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108" w:type="dxa"/>
        <w:tblBorders>
          <w:bottom w:val="single" w:sz="4" w:space="0" w:color="969696"/>
        </w:tblBorders>
        <w:tblLook w:val="0000" w:firstRow="0" w:lastRow="0" w:firstColumn="0" w:lastColumn="0" w:noHBand="0" w:noVBand="0"/>
      </w:tblPr>
      <w:tblGrid>
        <w:gridCol w:w="3066"/>
        <w:gridCol w:w="1974"/>
        <w:gridCol w:w="5040"/>
      </w:tblGrid>
      <w:tr w:rsidR="009A110A" w:rsidRPr="00983AEB" w14:paraId="2928601F" w14:textId="77777777" w:rsidTr="0073726A">
        <w:trPr>
          <w:trHeight w:val="1431"/>
        </w:trPr>
        <w:tc>
          <w:tcPr>
            <w:tcW w:w="3066" w:type="dxa"/>
          </w:tcPr>
          <w:p w14:paraId="672A6659" w14:textId="08229219" w:rsidR="009A110A" w:rsidRPr="005608EB" w:rsidRDefault="005608EB">
            <w:pPr>
              <w:pStyle w:val="Header"/>
              <w:tabs>
                <w:tab w:val="clear" w:pos="4320"/>
                <w:tab w:val="clear" w:pos="8640"/>
              </w:tabs>
              <w:rPr>
                <w:rFonts w:ascii="Arial" w:hAnsi="Arial" w:cs="Arial"/>
                <w:szCs w:val="18"/>
              </w:rPr>
            </w:pPr>
            <w:r>
              <w:rPr>
                <w:b/>
                <w:bCs/>
                <w:noProof/>
                <w:szCs w:val="18"/>
              </w:rPr>
              <w:drawing>
                <wp:anchor distT="0" distB="0" distL="114300" distR="114300" simplePos="0" relativeHeight="251658240" behindDoc="0" locked="0" layoutInCell="1" allowOverlap="1" wp14:anchorId="29288888" wp14:editId="0F25950C">
                  <wp:simplePos x="0" y="0"/>
                  <wp:positionH relativeFrom="column">
                    <wp:posOffset>-68498</wp:posOffset>
                  </wp:positionH>
                  <wp:positionV relativeFrom="paragraph">
                    <wp:posOffset>28</wp:posOffset>
                  </wp:positionV>
                  <wp:extent cx="1802130" cy="476885"/>
                  <wp:effectExtent l="0" t="0" r="7620" b="0"/>
                  <wp:wrapThrough wrapText="bothSides">
                    <wp:wrapPolygon edited="0">
                      <wp:start x="1142" y="0"/>
                      <wp:lineTo x="0" y="4314"/>
                      <wp:lineTo x="0" y="16394"/>
                      <wp:lineTo x="1142" y="20708"/>
                      <wp:lineTo x="4338" y="20708"/>
                      <wp:lineTo x="7763" y="20708"/>
                      <wp:lineTo x="21006" y="15531"/>
                      <wp:lineTo x="21463" y="10354"/>
                      <wp:lineTo x="21463" y="6040"/>
                      <wp:lineTo x="4338" y="0"/>
                      <wp:lineTo x="1142"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2130" cy="476885"/>
                          </a:xfrm>
                          <a:prstGeom prst="rect">
                            <a:avLst/>
                          </a:prstGeom>
                          <a:noFill/>
                        </pic:spPr>
                      </pic:pic>
                    </a:graphicData>
                  </a:graphic>
                  <wp14:sizeRelH relativeFrom="page">
                    <wp14:pctWidth>0</wp14:pctWidth>
                  </wp14:sizeRelH>
                  <wp14:sizeRelV relativeFrom="page">
                    <wp14:pctHeight>0</wp14:pctHeight>
                  </wp14:sizeRelV>
                </wp:anchor>
              </w:drawing>
            </w:r>
          </w:p>
        </w:tc>
        <w:tc>
          <w:tcPr>
            <w:tcW w:w="7014" w:type="dxa"/>
            <w:gridSpan w:val="2"/>
          </w:tcPr>
          <w:p w14:paraId="08EF3611" w14:textId="13F3C248" w:rsidR="009A110A" w:rsidRPr="005608EB" w:rsidRDefault="009A110A">
            <w:pPr>
              <w:pStyle w:val="Heading2"/>
              <w:jc w:val="right"/>
              <w:rPr>
                <w:b/>
                <w:bCs/>
                <w:sz w:val="24"/>
                <w:szCs w:val="18"/>
              </w:rPr>
            </w:pPr>
            <w:r w:rsidRPr="005608EB">
              <w:rPr>
                <w:b/>
                <w:bCs/>
                <w:sz w:val="24"/>
                <w:szCs w:val="18"/>
              </w:rPr>
              <w:t>BAX</w:t>
            </w:r>
            <w:r w:rsidRPr="005608EB">
              <w:rPr>
                <w:b/>
                <w:bCs/>
                <w:sz w:val="24"/>
                <w:szCs w:val="18"/>
                <w:vertAlign w:val="superscript"/>
              </w:rPr>
              <w:t>®</w:t>
            </w:r>
            <w:r w:rsidRPr="005608EB">
              <w:rPr>
                <w:b/>
                <w:bCs/>
                <w:sz w:val="24"/>
                <w:szCs w:val="18"/>
              </w:rPr>
              <w:t xml:space="preserve"> System</w:t>
            </w:r>
          </w:p>
          <w:p w14:paraId="0A37501D" w14:textId="10C246CB" w:rsidR="009A110A" w:rsidRPr="005608EB" w:rsidRDefault="009A110A">
            <w:pPr>
              <w:rPr>
                <w:rFonts w:ascii="Arial" w:hAnsi="Arial" w:cs="Arial"/>
                <w:szCs w:val="18"/>
              </w:rPr>
            </w:pPr>
          </w:p>
          <w:p w14:paraId="4992A61D" w14:textId="020B609B" w:rsidR="009A110A" w:rsidRPr="00EB5B75" w:rsidRDefault="00EB5B75">
            <w:pPr>
              <w:pStyle w:val="Heading2"/>
              <w:jc w:val="right"/>
              <w:rPr>
                <w:color w:val="00B0F0"/>
                <w:sz w:val="24"/>
                <w:szCs w:val="18"/>
              </w:rPr>
            </w:pPr>
            <w:r w:rsidRPr="00EB5B75">
              <w:rPr>
                <w:b/>
                <w:bCs/>
                <w:color w:val="00B0F0"/>
                <w:sz w:val="24"/>
                <w:szCs w:val="18"/>
              </w:rPr>
              <w:t>ORDER FORM – KITS, MEDIA, CONSUMABLES</w:t>
            </w:r>
          </w:p>
          <w:p w14:paraId="738B044A" w14:textId="77777777" w:rsidR="0073726A" w:rsidRPr="0073726A" w:rsidRDefault="0073726A" w:rsidP="0073726A"/>
          <w:p w14:paraId="59E3E667" w14:textId="44409DA4" w:rsidR="009A110A" w:rsidRPr="005608EB" w:rsidRDefault="009A110A" w:rsidP="00D1695A">
            <w:pPr>
              <w:ind w:left="-3101"/>
              <w:jc w:val="right"/>
              <w:rPr>
                <w:rFonts w:ascii="Arial" w:hAnsi="Arial" w:cs="Arial"/>
                <w:b/>
                <w:szCs w:val="18"/>
              </w:rPr>
            </w:pPr>
          </w:p>
        </w:tc>
      </w:tr>
      <w:tr w:rsidR="009A110A" w:rsidRPr="00983AEB" w14:paraId="6D325868" w14:textId="77777777">
        <w:tblPrEx>
          <w:tblBorders>
            <w:bottom w:val="none" w:sz="0" w:space="0" w:color="auto"/>
          </w:tblBorders>
        </w:tblPrEx>
        <w:tc>
          <w:tcPr>
            <w:tcW w:w="5040" w:type="dxa"/>
            <w:gridSpan w:val="2"/>
          </w:tcPr>
          <w:p w14:paraId="07937E47" w14:textId="77777777" w:rsidR="009B0821" w:rsidRPr="00AD7303" w:rsidRDefault="009B0821" w:rsidP="009B0821">
            <w:pPr>
              <w:spacing w:after="40"/>
              <w:rPr>
                <w:rFonts w:ascii="Arial" w:hAnsi="Arial" w:cs="Arial"/>
                <w:b/>
                <w:sz w:val="18"/>
              </w:rPr>
            </w:pPr>
            <w:r>
              <w:rPr>
                <w:rFonts w:ascii="Arial" w:hAnsi="Arial" w:cs="Arial"/>
                <w:b/>
                <w:sz w:val="18"/>
              </w:rPr>
              <w:t>Qualicon Diagnostics LLC</w:t>
            </w:r>
          </w:p>
          <w:p w14:paraId="468F8A0C" w14:textId="77777777" w:rsidR="00594229" w:rsidRPr="00AD7303" w:rsidRDefault="00594229" w:rsidP="00594229">
            <w:pPr>
              <w:spacing w:after="40"/>
              <w:rPr>
                <w:rFonts w:ascii="Arial" w:hAnsi="Arial" w:cs="Arial"/>
                <w:sz w:val="18"/>
              </w:rPr>
            </w:pPr>
            <w:r>
              <w:rPr>
                <w:rFonts w:ascii="Arial" w:hAnsi="Arial" w:cs="Arial"/>
                <w:sz w:val="18"/>
              </w:rPr>
              <w:t>2 Boulden Circle</w:t>
            </w:r>
          </w:p>
          <w:p w14:paraId="3B25F9EE" w14:textId="77777777" w:rsidR="00594229" w:rsidRPr="00AD7303" w:rsidRDefault="00594229" w:rsidP="00594229">
            <w:pPr>
              <w:spacing w:after="40"/>
              <w:rPr>
                <w:rFonts w:ascii="Arial" w:hAnsi="Arial" w:cs="Arial"/>
                <w:sz w:val="18"/>
              </w:rPr>
            </w:pPr>
            <w:r>
              <w:rPr>
                <w:rFonts w:ascii="Arial" w:hAnsi="Arial" w:cs="Arial"/>
                <w:sz w:val="18"/>
              </w:rPr>
              <w:t>New Castle</w:t>
            </w:r>
            <w:r w:rsidRPr="00AD7303">
              <w:rPr>
                <w:rFonts w:ascii="Arial" w:hAnsi="Arial" w:cs="Arial"/>
                <w:sz w:val="18"/>
              </w:rPr>
              <w:t>, DE 19</w:t>
            </w:r>
            <w:r>
              <w:rPr>
                <w:rFonts w:ascii="Arial" w:hAnsi="Arial" w:cs="Arial"/>
                <w:sz w:val="18"/>
              </w:rPr>
              <w:t>720</w:t>
            </w:r>
          </w:p>
          <w:p w14:paraId="5EFAE1BC" w14:textId="77777777" w:rsidR="009A110A" w:rsidRDefault="00472B64" w:rsidP="009B0821">
            <w:pPr>
              <w:rPr>
                <w:rFonts w:ascii="Arial" w:hAnsi="Arial" w:cs="Arial"/>
                <w:sz w:val="18"/>
              </w:rPr>
            </w:pPr>
            <w:r>
              <w:rPr>
                <w:rFonts w:ascii="Arial" w:hAnsi="Arial" w:cs="Arial"/>
                <w:sz w:val="18"/>
              </w:rPr>
              <w:t>Phone: 800-863-6842</w:t>
            </w:r>
          </w:p>
          <w:p w14:paraId="55981C3F" w14:textId="77777777" w:rsidR="00472B64" w:rsidRPr="00983AEB" w:rsidRDefault="00472B64" w:rsidP="009B0821">
            <w:pPr>
              <w:rPr>
                <w:rFonts w:ascii="Arial" w:hAnsi="Arial" w:cs="Arial"/>
                <w:sz w:val="20"/>
                <w:lang w:val="fr-FR"/>
              </w:rPr>
            </w:pPr>
            <w:r>
              <w:rPr>
                <w:rFonts w:ascii="Arial" w:hAnsi="Arial" w:cs="Arial"/>
                <w:sz w:val="18"/>
              </w:rPr>
              <w:t>Email: Diagnostics.Support@Hygiena.com</w:t>
            </w:r>
          </w:p>
        </w:tc>
        <w:tc>
          <w:tcPr>
            <w:tcW w:w="5040" w:type="dxa"/>
          </w:tcPr>
          <w:p w14:paraId="301D2345" w14:textId="77777777" w:rsidR="009A110A" w:rsidRPr="00983AEB" w:rsidRDefault="009A110A">
            <w:pPr>
              <w:jc w:val="right"/>
              <w:rPr>
                <w:rFonts w:ascii="Arial" w:hAnsi="Arial" w:cs="Arial"/>
                <w:sz w:val="20"/>
              </w:rPr>
            </w:pPr>
            <w:r w:rsidRPr="00983AEB">
              <w:rPr>
                <w:rFonts w:ascii="Arial" w:hAnsi="Arial" w:cs="Arial"/>
                <w:b/>
                <w:bCs/>
                <w:sz w:val="20"/>
              </w:rPr>
              <w:t>DATE:</w:t>
            </w:r>
            <w:r w:rsidRPr="00983AEB">
              <w:rPr>
                <w:rFonts w:ascii="Arial" w:hAnsi="Arial" w:cs="Arial"/>
                <w:sz w:val="20"/>
              </w:rPr>
              <w:t xml:space="preserve"> </w:t>
            </w:r>
            <w:r w:rsidRPr="00983AEB">
              <w:rPr>
                <w:rFonts w:ascii="Arial" w:hAnsi="Arial" w:cs="Arial"/>
                <w:sz w:val="20"/>
              </w:rPr>
              <w:fldChar w:fldCharType="begin">
                <w:ffData>
                  <w:name w:val="Text2"/>
                  <w:enabled/>
                  <w:calcOnExit w:val="0"/>
                  <w:textInput/>
                </w:ffData>
              </w:fldChar>
            </w:r>
            <w:bookmarkStart w:id="0" w:name="Text2"/>
            <w:r w:rsidRPr="00983AEB">
              <w:rPr>
                <w:rFonts w:ascii="Arial" w:hAnsi="Arial" w:cs="Arial"/>
                <w:sz w:val="20"/>
              </w:rPr>
              <w:instrText xml:space="preserve"> FORMTEXT </w:instrText>
            </w:r>
            <w:r w:rsidRPr="00983AEB">
              <w:rPr>
                <w:rFonts w:ascii="Arial" w:hAnsi="Arial" w:cs="Arial"/>
                <w:sz w:val="20"/>
              </w:rPr>
            </w:r>
            <w:r w:rsidRPr="00983AEB">
              <w:rPr>
                <w:rFonts w:ascii="Arial" w:hAnsi="Arial" w:cs="Arial"/>
                <w:sz w:val="20"/>
              </w:rPr>
              <w:fldChar w:fldCharType="separate"/>
            </w:r>
            <w:r w:rsidRPr="00983AEB">
              <w:rPr>
                <w:rFonts w:ascii="Arial" w:hAnsi="Arial" w:cs="Arial"/>
                <w:noProof/>
                <w:sz w:val="20"/>
              </w:rPr>
              <w:t> </w:t>
            </w:r>
            <w:r w:rsidRPr="00983AEB">
              <w:rPr>
                <w:rFonts w:ascii="Arial" w:hAnsi="Arial" w:cs="Arial"/>
                <w:noProof/>
                <w:sz w:val="20"/>
              </w:rPr>
              <w:t> </w:t>
            </w:r>
            <w:r w:rsidRPr="00983AEB">
              <w:rPr>
                <w:rFonts w:ascii="Arial" w:hAnsi="Arial" w:cs="Arial"/>
                <w:noProof/>
                <w:sz w:val="20"/>
              </w:rPr>
              <w:t> </w:t>
            </w:r>
            <w:r w:rsidRPr="00983AEB">
              <w:rPr>
                <w:rFonts w:ascii="Arial" w:hAnsi="Arial" w:cs="Arial"/>
                <w:noProof/>
                <w:sz w:val="20"/>
              </w:rPr>
              <w:t> </w:t>
            </w:r>
            <w:r w:rsidRPr="00983AEB">
              <w:rPr>
                <w:rFonts w:ascii="Arial" w:hAnsi="Arial" w:cs="Arial"/>
                <w:noProof/>
                <w:sz w:val="20"/>
              </w:rPr>
              <w:t> </w:t>
            </w:r>
            <w:r w:rsidRPr="00983AEB">
              <w:rPr>
                <w:rFonts w:ascii="Arial" w:hAnsi="Arial" w:cs="Arial"/>
                <w:sz w:val="20"/>
              </w:rPr>
              <w:fldChar w:fldCharType="end"/>
            </w:r>
            <w:bookmarkEnd w:id="0"/>
            <w:r w:rsidRPr="00983AEB">
              <w:rPr>
                <w:rFonts w:ascii="Arial" w:hAnsi="Arial" w:cs="Arial"/>
                <w:sz w:val="20"/>
              </w:rPr>
              <w:br/>
            </w:r>
          </w:p>
          <w:p w14:paraId="4AE29D8F" w14:textId="68FFDA4C" w:rsidR="00D1695A" w:rsidRPr="00983AEB" w:rsidRDefault="005E6B46" w:rsidP="006315A4">
            <w:pPr>
              <w:jc w:val="right"/>
              <w:rPr>
                <w:rFonts w:ascii="Arial" w:hAnsi="Arial" w:cs="Arial"/>
                <w:sz w:val="20"/>
              </w:rPr>
            </w:pPr>
            <w:r>
              <w:rPr>
                <w:rFonts w:ascii="Arial" w:hAnsi="Arial" w:cs="Arial"/>
                <w:noProof/>
                <w:sz w:val="20"/>
              </w:rPr>
              <w:drawing>
                <wp:inline distT="0" distB="0" distL="0" distR="0" wp14:anchorId="4678B9B7" wp14:editId="6602659C">
                  <wp:extent cx="2952750" cy="5565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42334"/>
                          <a:stretch/>
                        </pic:blipFill>
                        <pic:spPr bwMode="auto">
                          <a:xfrm>
                            <a:off x="0" y="0"/>
                            <a:ext cx="2952750" cy="55659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A05A809" w14:textId="77777777" w:rsidR="009A110A" w:rsidRDefault="009A110A">
      <w:pPr>
        <w:rPr>
          <w:rFonts w:ascii="Arial" w:hAnsi="Arial" w:cs="Arial"/>
          <w:sz w:val="20"/>
        </w:rPr>
      </w:pPr>
    </w:p>
    <w:tbl>
      <w:tblPr>
        <w:tblW w:w="10512" w:type="dxa"/>
        <w:tblInd w:w="108" w:type="dxa"/>
        <w:tblLook w:val="0000" w:firstRow="0" w:lastRow="0" w:firstColumn="0" w:lastColumn="0" w:noHBand="0" w:noVBand="0"/>
      </w:tblPr>
      <w:tblGrid>
        <w:gridCol w:w="20"/>
        <w:gridCol w:w="880"/>
        <w:gridCol w:w="1980"/>
        <w:gridCol w:w="385"/>
        <w:gridCol w:w="623"/>
        <w:gridCol w:w="792"/>
        <w:gridCol w:w="831"/>
        <w:gridCol w:w="897"/>
        <w:gridCol w:w="92"/>
        <w:gridCol w:w="340"/>
        <w:gridCol w:w="850"/>
        <w:gridCol w:w="2390"/>
        <w:gridCol w:w="432"/>
      </w:tblGrid>
      <w:tr w:rsidR="009A110A" w14:paraId="55B90DE4" w14:textId="77777777" w:rsidTr="008B136F">
        <w:trPr>
          <w:gridAfter w:val="1"/>
          <w:wAfter w:w="432" w:type="dxa"/>
        </w:trPr>
        <w:tc>
          <w:tcPr>
            <w:tcW w:w="900" w:type="dxa"/>
            <w:gridSpan w:val="2"/>
          </w:tcPr>
          <w:p w14:paraId="5A207586" w14:textId="77777777" w:rsidR="009A110A" w:rsidRDefault="009A110A">
            <w:pPr>
              <w:spacing w:before="40" w:after="40"/>
              <w:rPr>
                <w:rFonts w:ascii="Arial" w:hAnsi="Arial" w:cs="Arial"/>
                <w:sz w:val="18"/>
              </w:rPr>
            </w:pPr>
            <w:r>
              <w:rPr>
                <w:rFonts w:ascii="Arial" w:hAnsi="Arial" w:cs="Arial"/>
                <w:sz w:val="18"/>
              </w:rPr>
              <w:t>TO:</w:t>
            </w:r>
          </w:p>
        </w:tc>
        <w:tc>
          <w:tcPr>
            <w:tcW w:w="9180" w:type="dxa"/>
            <w:gridSpan w:val="10"/>
          </w:tcPr>
          <w:p w14:paraId="2702491A" w14:textId="77777777" w:rsidR="009A110A" w:rsidRDefault="009A110A">
            <w:pPr>
              <w:spacing w:before="40" w:after="40"/>
              <w:rPr>
                <w:rFonts w:ascii="Arial" w:hAnsi="Arial" w:cs="Arial"/>
                <w:sz w:val="18"/>
              </w:rPr>
            </w:pPr>
            <w:r>
              <w:rPr>
                <w:rFonts w:ascii="Arial" w:hAnsi="Arial" w:cs="Arial"/>
                <w:sz w:val="18"/>
              </w:rPr>
              <w:fldChar w:fldCharType="begin">
                <w:ffData>
                  <w:name w:val="Text4"/>
                  <w:enabled/>
                  <w:calcOnExit w:val="0"/>
                  <w:textInput>
                    <w:default w:val="Name"/>
                  </w:textInput>
                </w:ffData>
              </w:fldChar>
            </w:r>
            <w:bookmarkStart w:id="1" w:name="Tex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Name</w:t>
            </w:r>
            <w:r>
              <w:rPr>
                <w:rFonts w:ascii="Arial" w:hAnsi="Arial" w:cs="Arial"/>
                <w:sz w:val="18"/>
              </w:rPr>
              <w:fldChar w:fldCharType="end"/>
            </w:r>
            <w:bookmarkEnd w:id="1"/>
          </w:p>
        </w:tc>
      </w:tr>
      <w:tr w:rsidR="009A110A" w14:paraId="0AFB29BA" w14:textId="77777777" w:rsidTr="008B136F">
        <w:trPr>
          <w:gridAfter w:val="1"/>
          <w:wAfter w:w="432" w:type="dxa"/>
        </w:trPr>
        <w:tc>
          <w:tcPr>
            <w:tcW w:w="900" w:type="dxa"/>
            <w:gridSpan w:val="2"/>
          </w:tcPr>
          <w:p w14:paraId="5A39BBE3" w14:textId="77777777" w:rsidR="009A110A" w:rsidRDefault="009A110A">
            <w:pPr>
              <w:spacing w:before="40" w:after="40"/>
              <w:rPr>
                <w:rFonts w:ascii="Arial" w:hAnsi="Arial" w:cs="Arial"/>
                <w:sz w:val="18"/>
              </w:rPr>
            </w:pPr>
          </w:p>
        </w:tc>
        <w:tc>
          <w:tcPr>
            <w:tcW w:w="9180" w:type="dxa"/>
            <w:gridSpan w:val="10"/>
          </w:tcPr>
          <w:p w14:paraId="3DEA5D89" w14:textId="77777777" w:rsidR="009A110A" w:rsidRDefault="009A110A">
            <w:pPr>
              <w:spacing w:before="40" w:after="40"/>
              <w:rPr>
                <w:rFonts w:ascii="Arial" w:hAnsi="Arial" w:cs="Arial"/>
                <w:sz w:val="18"/>
              </w:rPr>
            </w:pPr>
            <w:r>
              <w:rPr>
                <w:rFonts w:ascii="Arial" w:hAnsi="Arial" w:cs="Arial"/>
                <w:sz w:val="18"/>
              </w:rPr>
              <w:fldChar w:fldCharType="begin">
                <w:ffData>
                  <w:name w:val="Text5"/>
                  <w:enabled/>
                  <w:calcOnExit w:val="0"/>
                  <w:textInput>
                    <w:default w:val="Company name"/>
                  </w:textInput>
                </w:ffData>
              </w:fldChar>
            </w:r>
            <w:bookmarkStart w:id="2" w:name="Text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Company name</w:t>
            </w:r>
            <w:r>
              <w:rPr>
                <w:rFonts w:ascii="Arial" w:hAnsi="Arial" w:cs="Arial"/>
                <w:sz w:val="18"/>
              </w:rPr>
              <w:fldChar w:fldCharType="end"/>
            </w:r>
            <w:bookmarkEnd w:id="2"/>
          </w:p>
        </w:tc>
      </w:tr>
      <w:tr w:rsidR="009A110A" w14:paraId="322B6143" w14:textId="77777777" w:rsidTr="008B136F">
        <w:trPr>
          <w:gridAfter w:val="1"/>
          <w:wAfter w:w="432" w:type="dxa"/>
        </w:trPr>
        <w:tc>
          <w:tcPr>
            <w:tcW w:w="900" w:type="dxa"/>
            <w:gridSpan w:val="2"/>
          </w:tcPr>
          <w:p w14:paraId="41C8F396" w14:textId="77777777" w:rsidR="009A110A" w:rsidRDefault="009A110A">
            <w:pPr>
              <w:spacing w:before="40" w:after="40"/>
              <w:rPr>
                <w:rFonts w:ascii="Arial" w:hAnsi="Arial" w:cs="Arial"/>
                <w:sz w:val="18"/>
              </w:rPr>
            </w:pPr>
          </w:p>
        </w:tc>
        <w:tc>
          <w:tcPr>
            <w:tcW w:w="9180" w:type="dxa"/>
            <w:gridSpan w:val="10"/>
          </w:tcPr>
          <w:p w14:paraId="43E3669C" w14:textId="77777777" w:rsidR="009A110A" w:rsidRDefault="009A110A">
            <w:pPr>
              <w:spacing w:before="40" w:after="40"/>
              <w:rPr>
                <w:rFonts w:ascii="Arial" w:hAnsi="Arial" w:cs="Arial"/>
                <w:sz w:val="18"/>
              </w:rPr>
            </w:pPr>
            <w:r>
              <w:rPr>
                <w:rFonts w:ascii="Arial" w:hAnsi="Arial" w:cs="Arial"/>
                <w:sz w:val="18"/>
              </w:rPr>
              <w:fldChar w:fldCharType="begin">
                <w:ffData>
                  <w:name w:val="Text6"/>
                  <w:enabled/>
                  <w:calcOnExit w:val="0"/>
                  <w:textInput>
                    <w:default w:val="Street address"/>
                  </w:textInput>
                </w:ffData>
              </w:fldChar>
            </w:r>
            <w:bookmarkStart w:id="3" w:name="Text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Street address</w:t>
            </w:r>
            <w:r>
              <w:rPr>
                <w:rFonts w:ascii="Arial" w:hAnsi="Arial" w:cs="Arial"/>
                <w:sz w:val="18"/>
              </w:rPr>
              <w:fldChar w:fldCharType="end"/>
            </w:r>
            <w:bookmarkEnd w:id="3"/>
          </w:p>
        </w:tc>
      </w:tr>
      <w:tr w:rsidR="009A110A" w14:paraId="0B5DB77E" w14:textId="77777777" w:rsidTr="008B136F">
        <w:trPr>
          <w:gridAfter w:val="1"/>
          <w:wAfter w:w="432" w:type="dxa"/>
        </w:trPr>
        <w:tc>
          <w:tcPr>
            <w:tcW w:w="900" w:type="dxa"/>
            <w:gridSpan w:val="2"/>
          </w:tcPr>
          <w:p w14:paraId="72A3D3EC" w14:textId="77777777" w:rsidR="009A110A" w:rsidRDefault="009A110A">
            <w:pPr>
              <w:spacing w:before="40" w:after="40"/>
              <w:rPr>
                <w:rFonts w:ascii="Arial" w:hAnsi="Arial" w:cs="Arial"/>
                <w:sz w:val="18"/>
              </w:rPr>
            </w:pPr>
          </w:p>
        </w:tc>
        <w:tc>
          <w:tcPr>
            <w:tcW w:w="9180" w:type="dxa"/>
            <w:gridSpan w:val="10"/>
          </w:tcPr>
          <w:p w14:paraId="40E0CAF0" w14:textId="77777777" w:rsidR="009A110A" w:rsidRDefault="009A110A">
            <w:pPr>
              <w:spacing w:before="40" w:after="40"/>
              <w:rPr>
                <w:rFonts w:ascii="Arial" w:hAnsi="Arial" w:cs="Arial"/>
                <w:sz w:val="18"/>
              </w:rPr>
            </w:pPr>
            <w:r>
              <w:rPr>
                <w:rFonts w:ascii="Arial" w:hAnsi="Arial" w:cs="Arial"/>
                <w:sz w:val="18"/>
              </w:rPr>
              <w:fldChar w:fldCharType="begin">
                <w:ffData>
                  <w:name w:val="Text7"/>
                  <w:enabled/>
                  <w:calcOnExit w:val="0"/>
                  <w:textInput>
                    <w:default w:val="City, ST, Zip"/>
                  </w:textInput>
                </w:ffData>
              </w:fldChar>
            </w:r>
            <w:bookmarkStart w:id="4" w:name="Text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City, ST, Zip</w:t>
            </w:r>
            <w:r>
              <w:rPr>
                <w:rFonts w:ascii="Arial" w:hAnsi="Arial" w:cs="Arial"/>
                <w:sz w:val="18"/>
              </w:rPr>
              <w:fldChar w:fldCharType="end"/>
            </w:r>
            <w:bookmarkEnd w:id="4"/>
          </w:p>
        </w:tc>
      </w:tr>
      <w:tr w:rsidR="009A110A" w14:paraId="1CD818CB" w14:textId="77777777" w:rsidTr="008B136F">
        <w:trPr>
          <w:gridAfter w:val="1"/>
          <w:wAfter w:w="432" w:type="dxa"/>
        </w:trPr>
        <w:tc>
          <w:tcPr>
            <w:tcW w:w="900" w:type="dxa"/>
            <w:gridSpan w:val="2"/>
          </w:tcPr>
          <w:p w14:paraId="0D0B940D" w14:textId="77777777" w:rsidR="009A110A" w:rsidRDefault="009A110A">
            <w:pPr>
              <w:spacing w:before="40" w:after="40"/>
              <w:rPr>
                <w:rFonts w:ascii="Arial" w:hAnsi="Arial" w:cs="Arial"/>
                <w:sz w:val="18"/>
              </w:rPr>
            </w:pPr>
          </w:p>
        </w:tc>
        <w:tc>
          <w:tcPr>
            <w:tcW w:w="2988" w:type="dxa"/>
            <w:gridSpan w:val="3"/>
          </w:tcPr>
          <w:p w14:paraId="49243553" w14:textId="77777777" w:rsidR="009A110A" w:rsidRDefault="009A110A">
            <w:pPr>
              <w:spacing w:before="40" w:after="40"/>
              <w:rPr>
                <w:rFonts w:ascii="Arial" w:hAnsi="Arial" w:cs="Arial"/>
                <w:sz w:val="18"/>
                <w:lang w:val="fr-FR"/>
              </w:rPr>
            </w:pPr>
            <w:r>
              <w:rPr>
                <w:rFonts w:ascii="Arial" w:hAnsi="Arial" w:cs="Arial"/>
                <w:sz w:val="18"/>
                <w:lang w:val="fr-FR"/>
              </w:rPr>
              <w:t xml:space="preserve">Phone: </w:t>
            </w:r>
            <w:r>
              <w:rPr>
                <w:rFonts w:ascii="Arial" w:hAnsi="Arial" w:cs="Arial"/>
                <w:sz w:val="18"/>
              </w:rPr>
              <w:fldChar w:fldCharType="begin">
                <w:ffData>
                  <w:name w:val="Text8"/>
                  <w:enabled/>
                  <w:calcOnExit w:val="0"/>
                  <w:textInput/>
                </w:ffData>
              </w:fldChar>
            </w:r>
            <w:bookmarkStart w:id="5" w:name="Text8"/>
            <w:r>
              <w:rPr>
                <w:rFonts w:ascii="Arial" w:hAnsi="Arial" w:cs="Arial"/>
                <w:sz w:val="18"/>
                <w:lang w:val="fr-FR"/>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r>
              <w:rPr>
                <w:rFonts w:ascii="Arial" w:hAnsi="Arial" w:cs="Arial"/>
                <w:sz w:val="18"/>
                <w:lang w:val="fr-FR"/>
              </w:rPr>
              <w:t xml:space="preserve"> </w:t>
            </w:r>
          </w:p>
        </w:tc>
        <w:tc>
          <w:tcPr>
            <w:tcW w:w="2520" w:type="dxa"/>
            <w:gridSpan w:val="3"/>
          </w:tcPr>
          <w:p w14:paraId="72577ADA" w14:textId="77777777" w:rsidR="009A110A" w:rsidRDefault="009A110A">
            <w:pPr>
              <w:spacing w:before="40" w:after="40"/>
              <w:rPr>
                <w:rFonts w:ascii="Arial" w:hAnsi="Arial" w:cs="Arial"/>
                <w:sz w:val="18"/>
                <w:lang w:val="fr-FR"/>
              </w:rPr>
            </w:pPr>
            <w:r>
              <w:rPr>
                <w:rFonts w:ascii="Arial" w:hAnsi="Arial" w:cs="Arial"/>
                <w:sz w:val="18"/>
                <w:lang w:val="fr-FR"/>
              </w:rPr>
              <w:t xml:space="preserve">Fax: </w:t>
            </w:r>
            <w:r>
              <w:rPr>
                <w:rFonts w:ascii="Arial" w:hAnsi="Arial" w:cs="Arial"/>
                <w:sz w:val="18"/>
              </w:rPr>
              <w:fldChar w:fldCharType="begin">
                <w:ffData>
                  <w:name w:val="Text9"/>
                  <w:enabled/>
                  <w:calcOnExit w:val="0"/>
                  <w:textInput/>
                </w:ffData>
              </w:fldChar>
            </w:r>
            <w:bookmarkStart w:id="6" w:name="Text9"/>
            <w:r>
              <w:rPr>
                <w:rFonts w:ascii="Arial" w:hAnsi="Arial" w:cs="Arial"/>
                <w:sz w:val="18"/>
                <w:lang w:val="fr-FR"/>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
        </w:tc>
        <w:tc>
          <w:tcPr>
            <w:tcW w:w="3672" w:type="dxa"/>
            <w:gridSpan w:val="4"/>
          </w:tcPr>
          <w:p w14:paraId="08304B83" w14:textId="77777777" w:rsidR="009A110A" w:rsidRDefault="009A110A">
            <w:pPr>
              <w:spacing w:before="40" w:after="40"/>
              <w:rPr>
                <w:rFonts w:ascii="Arial" w:hAnsi="Arial" w:cs="Arial"/>
                <w:sz w:val="18"/>
                <w:lang w:val="fr-FR"/>
              </w:rPr>
            </w:pPr>
            <w:r>
              <w:rPr>
                <w:rFonts w:ascii="Arial" w:hAnsi="Arial" w:cs="Arial"/>
                <w:sz w:val="18"/>
                <w:lang w:val="fr-FR"/>
              </w:rPr>
              <w:t xml:space="preserve">Email: </w:t>
            </w:r>
            <w:r>
              <w:rPr>
                <w:rFonts w:ascii="Arial" w:hAnsi="Arial" w:cs="Arial"/>
                <w:sz w:val="18"/>
              </w:rPr>
              <w:fldChar w:fldCharType="begin">
                <w:ffData>
                  <w:name w:val="Text10"/>
                  <w:enabled/>
                  <w:calcOnExit w:val="0"/>
                  <w:textInput/>
                </w:ffData>
              </w:fldChar>
            </w:r>
            <w:bookmarkStart w:id="7" w:name="Text10"/>
            <w:r>
              <w:rPr>
                <w:rFonts w:ascii="Arial" w:hAnsi="Arial" w:cs="Arial"/>
                <w:sz w:val="18"/>
                <w:lang w:val="fr-FR"/>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p>
        </w:tc>
      </w:tr>
      <w:tr w:rsidR="009A110A" w14:paraId="3E16381D" w14:textId="77777777" w:rsidTr="008B136F">
        <w:trPr>
          <w:gridAfter w:val="1"/>
          <w:wAfter w:w="432" w:type="dxa"/>
        </w:trPr>
        <w:tc>
          <w:tcPr>
            <w:tcW w:w="900" w:type="dxa"/>
            <w:gridSpan w:val="2"/>
          </w:tcPr>
          <w:p w14:paraId="0E27B00A" w14:textId="77777777" w:rsidR="009A110A" w:rsidRDefault="009A110A">
            <w:pPr>
              <w:spacing w:before="40" w:after="40"/>
              <w:rPr>
                <w:rFonts w:ascii="Arial" w:hAnsi="Arial" w:cs="Arial"/>
                <w:sz w:val="18"/>
              </w:rPr>
            </w:pPr>
          </w:p>
        </w:tc>
        <w:tc>
          <w:tcPr>
            <w:tcW w:w="2988" w:type="dxa"/>
            <w:gridSpan w:val="3"/>
          </w:tcPr>
          <w:p w14:paraId="28B24C94" w14:textId="5F1BDB0C" w:rsidR="009A110A" w:rsidRDefault="009A110A">
            <w:pPr>
              <w:spacing w:before="40" w:after="40"/>
              <w:rPr>
                <w:rFonts w:ascii="Arial" w:hAnsi="Arial" w:cs="Arial"/>
                <w:b/>
                <w:bCs/>
                <w:sz w:val="18"/>
                <w:lang w:val="fr-FR"/>
              </w:rPr>
            </w:pPr>
          </w:p>
        </w:tc>
        <w:tc>
          <w:tcPr>
            <w:tcW w:w="2520" w:type="dxa"/>
            <w:gridSpan w:val="3"/>
          </w:tcPr>
          <w:p w14:paraId="60061E4C" w14:textId="77777777" w:rsidR="009A110A" w:rsidRDefault="009A110A">
            <w:pPr>
              <w:spacing w:before="40" w:after="40"/>
              <w:rPr>
                <w:rFonts w:ascii="Arial" w:hAnsi="Arial" w:cs="Arial"/>
                <w:sz w:val="18"/>
                <w:lang w:val="fr-FR"/>
              </w:rPr>
            </w:pPr>
          </w:p>
        </w:tc>
        <w:tc>
          <w:tcPr>
            <w:tcW w:w="3672" w:type="dxa"/>
            <w:gridSpan w:val="4"/>
          </w:tcPr>
          <w:p w14:paraId="44EAFD9C" w14:textId="77777777" w:rsidR="009A110A" w:rsidRDefault="009A110A">
            <w:pPr>
              <w:spacing w:before="40" w:after="40"/>
              <w:rPr>
                <w:rFonts w:ascii="Arial" w:hAnsi="Arial" w:cs="Arial"/>
                <w:sz w:val="18"/>
                <w:lang w:val="fr-FR"/>
              </w:rPr>
            </w:pPr>
          </w:p>
        </w:tc>
      </w:tr>
      <w:tr w:rsidR="009A110A" w14:paraId="2A5D572E" w14:textId="77777777" w:rsidTr="008B136F">
        <w:tblPrEx>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PrEx>
        <w:tc>
          <w:tcPr>
            <w:tcW w:w="2880" w:type="dxa"/>
            <w:gridSpan w:val="3"/>
            <w:shd w:val="clear" w:color="auto" w:fill="E6E6E6"/>
            <w:vAlign w:val="center"/>
          </w:tcPr>
          <w:p w14:paraId="711C0E51" w14:textId="77777777" w:rsidR="009A110A" w:rsidRDefault="009A110A">
            <w:pPr>
              <w:pStyle w:val="Heading4"/>
            </w:pPr>
            <w:r>
              <w:t>Representative</w:t>
            </w:r>
          </w:p>
        </w:tc>
        <w:tc>
          <w:tcPr>
            <w:tcW w:w="1800" w:type="dxa"/>
            <w:gridSpan w:val="3"/>
            <w:shd w:val="clear" w:color="auto" w:fill="E6E6E6"/>
            <w:vAlign w:val="center"/>
          </w:tcPr>
          <w:p w14:paraId="13D8BF83" w14:textId="77777777" w:rsidR="009A110A" w:rsidRDefault="009A110A">
            <w:pPr>
              <w:spacing w:before="40" w:after="40"/>
              <w:rPr>
                <w:rFonts w:ascii="Arial" w:hAnsi="Arial" w:cs="Arial"/>
                <w:b/>
                <w:bCs/>
                <w:sz w:val="18"/>
              </w:rPr>
            </w:pPr>
            <w:r>
              <w:rPr>
                <w:rFonts w:ascii="Arial" w:hAnsi="Arial" w:cs="Arial"/>
                <w:b/>
                <w:bCs/>
                <w:sz w:val="18"/>
              </w:rPr>
              <w:t>Shipping Method</w:t>
            </w:r>
          </w:p>
        </w:tc>
        <w:tc>
          <w:tcPr>
            <w:tcW w:w="2160" w:type="dxa"/>
            <w:gridSpan w:val="4"/>
            <w:shd w:val="clear" w:color="auto" w:fill="E6E6E6"/>
            <w:vAlign w:val="center"/>
          </w:tcPr>
          <w:p w14:paraId="4BE14275" w14:textId="77777777" w:rsidR="009A110A" w:rsidRDefault="009A110A">
            <w:pPr>
              <w:spacing w:before="40" w:after="40"/>
              <w:rPr>
                <w:rFonts w:ascii="Arial" w:hAnsi="Arial" w:cs="Arial"/>
                <w:b/>
                <w:bCs/>
                <w:sz w:val="18"/>
              </w:rPr>
            </w:pPr>
            <w:r>
              <w:rPr>
                <w:rFonts w:ascii="Arial" w:hAnsi="Arial" w:cs="Arial"/>
                <w:b/>
                <w:bCs/>
                <w:sz w:val="18"/>
              </w:rPr>
              <w:t>F.C.A. Point</w:t>
            </w:r>
          </w:p>
        </w:tc>
        <w:tc>
          <w:tcPr>
            <w:tcW w:w="3667" w:type="dxa"/>
            <w:gridSpan w:val="3"/>
            <w:shd w:val="clear" w:color="auto" w:fill="E6E6E6"/>
            <w:vAlign w:val="center"/>
          </w:tcPr>
          <w:p w14:paraId="1A8FF419" w14:textId="77777777" w:rsidR="009A110A" w:rsidRDefault="009A110A">
            <w:pPr>
              <w:spacing w:before="40" w:after="40"/>
              <w:rPr>
                <w:rFonts w:ascii="Arial" w:hAnsi="Arial" w:cs="Arial"/>
                <w:b/>
                <w:bCs/>
                <w:sz w:val="18"/>
              </w:rPr>
            </w:pPr>
            <w:r>
              <w:rPr>
                <w:rFonts w:ascii="Arial" w:hAnsi="Arial" w:cs="Arial"/>
                <w:b/>
                <w:bCs/>
                <w:sz w:val="18"/>
              </w:rPr>
              <w:t>Payment Terms</w:t>
            </w:r>
          </w:p>
        </w:tc>
      </w:tr>
      <w:tr w:rsidR="009A110A" w14:paraId="6FE267B0" w14:textId="77777777" w:rsidTr="008B136F">
        <w:tblPrEx>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PrEx>
        <w:tc>
          <w:tcPr>
            <w:tcW w:w="2880" w:type="dxa"/>
            <w:gridSpan w:val="3"/>
            <w:vAlign w:val="center"/>
          </w:tcPr>
          <w:p w14:paraId="1E2F352E" w14:textId="77777777" w:rsidR="009A110A" w:rsidRDefault="009A110A">
            <w:pPr>
              <w:spacing w:before="40" w:after="40"/>
              <w:rPr>
                <w:rFonts w:ascii="Arial" w:hAnsi="Arial" w:cs="Arial"/>
                <w:sz w:val="18"/>
              </w:rPr>
            </w:pPr>
            <w:r>
              <w:rPr>
                <w:rFonts w:ascii="Arial" w:hAnsi="Arial" w:cs="Arial"/>
                <w:sz w:val="18"/>
              </w:rPr>
              <w:fldChar w:fldCharType="begin">
                <w:ffData>
                  <w:name w:val="Text11"/>
                  <w:enabled/>
                  <w:calcOnExit w:val="0"/>
                  <w:textInput/>
                </w:ffData>
              </w:fldChar>
            </w:r>
            <w:bookmarkStart w:id="8" w:name="Text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
        </w:tc>
        <w:tc>
          <w:tcPr>
            <w:tcW w:w="1800" w:type="dxa"/>
            <w:gridSpan w:val="3"/>
            <w:vAlign w:val="center"/>
          </w:tcPr>
          <w:p w14:paraId="02E3ADE7" w14:textId="77777777" w:rsidR="009A110A" w:rsidRDefault="009A110A">
            <w:pPr>
              <w:spacing w:before="40" w:after="40"/>
              <w:rPr>
                <w:rFonts w:ascii="Arial" w:hAnsi="Arial" w:cs="Arial"/>
                <w:sz w:val="18"/>
              </w:rPr>
            </w:pPr>
            <w:r>
              <w:rPr>
                <w:rFonts w:ascii="Arial" w:hAnsi="Arial" w:cs="Arial"/>
                <w:sz w:val="18"/>
              </w:rPr>
              <w:t>Best way</w:t>
            </w:r>
          </w:p>
        </w:tc>
        <w:tc>
          <w:tcPr>
            <w:tcW w:w="2160" w:type="dxa"/>
            <w:gridSpan w:val="4"/>
            <w:vAlign w:val="center"/>
          </w:tcPr>
          <w:p w14:paraId="6B4EB662" w14:textId="77777777" w:rsidR="009A110A" w:rsidRDefault="00F52C57">
            <w:pPr>
              <w:spacing w:before="40" w:after="40"/>
              <w:rPr>
                <w:rFonts w:ascii="Arial" w:hAnsi="Arial" w:cs="Arial"/>
                <w:sz w:val="18"/>
              </w:rPr>
            </w:pPr>
            <w:r>
              <w:rPr>
                <w:rFonts w:ascii="Arial" w:hAnsi="Arial" w:cs="Arial"/>
                <w:sz w:val="18"/>
              </w:rPr>
              <w:t>New Castle</w:t>
            </w:r>
            <w:r w:rsidR="009A110A">
              <w:rPr>
                <w:rFonts w:ascii="Arial" w:hAnsi="Arial" w:cs="Arial"/>
                <w:sz w:val="18"/>
              </w:rPr>
              <w:t xml:space="preserve"> DE USA</w:t>
            </w:r>
          </w:p>
        </w:tc>
        <w:tc>
          <w:tcPr>
            <w:tcW w:w="3667" w:type="dxa"/>
            <w:gridSpan w:val="3"/>
            <w:vAlign w:val="center"/>
          </w:tcPr>
          <w:p w14:paraId="6D3EDF2E" w14:textId="77777777" w:rsidR="009A110A" w:rsidRDefault="009A110A">
            <w:pPr>
              <w:pStyle w:val="signoff"/>
              <w:spacing w:before="40" w:after="40" w:line="240" w:lineRule="auto"/>
              <w:rPr>
                <w:rFonts w:ascii="Arial" w:hAnsi="Arial" w:cs="Arial"/>
                <w:szCs w:val="24"/>
              </w:rPr>
            </w:pPr>
            <w:r>
              <w:rPr>
                <w:rFonts w:ascii="Arial" w:hAnsi="Arial" w:cs="Arial"/>
                <w:szCs w:val="24"/>
              </w:rPr>
              <w:t xml:space="preserve">See attached Terms and Conditions </w:t>
            </w:r>
          </w:p>
        </w:tc>
      </w:tr>
      <w:tr w:rsidR="00F1519C" w14:paraId="7C272A2A" w14:textId="77777777" w:rsidTr="008B136F">
        <w:tblPrEx>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CellMar>
            <w:left w:w="0" w:type="dxa"/>
            <w:right w:w="0" w:type="dxa"/>
          </w:tblCellMar>
          <w:tblLook w:val="01E0" w:firstRow="1" w:lastRow="1" w:firstColumn="1" w:lastColumn="1" w:noHBand="0" w:noVBand="0"/>
        </w:tblPrEx>
        <w:trPr>
          <w:gridBefore w:val="1"/>
          <w:wBefore w:w="20" w:type="dxa"/>
          <w:trHeight w:hRule="exact" w:val="290"/>
        </w:trPr>
        <w:tc>
          <w:tcPr>
            <w:tcW w:w="10492" w:type="dxa"/>
            <w:gridSpan w:val="12"/>
            <w:shd w:val="clear" w:color="auto" w:fill="E7E7E7"/>
          </w:tcPr>
          <w:p w14:paraId="5DB4CCF1" w14:textId="77777777" w:rsidR="00F1519C" w:rsidRDefault="00F1519C" w:rsidP="003712C4">
            <w:pPr>
              <w:pStyle w:val="TableParagraph"/>
              <w:spacing w:before="28"/>
              <w:ind w:left="103"/>
              <w:rPr>
                <w:b/>
                <w:sz w:val="18"/>
              </w:rPr>
            </w:pPr>
            <w:r>
              <w:rPr>
                <w:b/>
                <w:sz w:val="18"/>
              </w:rPr>
              <w:t>Please provide the following information to receive a confirmation of your order. (Print clearly)</w:t>
            </w:r>
          </w:p>
        </w:tc>
      </w:tr>
      <w:tr w:rsidR="00F1519C" w14:paraId="6027B9EF" w14:textId="77777777" w:rsidTr="008B136F">
        <w:tblPrEx>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CellMar>
            <w:left w:w="0" w:type="dxa"/>
            <w:right w:w="0" w:type="dxa"/>
          </w:tblCellMar>
          <w:tblLook w:val="01E0" w:firstRow="1" w:lastRow="1" w:firstColumn="1" w:lastColumn="1" w:noHBand="0" w:noVBand="0"/>
        </w:tblPrEx>
        <w:trPr>
          <w:gridBefore w:val="1"/>
          <w:wBefore w:w="20" w:type="dxa"/>
          <w:trHeight w:hRule="exact" w:val="451"/>
        </w:trPr>
        <w:tc>
          <w:tcPr>
            <w:tcW w:w="5491" w:type="dxa"/>
            <w:gridSpan w:val="6"/>
          </w:tcPr>
          <w:p w14:paraId="05898DB0" w14:textId="77777777" w:rsidR="00F1519C" w:rsidRDefault="00F1519C" w:rsidP="003712C4">
            <w:pPr>
              <w:pStyle w:val="TableParagraph"/>
              <w:spacing w:before="112"/>
              <w:ind w:left="103"/>
              <w:rPr>
                <w:sz w:val="18"/>
              </w:rPr>
            </w:pPr>
            <w:r>
              <w:rPr>
                <w:sz w:val="18"/>
              </w:rPr>
              <w:t>Name:</w:t>
            </w:r>
          </w:p>
        </w:tc>
        <w:tc>
          <w:tcPr>
            <w:tcW w:w="5001" w:type="dxa"/>
            <w:gridSpan w:val="6"/>
          </w:tcPr>
          <w:p w14:paraId="090D594E" w14:textId="77777777" w:rsidR="00F1519C" w:rsidRDefault="00F1519C" w:rsidP="003712C4">
            <w:pPr>
              <w:pStyle w:val="TableParagraph"/>
              <w:spacing w:before="112"/>
              <w:ind w:left="100"/>
              <w:rPr>
                <w:sz w:val="18"/>
              </w:rPr>
            </w:pPr>
            <w:r>
              <w:rPr>
                <w:sz w:val="18"/>
              </w:rPr>
              <w:t>Phone:</w:t>
            </w:r>
          </w:p>
        </w:tc>
      </w:tr>
      <w:tr w:rsidR="00F1519C" w14:paraId="11C66C8D" w14:textId="77777777" w:rsidTr="008B136F">
        <w:tblPrEx>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CellMar>
            <w:left w:w="0" w:type="dxa"/>
            <w:right w:w="0" w:type="dxa"/>
          </w:tblCellMar>
          <w:tblLook w:val="01E0" w:firstRow="1" w:lastRow="1" w:firstColumn="1" w:lastColumn="1" w:noHBand="0" w:noVBand="0"/>
        </w:tblPrEx>
        <w:trPr>
          <w:gridBefore w:val="1"/>
          <w:wBefore w:w="20" w:type="dxa"/>
          <w:trHeight w:hRule="exact" w:val="451"/>
        </w:trPr>
        <w:tc>
          <w:tcPr>
            <w:tcW w:w="10492" w:type="dxa"/>
            <w:gridSpan w:val="12"/>
          </w:tcPr>
          <w:p w14:paraId="6F14F34B" w14:textId="77777777" w:rsidR="00F1519C" w:rsidRDefault="00F1519C" w:rsidP="003712C4">
            <w:pPr>
              <w:pStyle w:val="TableParagraph"/>
              <w:spacing w:before="112"/>
              <w:ind w:left="100"/>
              <w:rPr>
                <w:sz w:val="18"/>
              </w:rPr>
            </w:pPr>
            <w:r>
              <w:rPr>
                <w:sz w:val="18"/>
              </w:rPr>
              <w:t>Email</w:t>
            </w:r>
          </w:p>
        </w:tc>
      </w:tr>
      <w:tr w:rsidR="00F1519C" w14:paraId="502456E0" w14:textId="77777777" w:rsidTr="008B136F">
        <w:tblPrEx>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CellMar>
            <w:left w:w="0" w:type="dxa"/>
            <w:right w:w="0" w:type="dxa"/>
          </w:tblCellMar>
          <w:tblLook w:val="01E0" w:firstRow="1" w:lastRow="1" w:firstColumn="1" w:lastColumn="1" w:noHBand="0" w:noVBand="0"/>
        </w:tblPrEx>
        <w:trPr>
          <w:gridBefore w:val="1"/>
          <w:wBefore w:w="20" w:type="dxa"/>
          <w:trHeight w:hRule="exact" w:val="290"/>
        </w:trPr>
        <w:tc>
          <w:tcPr>
            <w:tcW w:w="5491" w:type="dxa"/>
            <w:gridSpan w:val="6"/>
            <w:shd w:val="clear" w:color="auto" w:fill="E7E7E7"/>
          </w:tcPr>
          <w:p w14:paraId="043F0AB5" w14:textId="77777777" w:rsidR="00F1519C" w:rsidRDefault="00F1519C" w:rsidP="003712C4">
            <w:pPr>
              <w:pStyle w:val="TableParagraph"/>
              <w:spacing w:before="56"/>
              <w:ind w:left="117"/>
              <w:rPr>
                <w:b/>
                <w:sz w:val="18"/>
              </w:rPr>
            </w:pPr>
            <w:r>
              <w:rPr>
                <w:b/>
                <w:sz w:val="18"/>
              </w:rPr>
              <w:t>Customer #</w:t>
            </w:r>
          </w:p>
        </w:tc>
        <w:tc>
          <w:tcPr>
            <w:tcW w:w="2179" w:type="dxa"/>
            <w:gridSpan w:val="4"/>
            <w:shd w:val="clear" w:color="auto" w:fill="E7E7E7"/>
          </w:tcPr>
          <w:p w14:paraId="018A7F0D" w14:textId="77777777" w:rsidR="00F1519C" w:rsidRDefault="00F1519C" w:rsidP="003712C4">
            <w:pPr>
              <w:pStyle w:val="TableParagraph"/>
              <w:spacing w:before="28"/>
              <w:ind w:left="100"/>
              <w:rPr>
                <w:b/>
                <w:sz w:val="18"/>
              </w:rPr>
            </w:pPr>
            <w:r>
              <w:rPr>
                <w:b/>
                <w:sz w:val="18"/>
              </w:rPr>
              <w:t>Date Ordered</w:t>
            </w:r>
          </w:p>
        </w:tc>
        <w:tc>
          <w:tcPr>
            <w:tcW w:w="2822" w:type="dxa"/>
            <w:gridSpan w:val="2"/>
            <w:shd w:val="clear" w:color="auto" w:fill="E7E7E7"/>
          </w:tcPr>
          <w:p w14:paraId="3938B92A" w14:textId="77777777" w:rsidR="00F1519C" w:rsidRDefault="00F1519C" w:rsidP="003712C4">
            <w:pPr>
              <w:pStyle w:val="TableParagraph"/>
              <w:spacing w:before="28"/>
              <w:ind w:left="103"/>
              <w:rPr>
                <w:b/>
                <w:sz w:val="18"/>
              </w:rPr>
            </w:pPr>
            <w:r>
              <w:rPr>
                <w:b/>
                <w:sz w:val="18"/>
              </w:rPr>
              <w:t>Date Expected</w:t>
            </w:r>
          </w:p>
        </w:tc>
      </w:tr>
      <w:tr w:rsidR="00F1519C" w14:paraId="3179AE44" w14:textId="77777777" w:rsidTr="008B136F">
        <w:tblPrEx>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CellMar>
            <w:left w:w="0" w:type="dxa"/>
            <w:right w:w="0" w:type="dxa"/>
          </w:tblCellMar>
          <w:tblLook w:val="01E0" w:firstRow="1" w:lastRow="1" w:firstColumn="1" w:lastColumn="1" w:noHBand="0" w:noVBand="0"/>
        </w:tblPrEx>
        <w:trPr>
          <w:gridBefore w:val="1"/>
          <w:wBefore w:w="20" w:type="dxa"/>
          <w:trHeight w:hRule="exact" w:val="451"/>
        </w:trPr>
        <w:tc>
          <w:tcPr>
            <w:tcW w:w="5491" w:type="dxa"/>
            <w:gridSpan w:val="6"/>
          </w:tcPr>
          <w:p w14:paraId="1D25B3C8" w14:textId="77777777" w:rsidR="00F1519C" w:rsidRDefault="00F1519C" w:rsidP="003712C4"/>
        </w:tc>
        <w:tc>
          <w:tcPr>
            <w:tcW w:w="2179" w:type="dxa"/>
            <w:gridSpan w:val="4"/>
          </w:tcPr>
          <w:p w14:paraId="4A6EC26B" w14:textId="77777777" w:rsidR="00F1519C" w:rsidRDefault="00F1519C" w:rsidP="003712C4"/>
        </w:tc>
        <w:tc>
          <w:tcPr>
            <w:tcW w:w="2822" w:type="dxa"/>
            <w:gridSpan w:val="2"/>
          </w:tcPr>
          <w:p w14:paraId="162556A5" w14:textId="77777777" w:rsidR="00F1519C" w:rsidRDefault="00F1519C" w:rsidP="003712C4"/>
        </w:tc>
      </w:tr>
      <w:tr w:rsidR="00F1519C" w14:paraId="5C32DABB" w14:textId="77777777" w:rsidTr="008B136F">
        <w:tblPrEx>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CellMar>
            <w:left w:w="0" w:type="dxa"/>
            <w:right w:w="0" w:type="dxa"/>
          </w:tblCellMar>
          <w:tblLook w:val="01E0" w:firstRow="1" w:lastRow="1" w:firstColumn="1" w:lastColumn="1" w:noHBand="0" w:noVBand="0"/>
        </w:tblPrEx>
        <w:trPr>
          <w:gridBefore w:val="1"/>
          <w:wBefore w:w="20" w:type="dxa"/>
          <w:trHeight w:hRule="exact" w:val="290"/>
        </w:trPr>
        <w:tc>
          <w:tcPr>
            <w:tcW w:w="10492" w:type="dxa"/>
            <w:gridSpan w:val="12"/>
            <w:shd w:val="clear" w:color="auto" w:fill="E7E7E7"/>
          </w:tcPr>
          <w:p w14:paraId="241F34A1" w14:textId="77777777" w:rsidR="00F1519C" w:rsidRDefault="00F1519C" w:rsidP="003712C4">
            <w:pPr>
              <w:pStyle w:val="TableParagraph"/>
              <w:spacing w:before="28"/>
              <w:ind w:left="103"/>
              <w:rPr>
                <w:b/>
                <w:sz w:val="18"/>
              </w:rPr>
            </w:pPr>
            <w:r>
              <w:rPr>
                <w:b/>
                <w:sz w:val="18"/>
              </w:rPr>
              <w:t>Payment Method</w:t>
            </w:r>
          </w:p>
        </w:tc>
      </w:tr>
      <w:tr w:rsidR="00F1519C" w14:paraId="71CA2981" w14:textId="77777777" w:rsidTr="008B136F">
        <w:tblPrEx>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CellMar>
            <w:left w:w="0" w:type="dxa"/>
            <w:right w:w="0" w:type="dxa"/>
          </w:tblCellMar>
          <w:tblLook w:val="01E0" w:firstRow="1" w:lastRow="1" w:firstColumn="1" w:lastColumn="1" w:noHBand="0" w:noVBand="0"/>
        </w:tblPrEx>
        <w:trPr>
          <w:gridBefore w:val="1"/>
          <w:wBefore w:w="20" w:type="dxa"/>
          <w:trHeight w:hRule="exact" w:val="346"/>
        </w:trPr>
        <w:tc>
          <w:tcPr>
            <w:tcW w:w="5491" w:type="dxa"/>
            <w:gridSpan w:val="6"/>
            <w:vMerge w:val="restart"/>
          </w:tcPr>
          <w:p w14:paraId="25FE1466" w14:textId="77777777" w:rsidR="00F1519C" w:rsidRDefault="00F1519C" w:rsidP="003712C4">
            <w:pPr>
              <w:pStyle w:val="TableParagraph"/>
              <w:spacing w:before="114"/>
              <w:rPr>
                <w:sz w:val="18"/>
              </w:rPr>
            </w:pPr>
            <w:r>
              <w:rPr>
                <w:sz w:val="18"/>
              </w:rPr>
              <w:t>Purchase order #</w:t>
            </w:r>
          </w:p>
        </w:tc>
        <w:tc>
          <w:tcPr>
            <w:tcW w:w="5001" w:type="dxa"/>
            <w:gridSpan w:val="6"/>
            <w:tcBorders>
              <w:bottom w:val="nil"/>
            </w:tcBorders>
          </w:tcPr>
          <w:p w14:paraId="1F614614" w14:textId="77777777" w:rsidR="00F1519C" w:rsidRDefault="00F1519C" w:rsidP="003712C4">
            <w:pPr>
              <w:pStyle w:val="TableParagraph"/>
              <w:tabs>
                <w:tab w:val="left" w:pos="1785"/>
                <w:tab w:val="left" w:pos="2615"/>
                <w:tab w:val="left" w:pos="3465"/>
              </w:tabs>
              <w:spacing w:before="114"/>
              <w:rPr>
                <w:sz w:val="18"/>
              </w:rPr>
            </w:pPr>
            <w:r>
              <w:rPr>
                <w:sz w:val="18"/>
              </w:rPr>
              <w:t>Credit</w:t>
            </w:r>
            <w:r>
              <w:rPr>
                <w:spacing w:val="-3"/>
                <w:sz w:val="18"/>
              </w:rPr>
              <w:t xml:space="preserve"> </w:t>
            </w:r>
            <w:r>
              <w:rPr>
                <w:sz w:val="18"/>
              </w:rPr>
              <w:t>card:</w:t>
            </w:r>
          </w:p>
        </w:tc>
      </w:tr>
      <w:tr w:rsidR="00F1519C" w14:paraId="268FFE56" w14:textId="77777777" w:rsidTr="008B136F">
        <w:tblPrEx>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CellMar>
            <w:left w:w="0" w:type="dxa"/>
            <w:right w:w="0" w:type="dxa"/>
          </w:tblCellMar>
          <w:tblLook w:val="01E0" w:firstRow="1" w:lastRow="1" w:firstColumn="1" w:lastColumn="1" w:noHBand="0" w:noVBand="0"/>
        </w:tblPrEx>
        <w:trPr>
          <w:gridBefore w:val="1"/>
          <w:wBefore w:w="20" w:type="dxa"/>
          <w:trHeight w:hRule="exact" w:val="1111"/>
        </w:trPr>
        <w:tc>
          <w:tcPr>
            <w:tcW w:w="5491" w:type="dxa"/>
            <w:gridSpan w:val="6"/>
            <w:vMerge/>
          </w:tcPr>
          <w:p w14:paraId="73A73B90" w14:textId="77777777" w:rsidR="00F1519C" w:rsidRDefault="00F1519C" w:rsidP="003712C4"/>
        </w:tc>
        <w:tc>
          <w:tcPr>
            <w:tcW w:w="5001" w:type="dxa"/>
            <w:gridSpan w:val="6"/>
            <w:tcBorders>
              <w:top w:val="nil"/>
            </w:tcBorders>
          </w:tcPr>
          <w:p w14:paraId="71A4ED55" w14:textId="77777777" w:rsidR="00F1519C" w:rsidRDefault="00F1519C" w:rsidP="003712C4">
            <w:pPr>
              <w:pStyle w:val="TableParagraph"/>
              <w:spacing w:before="13" w:line="328" w:lineRule="auto"/>
              <w:ind w:left="100" w:right="3068"/>
              <w:rPr>
                <w:sz w:val="18"/>
              </w:rPr>
            </w:pPr>
            <w:r>
              <w:rPr>
                <w:sz w:val="18"/>
              </w:rPr>
              <w:t xml:space="preserve">Account Number: </w:t>
            </w:r>
          </w:p>
          <w:p w14:paraId="5F31D6FB" w14:textId="77777777" w:rsidR="00F1519C" w:rsidRDefault="00F1519C" w:rsidP="003712C4">
            <w:pPr>
              <w:pStyle w:val="TableParagraph"/>
              <w:spacing w:before="13" w:line="328" w:lineRule="auto"/>
              <w:ind w:left="100" w:right="3068"/>
              <w:rPr>
                <w:sz w:val="18"/>
              </w:rPr>
            </w:pPr>
          </w:p>
          <w:p w14:paraId="161133D4" w14:textId="77777777" w:rsidR="00F1519C" w:rsidRDefault="00F1519C" w:rsidP="003712C4">
            <w:pPr>
              <w:pStyle w:val="TableParagraph"/>
              <w:spacing w:before="13" w:line="328" w:lineRule="auto"/>
              <w:ind w:left="100" w:right="3068"/>
              <w:rPr>
                <w:sz w:val="18"/>
              </w:rPr>
            </w:pPr>
            <w:r>
              <w:rPr>
                <w:sz w:val="18"/>
              </w:rPr>
              <w:t>Expiration Date:</w:t>
            </w:r>
          </w:p>
          <w:p w14:paraId="2CFDFAEC" w14:textId="77777777" w:rsidR="00F1519C" w:rsidRDefault="00F1519C" w:rsidP="003712C4">
            <w:pPr>
              <w:pStyle w:val="TableParagraph"/>
              <w:spacing w:before="0" w:line="206" w:lineRule="exact"/>
              <w:ind w:left="100"/>
              <w:rPr>
                <w:sz w:val="18"/>
              </w:rPr>
            </w:pPr>
          </w:p>
        </w:tc>
      </w:tr>
      <w:tr w:rsidR="00F1519C" w14:paraId="5A688CB1" w14:textId="77777777" w:rsidTr="008B136F">
        <w:tblPrEx>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CellMar>
            <w:left w:w="0" w:type="dxa"/>
            <w:right w:w="0" w:type="dxa"/>
          </w:tblCellMar>
          <w:tblLook w:val="01E0" w:firstRow="1" w:lastRow="1" w:firstColumn="1" w:lastColumn="1" w:noHBand="0" w:noVBand="0"/>
        </w:tblPrEx>
        <w:trPr>
          <w:gridBefore w:val="1"/>
          <w:wBefore w:w="20" w:type="dxa"/>
          <w:trHeight w:hRule="exact" w:val="372"/>
        </w:trPr>
        <w:tc>
          <w:tcPr>
            <w:tcW w:w="10492" w:type="dxa"/>
            <w:gridSpan w:val="12"/>
          </w:tcPr>
          <w:p w14:paraId="7D1CF178" w14:textId="77777777" w:rsidR="00F1519C" w:rsidRDefault="00F1519C" w:rsidP="003712C4">
            <w:pPr>
              <w:pStyle w:val="TableParagraph"/>
              <w:tabs>
                <w:tab w:val="left" w:pos="2637"/>
                <w:tab w:val="left" w:pos="6347"/>
              </w:tabs>
              <w:spacing w:before="112"/>
              <w:ind w:left="103"/>
              <w:rPr>
                <w:sz w:val="18"/>
              </w:rPr>
            </w:pPr>
            <w:r>
              <w:rPr>
                <w:sz w:val="18"/>
              </w:rPr>
              <w:t>Tax exempt</w:t>
            </w:r>
            <w:r>
              <w:rPr>
                <w:spacing w:val="-5"/>
                <w:sz w:val="18"/>
              </w:rPr>
              <w:t xml:space="preserve"> </w:t>
            </w:r>
            <w:r>
              <w:rPr>
                <w:sz w:val="18"/>
              </w:rPr>
              <w:t>(circle</w:t>
            </w:r>
            <w:r>
              <w:rPr>
                <w:spacing w:val="-2"/>
                <w:sz w:val="18"/>
              </w:rPr>
              <w:t xml:space="preserve"> </w:t>
            </w:r>
            <w:r>
              <w:rPr>
                <w:sz w:val="18"/>
              </w:rPr>
              <w:t>one):</w:t>
            </w:r>
            <w:r>
              <w:rPr>
                <w:sz w:val="18"/>
              </w:rPr>
              <w:tab/>
              <w:t>Yes (attach tax</w:t>
            </w:r>
            <w:r>
              <w:rPr>
                <w:spacing w:val="-9"/>
                <w:sz w:val="18"/>
              </w:rPr>
              <w:t xml:space="preserve"> </w:t>
            </w:r>
            <w:r>
              <w:rPr>
                <w:sz w:val="18"/>
              </w:rPr>
              <w:t>exemption</w:t>
            </w:r>
            <w:r>
              <w:rPr>
                <w:spacing w:val="-4"/>
                <w:sz w:val="18"/>
              </w:rPr>
              <w:t xml:space="preserve"> </w:t>
            </w:r>
            <w:r>
              <w:rPr>
                <w:sz w:val="18"/>
              </w:rPr>
              <w:t>certificate)</w:t>
            </w:r>
            <w:r>
              <w:rPr>
                <w:sz w:val="18"/>
              </w:rPr>
              <w:tab/>
              <w:t>No</w:t>
            </w:r>
          </w:p>
        </w:tc>
      </w:tr>
      <w:tr w:rsidR="00F1519C" w14:paraId="716AF33A" w14:textId="77777777" w:rsidTr="008B136F">
        <w:tblPrEx>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CellMar>
            <w:left w:w="0" w:type="dxa"/>
            <w:right w:w="0" w:type="dxa"/>
          </w:tblCellMar>
          <w:tblLook w:val="01E0" w:firstRow="1" w:lastRow="1" w:firstColumn="1" w:lastColumn="1" w:noHBand="0" w:noVBand="0"/>
        </w:tblPrEx>
        <w:trPr>
          <w:gridBefore w:val="1"/>
          <w:wBefore w:w="20" w:type="dxa"/>
          <w:trHeight w:hRule="exact" w:val="290"/>
        </w:trPr>
        <w:tc>
          <w:tcPr>
            <w:tcW w:w="10492" w:type="dxa"/>
            <w:gridSpan w:val="12"/>
            <w:shd w:val="clear" w:color="auto" w:fill="E7E7E7"/>
          </w:tcPr>
          <w:p w14:paraId="77EA4521" w14:textId="77777777" w:rsidR="00F1519C" w:rsidRDefault="00F1519C" w:rsidP="003712C4">
            <w:pPr>
              <w:pStyle w:val="TableParagraph"/>
              <w:spacing w:before="28"/>
              <w:ind w:left="103"/>
              <w:rPr>
                <w:b/>
                <w:sz w:val="18"/>
              </w:rPr>
            </w:pPr>
            <w:r>
              <w:rPr>
                <w:b/>
                <w:sz w:val="18"/>
              </w:rPr>
              <w:t>Shipping Method  (circle one)</w:t>
            </w:r>
          </w:p>
        </w:tc>
      </w:tr>
      <w:tr w:rsidR="00F1519C" w14:paraId="1A2EEDA2" w14:textId="77777777" w:rsidTr="008B136F">
        <w:tblPrEx>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CellMar>
            <w:left w:w="0" w:type="dxa"/>
            <w:right w:w="0" w:type="dxa"/>
          </w:tblCellMar>
          <w:tblLook w:val="01E0" w:firstRow="1" w:lastRow="1" w:firstColumn="1" w:lastColumn="1" w:noHBand="0" w:noVBand="0"/>
        </w:tblPrEx>
        <w:trPr>
          <w:gridBefore w:val="1"/>
          <w:wBefore w:w="20" w:type="dxa"/>
          <w:trHeight w:hRule="exact" w:val="1351"/>
        </w:trPr>
        <w:tc>
          <w:tcPr>
            <w:tcW w:w="3245" w:type="dxa"/>
            <w:gridSpan w:val="3"/>
          </w:tcPr>
          <w:p w14:paraId="2F01FC2C" w14:textId="77777777" w:rsidR="00F1519C" w:rsidRDefault="00F1519C" w:rsidP="003712C4">
            <w:pPr>
              <w:pStyle w:val="TableParagraph"/>
              <w:spacing w:before="111"/>
              <w:ind w:left="355"/>
              <w:rPr>
                <w:sz w:val="18"/>
              </w:rPr>
            </w:pPr>
            <w:r>
              <w:rPr>
                <w:b/>
                <w:sz w:val="18"/>
              </w:rPr>
              <w:t xml:space="preserve">Standard delivery </w:t>
            </w:r>
            <w:r>
              <w:rPr>
                <w:sz w:val="18"/>
              </w:rPr>
              <w:t>:</w:t>
            </w:r>
          </w:p>
          <w:p w14:paraId="7A33E073" w14:textId="77777777" w:rsidR="00F1519C" w:rsidRDefault="00F1519C" w:rsidP="003712C4">
            <w:pPr>
              <w:pStyle w:val="TableParagraph"/>
              <w:spacing w:before="107"/>
              <w:rPr>
                <w:sz w:val="18"/>
              </w:rPr>
            </w:pPr>
            <w:r>
              <w:rPr>
                <w:sz w:val="18"/>
              </w:rPr>
              <w:t>Charges prepaid and added to the invoice. Ships within 3 business days of confirmation.</w:t>
            </w:r>
          </w:p>
        </w:tc>
        <w:tc>
          <w:tcPr>
            <w:tcW w:w="3235" w:type="dxa"/>
            <w:gridSpan w:val="5"/>
          </w:tcPr>
          <w:p w14:paraId="33368C05" w14:textId="77777777" w:rsidR="00F1519C" w:rsidRDefault="00F1519C" w:rsidP="003712C4">
            <w:pPr>
              <w:pStyle w:val="TableParagraph"/>
              <w:spacing w:before="107"/>
              <w:ind w:left="355"/>
              <w:rPr>
                <w:b/>
                <w:sz w:val="18"/>
              </w:rPr>
            </w:pPr>
            <w:r>
              <w:rPr>
                <w:b/>
                <w:sz w:val="18"/>
              </w:rPr>
              <w:t>FedEx Collect :</w:t>
            </w:r>
          </w:p>
          <w:p w14:paraId="4EA6798D" w14:textId="77777777" w:rsidR="00F1519C" w:rsidRDefault="00F1519C" w:rsidP="003712C4">
            <w:pPr>
              <w:pStyle w:val="TableParagraph"/>
              <w:spacing w:before="105" w:line="202" w:lineRule="exact"/>
              <w:ind w:left="175" w:right="258"/>
              <w:rPr>
                <w:sz w:val="18"/>
              </w:rPr>
            </w:pPr>
            <w:r>
              <w:rPr>
                <w:sz w:val="18"/>
              </w:rPr>
              <w:t>2% warehouse handling fee added to the invoice.</w:t>
            </w:r>
          </w:p>
          <w:p w14:paraId="6391F8FA" w14:textId="77777777" w:rsidR="00F1519C" w:rsidRDefault="00F1519C" w:rsidP="003712C4">
            <w:pPr>
              <w:pStyle w:val="TableParagraph"/>
              <w:tabs>
                <w:tab w:val="left" w:pos="2930"/>
              </w:tabs>
              <w:spacing w:before="52"/>
              <w:ind w:left="175"/>
              <w:rPr>
                <w:sz w:val="18"/>
              </w:rPr>
            </w:pPr>
            <w:r>
              <w:rPr>
                <w:sz w:val="18"/>
              </w:rPr>
              <w:t>FedEx acct</w:t>
            </w:r>
            <w:r>
              <w:rPr>
                <w:spacing w:val="-2"/>
                <w:sz w:val="18"/>
              </w:rPr>
              <w:t xml:space="preserve"> </w:t>
            </w:r>
            <w:r>
              <w:rPr>
                <w:sz w:val="18"/>
              </w:rPr>
              <w:t>#:</w:t>
            </w:r>
            <w:r>
              <w:rPr>
                <w:spacing w:val="-2"/>
                <w:sz w:val="18"/>
              </w:rPr>
              <w:t xml:space="preserve"> </w:t>
            </w:r>
            <w:r>
              <w:rPr>
                <w:sz w:val="18"/>
                <w:u w:val="single"/>
              </w:rPr>
              <w:t xml:space="preserve"> </w:t>
            </w:r>
            <w:r>
              <w:rPr>
                <w:sz w:val="18"/>
                <w:u w:val="single"/>
              </w:rPr>
              <w:tab/>
            </w:r>
          </w:p>
        </w:tc>
        <w:tc>
          <w:tcPr>
            <w:tcW w:w="4012" w:type="dxa"/>
            <w:gridSpan w:val="4"/>
          </w:tcPr>
          <w:p w14:paraId="72097818" w14:textId="77777777" w:rsidR="00F1519C" w:rsidRDefault="00F1519C" w:rsidP="003712C4">
            <w:pPr>
              <w:pStyle w:val="TableParagraph"/>
              <w:spacing w:before="107"/>
              <w:ind w:left="355"/>
              <w:rPr>
                <w:b/>
                <w:sz w:val="18"/>
              </w:rPr>
            </w:pPr>
            <w:r>
              <w:rPr>
                <w:b/>
                <w:sz w:val="18"/>
              </w:rPr>
              <w:t>Saturday delivery*:</w:t>
            </w:r>
          </w:p>
          <w:p w14:paraId="7051126C" w14:textId="77777777" w:rsidR="00F1519C" w:rsidRDefault="00F1519C" w:rsidP="003712C4">
            <w:pPr>
              <w:pStyle w:val="TableParagraph"/>
              <w:spacing w:before="97" w:line="204" w:lineRule="exact"/>
              <w:ind w:left="175"/>
              <w:rPr>
                <w:sz w:val="18"/>
              </w:rPr>
            </w:pPr>
            <w:r>
              <w:rPr>
                <w:sz w:val="18"/>
              </w:rPr>
              <w:t>Order must be received before 12:00</w:t>
            </w:r>
          </w:p>
          <w:p w14:paraId="713CB40A" w14:textId="77777777" w:rsidR="00F1519C" w:rsidRDefault="00F1519C" w:rsidP="003712C4">
            <w:pPr>
              <w:pStyle w:val="TableParagraph"/>
              <w:spacing w:before="0" w:line="204" w:lineRule="exact"/>
              <w:ind w:left="175"/>
              <w:rPr>
                <w:sz w:val="18"/>
              </w:rPr>
            </w:pPr>
            <w:r>
              <w:rPr>
                <w:sz w:val="18"/>
              </w:rPr>
              <w:t>p.m. EST on Friday.</w:t>
            </w:r>
          </w:p>
          <w:p w14:paraId="40D3D8BF" w14:textId="77777777" w:rsidR="00F1519C" w:rsidRDefault="00F1519C" w:rsidP="003712C4">
            <w:pPr>
              <w:pStyle w:val="TableParagraph"/>
              <w:spacing w:before="155"/>
              <w:ind w:left="175"/>
              <w:rPr>
                <w:i/>
                <w:sz w:val="14"/>
              </w:rPr>
            </w:pPr>
            <w:r>
              <w:rPr>
                <w:i/>
                <w:sz w:val="14"/>
              </w:rPr>
              <w:t>*Not available in all locations</w:t>
            </w:r>
          </w:p>
        </w:tc>
      </w:tr>
      <w:tr w:rsidR="00F1519C" w14:paraId="720C37FF" w14:textId="77777777" w:rsidTr="008B136F">
        <w:tblPrEx>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CellMar>
            <w:left w:w="0" w:type="dxa"/>
            <w:right w:w="0" w:type="dxa"/>
          </w:tblCellMar>
          <w:tblLook w:val="01E0" w:firstRow="1" w:lastRow="1" w:firstColumn="1" w:lastColumn="1" w:noHBand="0" w:noVBand="0"/>
        </w:tblPrEx>
        <w:trPr>
          <w:gridBefore w:val="1"/>
          <w:wBefore w:w="20" w:type="dxa"/>
          <w:trHeight w:hRule="exact" w:val="290"/>
        </w:trPr>
        <w:tc>
          <w:tcPr>
            <w:tcW w:w="5491" w:type="dxa"/>
            <w:gridSpan w:val="6"/>
            <w:shd w:val="clear" w:color="auto" w:fill="E7E7E7"/>
          </w:tcPr>
          <w:p w14:paraId="155F15F4" w14:textId="77777777" w:rsidR="00F1519C" w:rsidRDefault="00F1519C" w:rsidP="003712C4">
            <w:pPr>
              <w:pStyle w:val="TableParagraph"/>
              <w:spacing w:before="28"/>
              <w:ind w:left="103"/>
              <w:rPr>
                <w:b/>
                <w:sz w:val="18"/>
              </w:rPr>
            </w:pPr>
            <w:r>
              <w:rPr>
                <w:b/>
                <w:sz w:val="18"/>
              </w:rPr>
              <w:t>Ship to</w:t>
            </w:r>
          </w:p>
        </w:tc>
        <w:tc>
          <w:tcPr>
            <w:tcW w:w="5001" w:type="dxa"/>
            <w:gridSpan w:val="6"/>
            <w:shd w:val="clear" w:color="auto" w:fill="E7E7E7"/>
          </w:tcPr>
          <w:p w14:paraId="7BD9EAA8" w14:textId="77777777" w:rsidR="00F1519C" w:rsidRDefault="00F1519C" w:rsidP="003712C4">
            <w:pPr>
              <w:pStyle w:val="TableParagraph"/>
              <w:spacing w:before="28"/>
              <w:ind w:left="100"/>
              <w:rPr>
                <w:b/>
                <w:sz w:val="18"/>
              </w:rPr>
            </w:pPr>
            <w:r>
              <w:rPr>
                <w:b/>
                <w:sz w:val="18"/>
              </w:rPr>
              <w:t>Bill to</w:t>
            </w:r>
          </w:p>
        </w:tc>
      </w:tr>
      <w:tr w:rsidR="00F1519C" w14:paraId="55A88F5E" w14:textId="77777777" w:rsidTr="008B136F">
        <w:tblPrEx>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CellMar>
            <w:left w:w="0" w:type="dxa"/>
            <w:right w:w="0" w:type="dxa"/>
          </w:tblCellMar>
          <w:tblLook w:val="01E0" w:firstRow="1" w:lastRow="1" w:firstColumn="1" w:lastColumn="1" w:noHBand="0" w:noVBand="0"/>
        </w:tblPrEx>
        <w:trPr>
          <w:gridBefore w:val="1"/>
          <w:wBefore w:w="20" w:type="dxa"/>
          <w:trHeight w:hRule="exact" w:val="331"/>
        </w:trPr>
        <w:tc>
          <w:tcPr>
            <w:tcW w:w="5491" w:type="dxa"/>
            <w:gridSpan w:val="6"/>
          </w:tcPr>
          <w:p w14:paraId="59CD3356" w14:textId="77777777" w:rsidR="00F1519C" w:rsidRDefault="00F1519C" w:rsidP="003712C4">
            <w:pPr>
              <w:pStyle w:val="TableParagraph"/>
              <w:spacing w:before="52"/>
              <w:ind w:left="103"/>
              <w:rPr>
                <w:sz w:val="18"/>
              </w:rPr>
            </w:pPr>
            <w:r>
              <w:rPr>
                <w:sz w:val="18"/>
              </w:rPr>
              <w:t>Attention (required)</w:t>
            </w:r>
          </w:p>
        </w:tc>
        <w:tc>
          <w:tcPr>
            <w:tcW w:w="5001" w:type="dxa"/>
            <w:gridSpan w:val="6"/>
          </w:tcPr>
          <w:p w14:paraId="30375444" w14:textId="77777777" w:rsidR="00F1519C" w:rsidRDefault="00F1519C" w:rsidP="003712C4">
            <w:pPr>
              <w:pStyle w:val="TableParagraph"/>
              <w:spacing w:before="52"/>
              <w:ind w:left="100"/>
              <w:rPr>
                <w:sz w:val="18"/>
              </w:rPr>
            </w:pPr>
            <w:r>
              <w:rPr>
                <w:sz w:val="18"/>
              </w:rPr>
              <w:t>Attention</w:t>
            </w:r>
          </w:p>
        </w:tc>
      </w:tr>
      <w:tr w:rsidR="00F1519C" w14:paraId="56AD0E8B" w14:textId="77777777" w:rsidTr="008B136F">
        <w:tblPrEx>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CellMar>
            <w:left w:w="0" w:type="dxa"/>
            <w:right w:w="0" w:type="dxa"/>
          </w:tblCellMar>
          <w:tblLook w:val="01E0" w:firstRow="1" w:lastRow="1" w:firstColumn="1" w:lastColumn="1" w:noHBand="0" w:noVBand="0"/>
        </w:tblPrEx>
        <w:trPr>
          <w:gridBefore w:val="1"/>
          <w:wBefore w:w="20" w:type="dxa"/>
          <w:trHeight w:hRule="exact" w:val="331"/>
        </w:trPr>
        <w:tc>
          <w:tcPr>
            <w:tcW w:w="5491" w:type="dxa"/>
            <w:gridSpan w:val="6"/>
          </w:tcPr>
          <w:p w14:paraId="3E90DABF" w14:textId="77777777" w:rsidR="00F1519C" w:rsidRDefault="00F1519C" w:rsidP="003712C4">
            <w:pPr>
              <w:pStyle w:val="TableParagraph"/>
              <w:spacing w:before="52"/>
              <w:ind w:left="103"/>
              <w:rPr>
                <w:sz w:val="18"/>
              </w:rPr>
            </w:pPr>
            <w:r>
              <w:rPr>
                <w:sz w:val="18"/>
              </w:rPr>
              <w:t>Company</w:t>
            </w:r>
          </w:p>
        </w:tc>
        <w:tc>
          <w:tcPr>
            <w:tcW w:w="5001" w:type="dxa"/>
            <w:gridSpan w:val="6"/>
          </w:tcPr>
          <w:p w14:paraId="5624A3CF" w14:textId="77777777" w:rsidR="00F1519C" w:rsidRDefault="00F1519C" w:rsidP="003712C4">
            <w:pPr>
              <w:pStyle w:val="TableParagraph"/>
              <w:spacing w:before="52"/>
              <w:ind w:left="100"/>
              <w:rPr>
                <w:sz w:val="18"/>
              </w:rPr>
            </w:pPr>
            <w:r>
              <w:rPr>
                <w:sz w:val="18"/>
              </w:rPr>
              <w:t>Company</w:t>
            </w:r>
          </w:p>
        </w:tc>
      </w:tr>
      <w:tr w:rsidR="00F1519C" w14:paraId="19352586" w14:textId="77777777" w:rsidTr="008B136F">
        <w:tblPrEx>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CellMar>
            <w:left w:w="0" w:type="dxa"/>
            <w:right w:w="0" w:type="dxa"/>
          </w:tblCellMar>
          <w:tblLook w:val="01E0" w:firstRow="1" w:lastRow="1" w:firstColumn="1" w:lastColumn="1" w:noHBand="0" w:noVBand="0"/>
        </w:tblPrEx>
        <w:trPr>
          <w:gridBefore w:val="1"/>
          <w:wBefore w:w="20" w:type="dxa"/>
          <w:trHeight w:hRule="exact" w:val="331"/>
        </w:trPr>
        <w:tc>
          <w:tcPr>
            <w:tcW w:w="5491" w:type="dxa"/>
            <w:gridSpan w:val="6"/>
          </w:tcPr>
          <w:p w14:paraId="4813DC3D" w14:textId="77777777" w:rsidR="00F1519C" w:rsidRDefault="00F1519C" w:rsidP="003712C4">
            <w:pPr>
              <w:pStyle w:val="TableParagraph"/>
              <w:spacing w:before="52"/>
              <w:ind w:left="103"/>
              <w:rPr>
                <w:sz w:val="18"/>
              </w:rPr>
            </w:pPr>
            <w:r>
              <w:rPr>
                <w:sz w:val="18"/>
              </w:rPr>
              <w:t>Address</w:t>
            </w:r>
          </w:p>
        </w:tc>
        <w:tc>
          <w:tcPr>
            <w:tcW w:w="5001" w:type="dxa"/>
            <w:gridSpan w:val="6"/>
          </w:tcPr>
          <w:p w14:paraId="3CF4DFA9" w14:textId="77777777" w:rsidR="00F1519C" w:rsidRDefault="00F1519C" w:rsidP="003712C4">
            <w:pPr>
              <w:pStyle w:val="TableParagraph"/>
              <w:spacing w:before="52"/>
              <w:ind w:left="100"/>
              <w:rPr>
                <w:sz w:val="18"/>
              </w:rPr>
            </w:pPr>
            <w:r>
              <w:rPr>
                <w:sz w:val="18"/>
              </w:rPr>
              <w:t>Address</w:t>
            </w:r>
          </w:p>
        </w:tc>
      </w:tr>
      <w:tr w:rsidR="00F1519C" w14:paraId="1BB93FC7" w14:textId="77777777" w:rsidTr="008B136F">
        <w:tblPrEx>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CellMar>
            <w:left w:w="0" w:type="dxa"/>
            <w:right w:w="0" w:type="dxa"/>
          </w:tblCellMar>
          <w:tblLook w:val="01E0" w:firstRow="1" w:lastRow="1" w:firstColumn="1" w:lastColumn="1" w:noHBand="0" w:noVBand="0"/>
        </w:tblPrEx>
        <w:trPr>
          <w:gridBefore w:val="1"/>
          <w:wBefore w:w="20" w:type="dxa"/>
          <w:trHeight w:hRule="exact" w:val="331"/>
        </w:trPr>
        <w:tc>
          <w:tcPr>
            <w:tcW w:w="5491" w:type="dxa"/>
            <w:gridSpan w:val="6"/>
          </w:tcPr>
          <w:p w14:paraId="26ED31F7" w14:textId="77777777" w:rsidR="00F1519C" w:rsidRDefault="00F1519C" w:rsidP="003712C4"/>
        </w:tc>
        <w:tc>
          <w:tcPr>
            <w:tcW w:w="5001" w:type="dxa"/>
            <w:gridSpan w:val="6"/>
          </w:tcPr>
          <w:p w14:paraId="74A2919E" w14:textId="77777777" w:rsidR="00F1519C" w:rsidRDefault="00F1519C" w:rsidP="003712C4"/>
        </w:tc>
      </w:tr>
      <w:tr w:rsidR="00F1519C" w14:paraId="661091E8" w14:textId="77777777" w:rsidTr="008B136F">
        <w:tblPrEx>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CellMar>
            <w:left w:w="0" w:type="dxa"/>
            <w:right w:w="0" w:type="dxa"/>
          </w:tblCellMar>
          <w:tblLook w:val="01E0" w:firstRow="1" w:lastRow="1" w:firstColumn="1" w:lastColumn="1" w:noHBand="0" w:noVBand="0"/>
        </w:tblPrEx>
        <w:trPr>
          <w:gridBefore w:val="1"/>
          <w:wBefore w:w="20" w:type="dxa"/>
          <w:trHeight w:hRule="exact" w:val="331"/>
        </w:trPr>
        <w:tc>
          <w:tcPr>
            <w:tcW w:w="5491" w:type="dxa"/>
            <w:gridSpan w:val="6"/>
          </w:tcPr>
          <w:p w14:paraId="2CD085FE" w14:textId="77777777" w:rsidR="00F1519C" w:rsidRDefault="00F1519C" w:rsidP="003712C4">
            <w:pPr>
              <w:pStyle w:val="TableParagraph"/>
              <w:tabs>
                <w:tab w:val="left" w:pos="2426"/>
              </w:tabs>
              <w:spacing w:before="52"/>
              <w:ind w:left="103"/>
              <w:rPr>
                <w:sz w:val="18"/>
              </w:rPr>
            </w:pPr>
            <w:r>
              <w:rPr>
                <w:sz w:val="18"/>
              </w:rPr>
              <w:t>Phone:</w:t>
            </w:r>
            <w:r>
              <w:rPr>
                <w:sz w:val="18"/>
              </w:rPr>
              <w:tab/>
              <w:t>Fax:</w:t>
            </w:r>
          </w:p>
        </w:tc>
        <w:tc>
          <w:tcPr>
            <w:tcW w:w="5001" w:type="dxa"/>
            <w:gridSpan w:val="6"/>
          </w:tcPr>
          <w:p w14:paraId="56B12CCD" w14:textId="77777777" w:rsidR="00F1519C" w:rsidRDefault="00F1519C" w:rsidP="003712C4">
            <w:pPr>
              <w:pStyle w:val="TableParagraph"/>
              <w:tabs>
                <w:tab w:val="left" w:pos="2774"/>
              </w:tabs>
              <w:spacing w:before="52"/>
              <w:ind w:left="100"/>
              <w:rPr>
                <w:sz w:val="18"/>
              </w:rPr>
            </w:pPr>
            <w:r>
              <w:rPr>
                <w:sz w:val="18"/>
              </w:rPr>
              <w:t>Phone:</w:t>
            </w:r>
            <w:r>
              <w:rPr>
                <w:sz w:val="18"/>
              </w:rPr>
              <w:tab/>
              <w:t>Fax:</w:t>
            </w:r>
          </w:p>
        </w:tc>
      </w:tr>
    </w:tbl>
    <w:p w14:paraId="3656B9AB" w14:textId="77777777" w:rsidR="009A110A" w:rsidRDefault="009A110A">
      <w:pPr>
        <w:rPr>
          <w:rFonts w:ascii="Arial" w:hAnsi="Arial" w:cs="Arial"/>
          <w:sz w:val="4"/>
        </w:rPr>
      </w:pPr>
    </w:p>
    <w:p w14:paraId="35036DCD" w14:textId="77777777" w:rsidR="00F1519C" w:rsidRDefault="00F1519C">
      <w:pPr>
        <w:rPr>
          <w:rFonts w:ascii="Arial" w:hAnsi="Arial" w:cs="Arial"/>
          <w:sz w:val="4"/>
        </w:rPr>
      </w:pPr>
    </w:p>
    <w:p w14:paraId="686CB424" w14:textId="77777777" w:rsidR="00F1519C" w:rsidRDefault="00F1519C">
      <w:pPr>
        <w:rPr>
          <w:rFonts w:ascii="Arial" w:hAnsi="Arial" w:cs="Arial"/>
          <w:sz w:val="4"/>
        </w:rPr>
      </w:pPr>
    </w:p>
    <w:p w14:paraId="356387F1" w14:textId="77777777" w:rsidR="00F1519C" w:rsidRDefault="00F1519C">
      <w:pPr>
        <w:rPr>
          <w:rFonts w:ascii="Arial" w:hAnsi="Arial" w:cs="Arial"/>
          <w:sz w:val="4"/>
        </w:rPr>
      </w:pPr>
    </w:p>
    <w:p w14:paraId="5EC72EDA" w14:textId="77777777" w:rsidR="00F1519C" w:rsidRDefault="00F1519C">
      <w:pPr>
        <w:rPr>
          <w:rFonts w:ascii="Arial" w:hAnsi="Arial" w:cs="Arial"/>
          <w:sz w:val="4"/>
        </w:rPr>
      </w:pPr>
    </w:p>
    <w:p w14:paraId="0999CCCF" w14:textId="77777777" w:rsidR="00F1519C" w:rsidRDefault="00F1519C">
      <w:pPr>
        <w:rPr>
          <w:rFonts w:ascii="Arial" w:hAnsi="Arial" w:cs="Arial"/>
          <w:sz w:val="4"/>
        </w:rPr>
      </w:pPr>
    </w:p>
    <w:p w14:paraId="4392C18B" w14:textId="77777777" w:rsidR="00F1519C" w:rsidRDefault="00F1519C">
      <w:pPr>
        <w:rPr>
          <w:rFonts w:ascii="Arial" w:hAnsi="Arial" w:cs="Arial"/>
          <w:sz w:val="4"/>
        </w:rPr>
      </w:pPr>
    </w:p>
    <w:p w14:paraId="59904E8E" w14:textId="77777777" w:rsidR="00F1519C" w:rsidRDefault="00F1519C">
      <w:pPr>
        <w:rPr>
          <w:rFonts w:ascii="Arial" w:hAnsi="Arial" w:cs="Arial"/>
          <w:sz w:val="4"/>
        </w:rPr>
      </w:pPr>
    </w:p>
    <w:p w14:paraId="15F8DA83" w14:textId="77777777" w:rsidR="00F1519C" w:rsidRDefault="00F1519C">
      <w:pPr>
        <w:rPr>
          <w:rFonts w:ascii="Arial" w:hAnsi="Arial" w:cs="Arial"/>
          <w:sz w:val="4"/>
        </w:rPr>
      </w:pPr>
    </w:p>
    <w:p w14:paraId="64E084E5" w14:textId="77777777" w:rsidR="00F1519C" w:rsidRDefault="00F1519C">
      <w:pPr>
        <w:rPr>
          <w:rFonts w:ascii="Arial" w:hAnsi="Arial" w:cs="Arial"/>
          <w:sz w:val="4"/>
        </w:rPr>
      </w:pPr>
    </w:p>
    <w:p w14:paraId="07ADF43F" w14:textId="77777777" w:rsidR="00EB5B75" w:rsidRDefault="00EB5B75">
      <w:pPr>
        <w:rPr>
          <w:rFonts w:ascii="Arial" w:hAnsi="Arial" w:cs="Arial"/>
          <w:sz w:val="4"/>
        </w:rPr>
      </w:pPr>
    </w:p>
    <w:p w14:paraId="39AFA68E" w14:textId="77777777" w:rsidR="00EB5B75" w:rsidRDefault="00EB5B75">
      <w:pPr>
        <w:rPr>
          <w:rFonts w:ascii="Arial" w:hAnsi="Arial" w:cs="Arial"/>
          <w:sz w:val="4"/>
        </w:rPr>
      </w:pPr>
    </w:p>
    <w:p w14:paraId="5AC94FCB" w14:textId="77777777" w:rsidR="00EB5B75" w:rsidRDefault="00EB5B75">
      <w:pPr>
        <w:rPr>
          <w:rFonts w:ascii="Arial" w:hAnsi="Arial" w:cs="Arial"/>
          <w:sz w:val="4"/>
        </w:rPr>
      </w:pPr>
    </w:p>
    <w:p w14:paraId="4021F127" w14:textId="77777777" w:rsidR="00EB5B75" w:rsidRDefault="00EB5B75">
      <w:pPr>
        <w:rPr>
          <w:rFonts w:ascii="Arial" w:hAnsi="Arial" w:cs="Arial"/>
          <w:sz w:val="4"/>
        </w:rPr>
      </w:pPr>
    </w:p>
    <w:p w14:paraId="70FC3434" w14:textId="77777777" w:rsidR="00EB5B75" w:rsidRDefault="00EB5B75">
      <w:pPr>
        <w:rPr>
          <w:rFonts w:ascii="Arial" w:hAnsi="Arial" w:cs="Arial"/>
          <w:sz w:val="4"/>
        </w:rPr>
      </w:pPr>
    </w:p>
    <w:p w14:paraId="3C56FB66" w14:textId="77777777" w:rsidR="00EB5B75" w:rsidRDefault="00EB5B75">
      <w:pPr>
        <w:rPr>
          <w:rFonts w:ascii="Arial" w:hAnsi="Arial" w:cs="Arial"/>
          <w:sz w:val="4"/>
        </w:rPr>
      </w:pPr>
    </w:p>
    <w:p w14:paraId="7AE5D433" w14:textId="77777777" w:rsidR="00EB5B75" w:rsidRDefault="00EB5B75">
      <w:pPr>
        <w:rPr>
          <w:rFonts w:ascii="Arial" w:hAnsi="Arial" w:cs="Arial"/>
          <w:sz w:val="4"/>
        </w:rPr>
      </w:pPr>
    </w:p>
    <w:p w14:paraId="5AFA940A" w14:textId="77777777" w:rsidR="00EB5B75" w:rsidRDefault="00EB5B75">
      <w:pPr>
        <w:rPr>
          <w:rFonts w:ascii="Arial" w:hAnsi="Arial" w:cs="Arial"/>
          <w:sz w:val="4"/>
        </w:rPr>
      </w:pPr>
    </w:p>
    <w:p w14:paraId="6D703B64" w14:textId="77777777" w:rsidR="00EB5B75" w:rsidRDefault="00EB5B75">
      <w:pPr>
        <w:rPr>
          <w:rFonts w:ascii="Arial" w:hAnsi="Arial" w:cs="Arial"/>
          <w:sz w:val="4"/>
        </w:rPr>
      </w:pPr>
    </w:p>
    <w:p w14:paraId="65D1DB39" w14:textId="77777777" w:rsidR="00EB5B75" w:rsidRDefault="00EB5B75">
      <w:pPr>
        <w:rPr>
          <w:rFonts w:ascii="Arial" w:hAnsi="Arial" w:cs="Arial"/>
          <w:sz w:val="4"/>
        </w:rPr>
      </w:pPr>
    </w:p>
    <w:p w14:paraId="6E063F4C" w14:textId="77777777" w:rsidR="00F1519C" w:rsidRDefault="00F1519C">
      <w:pPr>
        <w:rPr>
          <w:rFonts w:ascii="Arial" w:hAnsi="Arial" w:cs="Arial"/>
          <w:sz w:val="4"/>
        </w:rPr>
      </w:pPr>
    </w:p>
    <w:p w14:paraId="12CB23D0" w14:textId="77777777" w:rsidR="00F1519C" w:rsidRDefault="00F1519C">
      <w:pPr>
        <w:rPr>
          <w:rFonts w:ascii="Arial" w:hAnsi="Arial" w:cs="Arial"/>
          <w:sz w:val="4"/>
        </w:rPr>
      </w:pPr>
    </w:p>
    <w:p w14:paraId="5414BED0" w14:textId="77777777" w:rsidR="00F1519C" w:rsidRDefault="00F1519C">
      <w:pPr>
        <w:rPr>
          <w:rFonts w:ascii="Arial" w:hAnsi="Arial" w:cs="Arial"/>
          <w:sz w:val="4"/>
        </w:rPr>
      </w:pPr>
    </w:p>
    <w:p w14:paraId="1D6DC1B1" w14:textId="77777777" w:rsidR="00F1519C" w:rsidRDefault="00F1519C">
      <w:pPr>
        <w:rPr>
          <w:rFonts w:ascii="Arial" w:hAnsi="Arial" w:cs="Arial"/>
          <w:sz w:val="4"/>
        </w:rPr>
      </w:pPr>
    </w:p>
    <w:p w14:paraId="6EC3085B" w14:textId="77777777" w:rsidR="00F1519C" w:rsidRDefault="00F1519C">
      <w:pPr>
        <w:rPr>
          <w:rFonts w:ascii="Arial" w:hAnsi="Arial" w:cs="Arial"/>
          <w:sz w:val="4"/>
        </w:rPr>
      </w:pPr>
    </w:p>
    <w:p w14:paraId="52616DB5" w14:textId="77777777" w:rsidR="00F1519C" w:rsidRDefault="00F1519C">
      <w:pPr>
        <w:rPr>
          <w:rFonts w:ascii="Arial" w:hAnsi="Arial" w:cs="Arial"/>
          <w:sz w:val="4"/>
        </w:rPr>
      </w:pPr>
    </w:p>
    <w:p w14:paraId="5A42989A" w14:textId="77777777" w:rsidR="00F1519C" w:rsidRDefault="00F1519C">
      <w:pPr>
        <w:rPr>
          <w:rFonts w:ascii="Arial" w:hAnsi="Arial" w:cs="Arial"/>
          <w:sz w:val="4"/>
        </w:rPr>
      </w:pPr>
    </w:p>
    <w:p w14:paraId="3C1E2ABF" w14:textId="77777777" w:rsidR="00F1519C" w:rsidRDefault="00F1519C">
      <w:pPr>
        <w:rPr>
          <w:rFonts w:ascii="Arial" w:hAnsi="Arial" w:cs="Arial"/>
          <w:sz w:val="4"/>
        </w:rPr>
      </w:pPr>
    </w:p>
    <w:p w14:paraId="6CF91254" w14:textId="77777777" w:rsidR="00F1519C" w:rsidRDefault="00F1519C">
      <w:pPr>
        <w:rPr>
          <w:rFonts w:ascii="Arial" w:hAnsi="Arial" w:cs="Arial"/>
          <w:sz w:val="4"/>
        </w:rPr>
      </w:pPr>
    </w:p>
    <w:p w14:paraId="1FED0074" w14:textId="77777777" w:rsidR="00F1519C" w:rsidRDefault="00F1519C">
      <w:pPr>
        <w:rPr>
          <w:rFonts w:ascii="Arial" w:hAnsi="Arial" w:cs="Arial"/>
          <w:sz w:val="4"/>
        </w:rPr>
      </w:pPr>
    </w:p>
    <w:p w14:paraId="7A7B0F92" w14:textId="77777777" w:rsidR="00F1519C" w:rsidRDefault="00F1519C">
      <w:pPr>
        <w:rPr>
          <w:rFonts w:ascii="Arial" w:hAnsi="Arial" w:cs="Arial"/>
          <w:sz w:val="4"/>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080"/>
        <w:gridCol w:w="6660"/>
        <w:gridCol w:w="1080"/>
        <w:gridCol w:w="1080"/>
      </w:tblGrid>
      <w:tr w:rsidR="005608EB" w14:paraId="23FC6BF0" w14:textId="4183FAAA" w:rsidTr="00CE6D20">
        <w:tc>
          <w:tcPr>
            <w:tcW w:w="607" w:type="dxa"/>
            <w:shd w:val="clear" w:color="auto" w:fill="E6E6E6"/>
            <w:vAlign w:val="center"/>
          </w:tcPr>
          <w:p w14:paraId="767E2169" w14:textId="77777777" w:rsidR="005608EB" w:rsidRPr="00430521" w:rsidRDefault="005608EB">
            <w:pPr>
              <w:spacing w:before="40" w:after="40"/>
              <w:rPr>
                <w:rFonts w:asciiTheme="minorHAnsi" w:hAnsiTheme="minorHAnsi" w:cs="Arial"/>
                <w:b/>
                <w:bCs/>
                <w:sz w:val="18"/>
              </w:rPr>
            </w:pPr>
            <w:r w:rsidRPr="00430521">
              <w:rPr>
                <w:rFonts w:asciiTheme="minorHAnsi" w:hAnsiTheme="minorHAnsi" w:cs="Arial"/>
                <w:b/>
                <w:bCs/>
                <w:sz w:val="18"/>
              </w:rPr>
              <w:lastRenderedPageBreak/>
              <w:t>QTY</w:t>
            </w:r>
          </w:p>
        </w:tc>
        <w:tc>
          <w:tcPr>
            <w:tcW w:w="1080" w:type="dxa"/>
            <w:shd w:val="clear" w:color="auto" w:fill="E6E6E6"/>
            <w:vAlign w:val="center"/>
          </w:tcPr>
          <w:p w14:paraId="632980EE" w14:textId="77777777" w:rsidR="005608EB" w:rsidRPr="00430521" w:rsidRDefault="005608EB">
            <w:pPr>
              <w:spacing w:before="40" w:after="40"/>
              <w:rPr>
                <w:rFonts w:asciiTheme="minorHAnsi" w:hAnsiTheme="minorHAnsi" w:cs="Arial"/>
                <w:b/>
                <w:bCs/>
                <w:sz w:val="18"/>
              </w:rPr>
            </w:pPr>
            <w:r w:rsidRPr="00430521">
              <w:rPr>
                <w:rFonts w:asciiTheme="minorHAnsi" w:hAnsiTheme="minorHAnsi" w:cs="Arial"/>
                <w:b/>
                <w:bCs/>
                <w:sz w:val="18"/>
              </w:rPr>
              <w:t>PART #</w:t>
            </w:r>
          </w:p>
        </w:tc>
        <w:tc>
          <w:tcPr>
            <w:tcW w:w="6660" w:type="dxa"/>
            <w:shd w:val="clear" w:color="auto" w:fill="E6E6E6"/>
            <w:vAlign w:val="center"/>
          </w:tcPr>
          <w:p w14:paraId="79B819BE" w14:textId="77777777" w:rsidR="005608EB" w:rsidRPr="00430521" w:rsidRDefault="005608EB">
            <w:pPr>
              <w:spacing w:before="40" w:after="40"/>
              <w:rPr>
                <w:rFonts w:asciiTheme="minorHAnsi" w:hAnsiTheme="minorHAnsi" w:cs="Arial"/>
                <w:b/>
                <w:bCs/>
                <w:sz w:val="18"/>
              </w:rPr>
            </w:pPr>
            <w:r w:rsidRPr="00430521">
              <w:rPr>
                <w:rFonts w:asciiTheme="minorHAnsi" w:hAnsiTheme="minorHAnsi" w:cs="Arial"/>
                <w:b/>
                <w:bCs/>
                <w:sz w:val="18"/>
              </w:rPr>
              <w:t>DESCRIPTION</w:t>
            </w:r>
          </w:p>
        </w:tc>
        <w:tc>
          <w:tcPr>
            <w:tcW w:w="1080" w:type="dxa"/>
            <w:shd w:val="clear" w:color="auto" w:fill="E6E6E6"/>
            <w:vAlign w:val="center"/>
          </w:tcPr>
          <w:p w14:paraId="4E1C2A5E" w14:textId="2A175B78" w:rsidR="005608EB" w:rsidRPr="00430521" w:rsidRDefault="00D32BE7" w:rsidP="00295A95">
            <w:pPr>
              <w:pStyle w:val="signoff"/>
              <w:spacing w:before="60" w:after="60" w:line="240" w:lineRule="auto"/>
              <w:ind w:right="-80"/>
              <w:jc w:val="center"/>
              <w:rPr>
                <w:rFonts w:asciiTheme="minorHAnsi" w:hAnsiTheme="minorHAnsi"/>
                <w:b/>
              </w:rPr>
            </w:pPr>
            <w:r>
              <w:rPr>
                <w:rFonts w:asciiTheme="minorHAnsi" w:hAnsiTheme="minorHAnsi" w:cs="Arial"/>
                <w:b/>
                <w:sz w:val="16"/>
              </w:rPr>
              <w:t>Quantity</w:t>
            </w:r>
          </w:p>
        </w:tc>
        <w:tc>
          <w:tcPr>
            <w:tcW w:w="1080" w:type="dxa"/>
            <w:shd w:val="clear" w:color="auto" w:fill="E6E6E6"/>
          </w:tcPr>
          <w:p w14:paraId="7F342345" w14:textId="22325A05" w:rsidR="005608EB" w:rsidRPr="00430521" w:rsidRDefault="00D32BE7" w:rsidP="00295A95">
            <w:pPr>
              <w:pStyle w:val="signoff"/>
              <w:spacing w:before="60" w:after="60" w:line="240" w:lineRule="auto"/>
              <w:ind w:right="-80"/>
              <w:jc w:val="center"/>
              <w:rPr>
                <w:rFonts w:asciiTheme="minorHAnsi" w:hAnsiTheme="minorHAnsi" w:cs="Arial"/>
                <w:b/>
                <w:sz w:val="16"/>
              </w:rPr>
            </w:pPr>
            <w:r>
              <w:rPr>
                <w:rFonts w:asciiTheme="minorHAnsi" w:hAnsiTheme="minorHAnsi" w:cs="Arial"/>
                <w:b/>
                <w:sz w:val="16"/>
              </w:rPr>
              <w:t>Price</w:t>
            </w:r>
          </w:p>
        </w:tc>
      </w:tr>
      <w:tr w:rsidR="009F4B99" w:rsidRPr="000B552D" w14:paraId="79A4253B" w14:textId="77777777" w:rsidTr="00CE6D20">
        <w:tblPrEx>
          <w:tblCellMar>
            <w:left w:w="80" w:type="dxa"/>
            <w:right w:w="80" w:type="dxa"/>
          </w:tblCellMar>
        </w:tblPrEx>
        <w:trPr>
          <w:cantSplit/>
          <w:trHeight w:val="395"/>
        </w:trPr>
        <w:tc>
          <w:tcPr>
            <w:tcW w:w="10507" w:type="dxa"/>
            <w:gridSpan w:val="5"/>
            <w:vAlign w:val="center"/>
          </w:tcPr>
          <w:p w14:paraId="634C1A91" w14:textId="398725D0" w:rsidR="009F4B99" w:rsidRPr="00430521" w:rsidRDefault="00CE6D20" w:rsidP="009F4B99">
            <w:pPr>
              <w:pStyle w:val="signoff"/>
              <w:rPr>
                <w:rFonts w:asciiTheme="minorHAnsi" w:hAnsiTheme="minorHAnsi" w:cs="Arial"/>
                <w:b/>
                <w:bCs/>
                <w:color w:val="00B0F0"/>
                <w:szCs w:val="18"/>
              </w:rPr>
            </w:pPr>
            <w:r w:rsidRPr="00430521">
              <w:rPr>
                <w:rFonts w:asciiTheme="minorHAnsi" w:hAnsiTheme="minorHAnsi" w:cs="Arial"/>
                <w:b/>
                <w:bCs/>
                <w:color w:val="00B0F0"/>
                <w:szCs w:val="18"/>
              </w:rPr>
              <w:t>PREP XPRESS AUTOMATION INSTRUMENT AND CONSUMABLES</w:t>
            </w:r>
          </w:p>
        </w:tc>
      </w:tr>
      <w:tr w:rsidR="00B047D8" w:rsidRPr="000B552D" w14:paraId="01D2032A" w14:textId="77777777" w:rsidTr="00CE6D20">
        <w:tblPrEx>
          <w:tblCellMar>
            <w:left w:w="80" w:type="dxa"/>
            <w:right w:w="80" w:type="dxa"/>
          </w:tblCellMar>
        </w:tblPrEx>
        <w:trPr>
          <w:cantSplit/>
        </w:trPr>
        <w:tc>
          <w:tcPr>
            <w:tcW w:w="607" w:type="dxa"/>
            <w:vAlign w:val="center"/>
          </w:tcPr>
          <w:p w14:paraId="607F7E65" w14:textId="77777777" w:rsidR="00B047D8" w:rsidRPr="00430521" w:rsidRDefault="00B047D8" w:rsidP="00B047D8">
            <w:pPr>
              <w:pStyle w:val="Heading1"/>
              <w:rPr>
                <w:rFonts w:asciiTheme="minorHAnsi" w:hAnsiTheme="minorHAnsi"/>
                <w:sz w:val="18"/>
                <w:szCs w:val="18"/>
              </w:rPr>
            </w:pPr>
          </w:p>
        </w:tc>
        <w:tc>
          <w:tcPr>
            <w:tcW w:w="1080" w:type="dxa"/>
            <w:vAlign w:val="center"/>
          </w:tcPr>
          <w:p w14:paraId="1620C4DB" w14:textId="6F354912" w:rsidR="00B047D8" w:rsidRPr="00430521" w:rsidRDefault="00B047D8" w:rsidP="00B047D8">
            <w:pPr>
              <w:spacing w:before="60" w:after="60"/>
              <w:jc w:val="center"/>
              <w:rPr>
                <w:rFonts w:asciiTheme="minorHAnsi" w:hAnsiTheme="minorHAnsi" w:cs="Arial"/>
                <w:sz w:val="18"/>
                <w:szCs w:val="18"/>
              </w:rPr>
            </w:pPr>
            <w:r w:rsidRPr="00430521">
              <w:rPr>
                <w:rFonts w:asciiTheme="minorHAnsi" w:hAnsiTheme="minorHAnsi"/>
                <w:color w:val="000000"/>
                <w:sz w:val="18"/>
                <w:szCs w:val="18"/>
              </w:rPr>
              <w:t>MCH2075</w:t>
            </w:r>
          </w:p>
        </w:tc>
        <w:tc>
          <w:tcPr>
            <w:tcW w:w="6660" w:type="dxa"/>
            <w:vAlign w:val="bottom"/>
          </w:tcPr>
          <w:p w14:paraId="022CC913" w14:textId="6A4135A4" w:rsidR="00B047D8" w:rsidRPr="00430521" w:rsidRDefault="00B047D8" w:rsidP="00B047D8">
            <w:pPr>
              <w:pStyle w:val="signoff"/>
              <w:spacing w:before="60" w:line="240" w:lineRule="auto"/>
              <w:ind w:right="-86"/>
              <w:rPr>
                <w:rFonts w:asciiTheme="minorHAnsi" w:hAnsiTheme="minorHAnsi" w:cs="Arial"/>
                <w:szCs w:val="18"/>
              </w:rPr>
            </w:pPr>
            <w:r w:rsidRPr="00430521">
              <w:rPr>
                <w:rFonts w:asciiTheme="minorHAnsi" w:hAnsiTheme="minorHAnsi"/>
                <w:color w:val="000000"/>
                <w:szCs w:val="18"/>
              </w:rPr>
              <w:t>BAX Prep Xpress Automation Platform</w:t>
            </w:r>
          </w:p>
        </w:tc>
        <w:tc>
          <w:tcPr>
            <w:tcW w:w="1080" w:type="dxa"/>
            <w:vAlign w:val="center"/>
          </w:tcPr>
          <w:p w14:paraId="0B2A8445" w14:textId="00B42DEA" w:rsidR="00B047D8" w:rsidRPr="00430521" w:rsidRDefault="00B047D8" w:rsidP="00B047D8">
            <w:pPr>
              <w:pStyle w:val="signoff"/>
              <w:rPr>
                <w:rFonts w:asciiTheme="minorHAnsi" w:hAnsiTheme="minorHAnsi" w:cs="Arial"/>
                <w:szCs w:val="18"/>
              </w:rPr>
            </w:pPr>
          </w:p>
        </w:tc>
        <w:tc>
          <w:tcPr>
            <w:tcW w:w="1080" w:type="dxa"/>
            <w:vAlign w:val="center"/>
          </w:tcPr>
          <w:p w14:paraId="7920FE8B" w14:textId="77777777" w:rsidR="00B047D8" w:rsidRPr="00430521" w:rsidRDefault="00B047D8" w:rsidP="00B047D8">
            <w:pPr>
              <w:pStyle w:val="signoff"/>
              <w:jc w:val="center"/>
              <w:rPr>
                <w:rFonts w:asciiTheme="minorHAnsi" w:hAnsiTheme="minorHAnsi" w:cs="Arial"/>
                <w:szCs w:val="18"/>
              </w:rPr>
            </w:pPr>
          </w:p>
        </w:tc>
      </w:tr>
      <w:tr w:rsidR="00B047D8" w:rsidRPr="000B552D" w14:paraId="79629E39" w14:textId="77777777" w:rsidTr="00CE6D20">
        <w:tblPrEx>
          <w:tblCellMar>
            <w:left w:w="80" w:type="dxa"/>
            <w:right w:w="80" w:type="dxa"/>
          </w:tblCellMar>
        </w:tblPrEx>
        <w:trPr>
          <w:cantSplit/>
        </w:trPr>
        <w:tc>
          <w:tcPr>
            <w:tcW w:w="607" w:type="dxa"/>
            <w:vAlign w:val="center"/>
          </w:tcPr>
          <w:p w14:paraId="1968D794" w14:textId="77777777" w:rsidR="00B047D8" w:rsidRPr="00430521" w:rsidRDefault="00B047D8" w:rsidP="00B047D8">
            <w:pPr>
              <w:pStyle w:val="Heading1"/>
              <w:rPr>
                <w:rFonts w:asciiTheme="minorHAnsi" w:hAnsiTheme="minorHAnsi"/>
                <w:sz w:val="18"/>
                <w:szCs w:val="18"/>
              </w:rPr>
            </w:pPr>
          </w:p>
        </w:tc>
        <w:tc>
          <w:tcPr>
            <w:tcW w:w="1080" w:type="dxa"/>
            <w:vAlign w:val="center"/>
          </w:tcPr>
          <w:p w14:paraId="6623132B" w14:textId="2641E1FD" w:rsidR="00B047D8" w:rsidRPr="00430521" w:rsidRDefault="00B047D8" w:rsidP="00B047D8">
            <w:pPr>
              <w:spacing w:before="60" w:after="60"/>
              <w:jc w:val="center"/>
              <w:rPr>
                <w:rFonts w:asciiTheme="minorHAnsi" w:hAnsiTheme="minorHAnsi" w:cs="Arial"/>
                <w:sz w:val="18"/>
                <w:szCs w:val="18"/>
              </w:rPr>
            </w:pPr>
            <w:r w:rsidRPr="00430521">
              <w:rPr>
                <w:rFonts w:asciiTheme="minorHAnsi" w:hAnsiTheme="minorHAnsi"/>
                <w:color w:val="000000"/>
                <w:sz w:val="18"/>
                <w:szCs w:val="18"/>
              </w:rPr>
              <w:t>ASY2105</w:t>
            </w:r>
          </w:p>
        </w:tc>
        <w:tc>
          <w:tcPr>
            <w:tcW w:w="6660" w:type="dxa"/>
            <w:vAlign w:val="bottom"/>
          </w:tcPr>
          <w:p w14:paraId="6AA3409F" w14:textId="48876686" w:rsidR="00B047D8" w:rsidRPr="00430521" w:rsidRDefault="00B047D8" w:rsidP="00B047D8">
            <w:pPr>
              <w:pStyle w:val="signoff"/>
              <w:spacing w:before="60" w:line="240" w:lineRule="auto"/>
              <w:ind w:right="-86"/>
              <w:rPr>
                <w:rFonts w:asciiTheme="minorHAnsi" w:hAnsiTheme="minorHAnsi" w:cs="Arial"/>
                <w:szCs w:val="18"/>
              </w:rPr>
            </w:pPr>
            <w:r w:rsidRPr="00430521">
              <w:rPr>
                <w:rFonts w:asciiTheme="minorHAnsi" w:hAnsiTheme="minorHAnsi"/>
                <w:color w:val="000000"/>
                <w:szCs w:val="18"/>
              </w:rPr>
              <w:t>BAX Prep Xpress Instrument + Tips Start Up Package</w:t>
            </w:r>
          </w:p>
        </w:tc>
        <w:tc>
          <w:tcPr>
            <w:tcW w:w="1080" w:type="dxa"/>
            <w:vAlign w:val="center"/>
          </w:tcPr>
          <w:p w14:paraId="13F2F219" w14:textId="1B52110C" w:rsidR="00B047D8" w:rsidRPr="00430521" w:rsidRDefault="00B047D8" w:rsidP="00B047D8">
            <w:pPr>
              <w:pStyle w:val="signoff"/>
              <w:rPr>
                <w:rFonts w:asciiTheme="minorHAnsi" w:hAnsiTheme="minorHAnsi" w:cs="Arial"/>
                <w:szCs w:val="18"/>
              </w:rPr>
            </w:pPr>
          </w:p>
        </w:tc>
        <w:tc>
          <w:tcPr>
            <w:tcW w:w="1080" w:type="dxa"/>
            <w:vAlign w:val="center"/>
          </w:tcPr>
          <w:p w14:paraId="6A3E76DB" w14:textId="77777777" w:rsidR="00B047D8" w:rsidRPr="00430521" w:rsidRDefault="00B047D8" w:rsidP="00B047D8">
            <w:pPr>
              <w:pStyle w:val="signoff"/>
              <w:jc w:val="center"/>
              <w:rPr>
                <w:rFonts w:asciiTheme="minorHAnsi" w:hAnsiTheme="minorHAnsi" w:cs="Arial"/>
                <w:szCs w:val="18"/>
              </w:rPr>
            </w:pPr>
          </w:p>
        </w:tc>
      </w:tr>
      <w:tr w:rsidR="00B047D8" w:rsidRPr="000B552D" w14:paraId="7D833B10" w14:textId="77777777" w:rsidTr="00CE6D20">
        <w:tblPrEx>
          <w:tblCellMar>
            <w:left w:w="80" w:type="dxa"/>
            <w:right w:w="80" w:type="dxa"/>
          </w:tblCellMar>
        </w:tblPrEx>
        <w:trPr>
          <w:cantSplit/>
        </w:trPr>
        <w:tc>
          <w:tcPr>
            <w:tcW w:w="607" w:type="dxa"/>
            <w:vAlign w:val="center"/>
          </w:tcPr>
          <w:p w14:paraId="69849773" w14:textId="77777777" w:rsidR="00B047D8" w:rsidRPr="00430521" w:rsidRDefault="00B047D8" w:rsidP="00B047D8">
            <w:pPr>
              <w:pStyle w:val="Heading1"/>
              <w:rPr>
                <w:rFonts w:asciiTheme="minorHAnsi" w:hAnsiTheme="minorHAnsi"/>
                <w:sz w:val="18"/>
                <w:szCs w:val="18"/>
              </w:rPr>
            </w:pPr>
          </w:p>
        </w:tc>
        <w:tc>
          <w:tcPr>
            <w:tcW w:w="1080" w:type="dxa"/>
            <w:vAlign w:val="center"/>
          </w:tcPr>
          <w:p w14:paraId="1EB310C3" w14:textId="5D419DE4" w:rsidR="00B047D8" w:rsidRPr="00430521" w:rsidRDefault="00B047D8" w:rsidP="00B047D8">
            <w:pPr>
              <w:spacing w:before="60" w:after="60"/>
              <w:jc w:val="center"/>
              <w:rPr>
                <w:rFonts w:asciiTheme="minorHAnsi" w:hAnsiTheme="minorHAnsi" w:cs="Arial"/>
                <w:sz w:val="18"/>
                <w:szCs w:val="18"/>
              </w:rPr>
            </w:pPr>
            <w:r w:rsidRPr="00430521">
              <w:rPr>
                <w:rFonts w:asciiTheme="minorHAnsi" w:hAnsiTheme="minorHAnsi"/>
                <w:color w:val="000000"/>
                <w:sz w:val="18"/>
                <w:szCs w:val="18"/>
              </w:rPr>
              <w:t>MIS2082</w:t>
            </w:r>
          </w:p>
        </w:tc>
        <w:tc>
          <w:tcPr>
            <w:tcW w:w="6660" w:type="dxa"/>
            <w:vAlign w:val="bottom"/>
          </w:tcPr>
          <w:p w14:paraId="5696D797" w14:textId="39531862" w:rsidR="00B047D8" w:rsidRPr="00430521" w:rsidRDefault="00B047D8" w:rsidP="00B047D8">
            <w:pPr>
              <w:pStyle w:val="signoff"/>
              <w:spacing w:before="60" w:line="240" w:lineRule="auto"/>
              <w:ind w:right="-86"/>
              <w:rPr>
                <w:rFonts w:asciiTheme="minorHAnsi" w:hAnsiTheme="minorHAnsi" w:cs="Arial"/>
                <w:szCs w:val="18"/>
              </w:rPr>
            </w:pPr>
            <w:r w:rsidRPr="00430521">
              <w:rPr>
                <w:rFonts w:asciiTheme="minorHAnsi" w:hAnsiTheme="minorHAnsi"/>
                <w:color w:val="000000"/>
                <w:szCs w:val="18"/>
              </w:rPr>
              <w:t>TIP CASE, 300 UL, HAMILTON COND FILTER, (60 racks of 96 TIPS)</w:t>
            </w:r>
          </w:p>
        </w:tc>
        <w:tc>
          <w:tcPr>
            <w:tcW w:w="1080" w:type="dxa"/>
            <w:vAlign w:val="center"/>
          </w:tcPr>
          <w:p w14:paraId="73D99205" w14:textId="3664C530" w:rsidR="00B047D8" w:rsidRPr="00430521" w:rsidRDefault="00B047D8" w:rsidP="00B047D8">
            <w:pPr>
              <w:pStyle w:val="signoff"/>
              <w:rPr>
                <w:rFonts w:asciiTheme="minorHAnsi" w:hAnsiTheme="minorHAnsi" w:cs="Arial"/>
                <w:szCs w:val="18"/>
              </w:rPr>
            </w:pPr>
          </w:p>
        </w:tc>
        <w:tc>
          <w:tcPr>
            <w:tcW w:w="1080" w:type="dxa"/>
            <w:vAlign w:val="center"/>
          </w:tcPr>
          <w:p w14:paraId="7CC3C5AB" w14:textId="77777777" w:rsidR="00B047D8" w:rsidRPr="00430521" w:rsidRDefault="00B047D8" w:rsidP="00B047D8">
            <w:pPr>
              <w:pStyle w:val="signoff"/>
              <w:jc w:val="center"/>
              <w:rPr>
                <w:rFonts w:asciiTheme="minorHAnsi" w:hAnsiTheme="minorHAnsi" w:cs="Arial"/>
                <w:szCs w:val="18"/>
              </w:rPr>
            </w:pPr>
          </w:p>
        </w:tc>
      </w:tr>
      <w:tr w:rsidR="00B047D8" w:rsidRPr="000B552D" w14:paraId="74DA022C" w14:textId="77777777" w:rsidTr="00CE6D20">
        <w:tblPrEx>
          <w:tblCellMar>
            <w:left w:w="80" w:type="dxa"/>
            <w:right w:w="80" w:type="dxa"/>
          </w:tblCellMar>
        </w:tblPrEx>
        <w:trPr>
          <w:cantSplit/>
        </w:trPr>
        <w:tc>
          <w:tcPr>
            <w:tcW w:w="607" w:type="dxa"/>
            <w:vAlign w:val="center"/>
          </w:tcPr>
          <w:p w14:paraId="4899668A" w14:textId="77777777" w:rsidR="00B047D8" w:rsidRPr="00430521" w:rsidRDefault="00B047D8" w:rsidP="00B047D8">
            <w:pPr>
              <w:pStyle w:val="Heading1"/>
              <w:rPr>
                <w:rFonts w:asciiTheme="minorHAnsi" w:hAnsiTheme="minorHAnsi"/>
                <w:sz w:val="18"/>
                <w:szCs w:val="18"/>
              </w:rPr>
            </w:pPr>
          </w:p>
        </w:tc>
        <w:tc>
          <w:tcPr>
            <w:tcW w:w="1080" w:type="dxa"/>
            <w:vAlign w:val="center"/>
          </w:tcPr>
          <w:p w14:paraId="3FFF9393" w14:textId="4C0BAD80" w:rsidR="00B047D8" w:rsidRPr="00430521" w:rsidRDefault="00B047D8" w:rsidP="00B047D8">
            <w:pPr>
              <w:spacing w:before="60" w:after="60"/>
              <w:jc w:val="center"/>
              <w:rPr>
                <w:rFonts w:asciiTheme="minorHAnsi" w:hAnsiTheme="minorHAnsi" w:cs="Arial"/>
                <w:sz w:val="18"/>
                <w:szCs w:val="18"/>
              </w:rPr>
            </w:pPr>
            <w:r w:rsidRPr="00430521">
              <w:rPr>
                <w:rFonts w:asciiTheme="minorHAnsi" w:hAnsiTheme="minorHAnsi"/>
                <w:color w:val="000000"/>
                <w:sz w:val="18"/>
                <w:szCs w:val="18"/>
              </w:rPr>
              <w:t>MIS2103</w:t>
            </w:r>
          </w:p>
        </w:tc>
        <w:tc>
          <w:tcPr>
            <w:tcW w:w="6660" w:type="dxa"/>
            <w:vAlign w:val="bottom"/>
          </w:tcPr>
          <w:p w14:paraId="4ACD4744" w14:textId="694287A2" w:rsidR="00B047D8" w:rsidRPr="00430521" w:rsidRDefault="00B047D8" w:rsidP="00B047D8">
            <w:pPr>
              <w:pStyle w:val="signoff"/>
              <w:spacing w:before="60" w:line="240" w:lineRule="auto"/>
              <w:ind w:right="-86"/>
              <w:rPr>
                <w:rFonts w:asciiTheme="minorHAnsi" w:hAnsiTheme="minorHAnsi" w:cs="Arial"/>
                <w:szCs w:val="18"/>
              </w:rPr>
            </w:pPr>
            <w:r w:rsidRPr="00430521">
              <w:rPr>
                <w:rFonts w:asciiTheme="minorHAnsi" w:hAnsiTheme="minorHAnsi"/>
                <w:color w:val="000000"/>
                <w:szCs w:val="18"/>
              </w:rPr>
              <w:t>BAX Prep Xpress Cluster Tube Adapter</w:t>
            </w:r>
          </w:p>
        </w:tc>
        <w:tc>
          <w:tcPr>
            <w:tcW w:w="1080" w:type="dxa"/>
            <w:vAlign w:val="center"/>
          </w:tcPr>
          <w:p w14:paraId="4033E5E0" w14:textId="52EDA0E2" w:rsidR="00B047D8" w:rsidRPr="00430521" w:rsidRDefault="00B047D8" w:rsidP="00B047D8">
            <w:pPr>
              <w:pStyle w:val="signoff"/>
              <w:rPr>
                <w:rFonts w:asciiTheme="minorHAnsi" w:hAnsiTheme="minorHAnsi" w:cs="Arial"/>
                <w:szCs w:val="18"/>
              </w:rPr>
            </w:pPr>
          </w:p>
        </w:tc>
        <w:tc>
          <w:tcPr>
            <w:tcW w:w="1080" w:type="dxa"/>
            <w:vAlign w:val="center"/>
          </w:tcPr>
          <w:p w14:paraId="2206AAFA" w14:textId="77777777" w:rsidR="00B047D8" w:rsidRPr="00430521" w:rsidRDefault="00B047D8" w:rsidP="00B047D8">
            <w:pPr>
              <w:pStyle w:val="signoff"/>
              <w:jc w:val="center"/>
              <w:rPr>
                <w:rFonts w:asciiTheme="minorHAnsi" w:hAnsiTheme="minorHAnsi" w:cs="Arial"/>
                <w:szCs w:val="18"/>
              </w:rPr>
            </w:pPr>
          </w:p>
        </w:tc>
      </w:tr>
      <w:tr w:rsidR="00B047D8" w:rsidRPr="000B552D" w14:paraId="4C5F2BC3" w14:textId="77777777" w:rsidTr="00CE6D20">
        <w:tblPrEx>
          <w:tblCellMar>
            <w:left w:w="80" w:type="dxa"/>
            <w:right w:w="80" w:type="dxa"/>
          </w:tblCellMar>
        </w:tblPrEx>
        <w:trPr>
          <w:cantSplit/>
        </w:trPr>
        <w:tc>
          <w:tcPr>
            <w:tcW w:w="607" w:type="dxa"/>
            <w:vAlign w:val="center"/>
          </w:tcPr>
          <w:p w14:paraId="1A7390C5" w14:textId="77777777" w:rsidR="00B047D8" w:rsidRPr="00430521" w:rsidRDefault="00B047D8" w:rsidP="00B047D8">
            <w:pPr>
              <w:pStyle w:val="Heading1"/>
              <w:rPr>
                <w:rFonts w:asciiTheme="minorHAnsi" w:hAnsiTheme="minorHAnsi"/>
                <w:sz w:val="18"/>
                <w:szCs w:val="18"/>
              </w:rPr>
            </w:pPr>
          </w:p>
        </w:tc>
        <w:tc>
          <w:tcPr>
            <w:tcW w:w="1080" w:type="dxa"/>
            <w:vAlign w:val="center"/>
          </w:tcPr>
          <w:p w14:paraId="5E85866B" w14:textId="13A29016" w:rsidR="00B047D8" w:rsidRPr="00430521" w:rsidRDefault="00B047D8" w:rsidP="00B047D8">
            <w:pPr>
              <w:spacing w:before="60" w:after="60"/>
              <w:jc w:val="center"/>
              <w:rPr>
                <w:rFonts w:asciiTheme="minorHAnsi" w:hAnsiTheme="minorHAnsi" w:cs="Arial"/>
                <w:sz w:val="18"/>
                <w:szCs w:val="18"/>
              </w:rPr>
            </w:pPr>
            <w:r w:rsidRPr="00430521">
              <w:rPr>
                <w:rFonts w:asciiTheme="minorHAnsi" w:hAnsiTheme="minorHAnsi"/>
                <w:color w:val="000000"/>
                <w:sz w:val="18"/>
                <w:szCs w:val="18"/>
              </w:rPr>
              <w:t>MIS2104</w:t>
            </w:r>
          </w:p>
        </w:tc>
        <w:tc>
          <w:tcPr>
            <w:tcW w:w="6660" w:type="dxa"/>
            <w:vAlign w:val="bottom"/>
          </w:tcPr>
          <w:p w14:paraId="4382A132" w14:textId="78978E7F" w:rsidR="00B047D8" w:rsidRPr="00430521" w:rsidRDefault="00B047D8" w:rsidP="00B047D8">
            <w:pPr>
              <w:pStyle w:val="signoff"/>
              <w:spacing w:before="60" w:line="240" w:lineRule="auto"/>
              <w:ind w:right="-86"/>
              <w:rPr>
                <w:rFonts w:asciiTheme="minorHAnsi" w:hAnsiTheme="minorHAnsi" w:cs="Arial"/>
                <w:szCs w:val="18"/>
              </w:rPr>
            </w:pPr>
            <w:r w:rsidRPr="00430521">
              <w:rPr>
                <w:rFonts w:asciiTheme="minorHAnsi" w:hAnsiTheme="minorHAnsi"/>
                <w:color w:val="000000"/>
                <w:szCs w:val="18"/>
              </w:rPr>
              <w:t>BAX Prep Xpress V Bottom Plate (Case of 25) - Sterile</w:t>
            </w:r>
          </w:p>
        </w:tc>
        <w:tc>
          <w:tcPr>
            <w:tcW w:w="1080" w:type="dxa"/>
            <w:vAlign w:val="center"/>
          </w:tcPr>
          <w:p w14:paraId="056ECB57" w14:textId="0141E98E" w:rsidR="00B047D8" w:rsidRPr="00430521" w:rsidRDefault="00B047D8" w:rsidP="00B047D8">
            <w:pPr>
              <w:pStyle w:val="signoff"/>
              <w:rPr>
                <w:rFonts w:asciiTheme="minorHAnsi" w:hAnsiTheme="minorHAnsi" w:cs="Arial"/>
                <w:szCs w:val="18"/>
              </w:rPr>
            </w:pPr>
          </w:p>
        </w:tc>
        <w:tc>
          <w:tcPr>
            <w:tcW w:w="1080" w:type="dxa"/>
            <w:vAlign w:val="center"/>
          </w:tcPr>
          <w:p w14:paraId="067B89B9" w14:textId="77777777" w:rsidR="00B047D8" w:rsidRPr="00430521" w:rsidRDefault="00B047D8" w:rsidP="00B047D8">
            <w:pPr>
              <w:pStyle w:val="signoff"/>
              <w:jc w:val="center"/>
              <w:rPr>
                <w:rFonts w:asciiTheme="minorHAnsi" w:hAnsiTheme="minorHAnsi" w:cs="Arial"/>
                <w:szCs w:val="18"/>
              </w:rPr>
            </w:pPr>
          </w:p>
        </w:tc>
      </w:tr>
      <w:tr w:rsidR="00B047D8" w:rsidRPr="000B552D" w14:paraId="1E7D80A8" w14:textId="77777777" w:rsidTr="00CE6D20">
        <w:tblPrEx>
          <w:tblCellMar>
            <w:left w:w="80" w:type="dxa"/>
            <w:right w:w="80" w:type="dxa"/>
          </w:tblCellMar>
        </w:tblPrEx>
        <w:trPr>
          <w:cantSplit/>
        </w:trPr>
        <w:tc>
          <w:tcPr>
            <w:tcW w:w="607" w:type="dxa"/>
            <w:vAlign w:val="center"/>
          </w:tcPr>
          <w:p w14:paraId="5AB12E0E" w14:textId="77777777" w:rsidR="00B047D8" w:rsidRPr="00430521" w:rsidRDefault="00B047D8" w:rsidP="00B047D8">
            <w:pPr>
              <w:pStyle w:val="Heading1"/>
              <w:rPr>
                <w:rFonts w:asciiTheme="minorHAnsi" w:hAnsiTheme="minorHAnsi"/>
                <w:sz w:val="18"/>
                <w:szCs w:val="18"/>
              </w:rPr>
            </w:pPr>
          </w:p>
        </w:tc>
        <w:tc>
          <w:tcPr>
            <w:tcW w:w="1080" w:type="dxa"/>
            <w:vAlign w:val="center"/>
          </w:tcPr>
          <w:p w14:paraId="5A40A627" w14:textId="26BEA277" w:rsidR="00B047D8" w:rsidRPr="00430521" w:rsidRDefault="00B047D8" w:rsidP="00B047D8">
            <w:pPr>
              <w:spacing w:before="60" w:after="60"/>
              <w:jc w:val="center"/>
              <w:rPr>
                <w:rFonts w:asciiTheme="minorHAnsi" w:hAnsiTheme="minorHAnsi" w:cs="Arial"/>
                <w:sz w:val="18"/>
                <w:szCs w:val="18"/>
              </w:rPr>
            </w:pPr>
            <w:r w:rsidRPr="00430521">
              <w:rPr>
                <w:rFonts w:asciiTheme="minorHAnsi" w:hAnsiTheme="minorHAnsi"/>
                <w:sz w:val="18"/>
                <w:szCs w:val="18"/>
              </w:rPr>
              <w:t>ESA Xpress</w:t>
            </w:r>
          </w:p>
        </w:tc>
        <w:tc>
          <w:tcPr>
            <w:tcW w:w="6660" w:type="dxa"/>
            <w:vAlign w:val="bottom"/>
          </w:tcPr>
          <w:p w14:paraId="7D33198E" w14:textId="7A6B6FE4" w:rsidR="00B047D8" w:rsidRPr="00430521" w:rsidRDefault="00B047D8" w:rsidP="00B047D8">
            <w:pPr>
              <w:pStyle w:val="signoff"/>
              <w:spacing w:before="60" w:line="240" w:lineRule="auto"/>
              <w:ind w:right="-86"/>
              <w:rPr>
                <w:rFonts w:asciiTheme="minorHAnsi" w:hAnsiTheme="minorHAnsi" w:cs="Arial"/>
                <w:szCs w:val="18"/>
              </w:rPr>
            </w:pPr>
            <w:r w:rsidRPr="00430521">
              <w:rPr>
                <w:rFonts w:asciiTheme="minorHAnsi" w:hAnsiTheme="minorHAnsi"/>
                <w:szCs w:val="18"/>
              </w:rPr>
              <w:t>EXTENDED SERVICE AGREEMENT / BAX Prep Xpress*</w:t>
            </w:r>
          </w:p>
        </w:tc>
        <w:tc>
          <w:tcPr>
            <w:tcW w:w="1080" w:type="dxa"/>
            <w:vAlign w:val="center"/>
          </w:tcPr>
          <w:p w14:paraId="2C68524D" w14:textId="58A98BD4" w:rsidR="00B047D8" w:rsidRPr="00430521" w:rsidRDefault="00B047D8" w:rsidP="00B047D8">
            <w:pPr>
              <w:pStyle w:val="signoff"/>
              <w:rPr>
                <w:rFonts w:asciiTheme="minorHAnsi" w:hAnsiTheme="minorHAnsi" w:cs="Arial"/>
                <w:szCs w:val="18"/>
              </w:rPr>
            </w:pPr>
          </w:p>
        </w:tc>
        <w:tc>
          <w:tcPr>
            <w:tcW w:w="1080" w:type="dxa"/>
            <w:vAlign w:val="center"/>
          </w:tcPr>
          <w:p w14:paraId="392A153C" w14:textId="77777777" w:rsidR="00B047D8" w:rsidRPr="00430521" w:rsidRDefault="00B047D8" w:rsidP="00B047D8">
            <w:pPr>
              <w:pStyle w:val="signoff"/>
              <w:jc w:val="center"/>
              <w:rPr>
                <w:rFonts w:asciiTheme="minorHAnsi" w:hAnsiTheme="minorHAnsi" w:cs="Arial"/>
                <w:szCs w:val="18"/>
              </w:rPr>
            </w:pPr>
          </w:p>
        </w:tc>
      </w:tr>
      <w:tr w:rsidR="00B047D8" w:rsidRPr="000B552D" w14:paraId="172F9287" w14:textId="77777777" w:rsidTr="00CE6D20">
        <w:tblPrEx>
          <w:tblCellMar>
            <w:left w:w="80" w:type="dxa"/>
            <w:right w:w="80" w:type="dxa"/>
          </w:tblCellMar>
        </w:tblPrEx>
        <w:trPr>
          <w:cantSplit/>
          <w:trHeight w:val="404"/>
        </w:trPr>
        <w:tc>
          <w:tcPr>
            <w:tcW w:w="10507" w:type="dxa"/>
            <w:gridSpan w:val="5"/>
            <w:vAlign w:val="center"/>
          </w:tcPr>
          <w:p w14:paraId="1E82B391" w14:textId="3D2658A9" w:rsidR="00B047D8" w:rsidRPr="00430521" w:rsidRDefault="00CE6D20" w:rsidP="00B047D8">
            <w:pPr>
              <w:pStyle w:val="signoff"/>
              <w:rPr>
                <w:rFonts w:asciiTheme="minorHAnsi" w:hAnsiTheme="minorHAnsi" w:cs="Arial"/>
                <w:szCs w:val="18"/>
              </w:rPr>
            </w:pPr>
            <w:r w:rsidRPr="00430521">
              <w:rPr>
                <w:rFonts w:asciiTheme="minorHAnsi" w:hAnsiTheme="minorHAnsi" w:cs="Arial"/>
                <w:b/>
                <w:bCs/>
                <w:color w:val="00B0F0"/>
                <w:szCs w:val="18"/>
              </w:rPr>
              <w:t>BAX</w:t>
            </w:r>
            <w:r w:rsidRPr="00430521">
              <w:rPr>
                <w:rFonts w:asciiTheme="minorHAnsi" w:hAnsiTheme="minorHAnsi" w:cs="Arial"/>
                <w:b/>
                <w:bCs/>
                <w:color w:val="00B0F0"/>
                <w:szCs w:val="18"/>
                <w:vertAlign w:val="superscript"/>
              </w:rPr>
              <w:t>®</w:t>
            </w:r>
            <w:r w:rsidRPr="00430521">
              <w:rPr>
                <w:rFonts w:asciiTheme="minorHAnsi" w:hAnsiTheme="minorHAnsi" w:cs="Arial"/>
                <w:b/>
                <w:bCs/>
                <w:color w:val="00B0F0"/>
                <w:szCs w:val="18"/>
              </w:rPr>
              <w:t xml:space="preserve"> SYSTEM REAL-TIME PCR ASSAYS </w:t>
            </w:r>
          </w:p>
        </w:tc>
      </w:tr>
      <w:tr w:rsidR="00B047D8" w:rsidRPr="000B552D" w14:paraId="0200FD37" w14:textId="77777777" w:rsidTr="00CE6D20">
        <w:tblPrEx>
          <w:tblCellMar>
            <w:left w:w="80" w:type="dxa"/>
            <w:right w:w="80" w:type="dxa"/>
          </w:tblCellMar>
        </w:tblPrEx>
        <w:trPr>
          <w:cantSplit/>
        </w:trPr>
        <w:tc>
          <w:tcPr>
            <w:tcW w:w="607" w:type="dxa"/>
            <w:vAlign w:val="center"/>
          </w:tcPr>
          <w:p w14:paraId="7CA7F514" w14:textId="77777777" w:rsidR="00B047D8" w:rsidRPr="00430521" w:rsidRDefault="00B047D8" w:rsidP="00B047D8">
            <w:pPr>
              <w:pStyle w:val="Heading1"/>
              <w:rPr>
                <w:rFonts w:asciiTheme="minorHAnsi" w:hAnsiTheme="minorHAnsi"/>
                <w:sz w:val="18"/>
                <w:szCs w:val="18"/>
              </w:rPr>
            </w:pPr>
          </w:p>
        </w:tc>
        <w:tc>
          <w:tcPr>
            <w:tcW w:w="1080" w:type="dxa"/>
            <w:vAlign w:val="bottom"/>
          </w:tcPr>
          <w:p w14:paraId="5271FB26" w14:textId="19B5797A" w:rsidR="00B047D8" w:rsidRPr="00430521" w:rsidRDefault="00B047D8" w:rsidP="00B047D8">
            <w:pPr>
              <w:spacing w:before="60" w:after="60"/>
              <w:jc w:val="center"/>
              <w:rPr>
                <w:rFonts w:asciiTheme="minorHAnsi" w:hAnsiTheme="minorHAnsi"/>
                <w:sz w:val="18"/>
                <w:szCs w:val="18"/>
              </w:rPr>
            </w:pPr>
            <w:r w:rsidRPr="00430521">
              <w:rPr>
                <w:rFonts w:asciiTheme="minorHAnsi" w:hAnsiTheme="minorHAnsi"/>
                <w:sz w:val="18"/>
                <w:szCs w:val="18"/>
              </w:rPr>
              <w:t>KIT2006</w:t>
            </w:r>
          </w:p>
        </w:tc>
        <w:tc>
          <w:tcPr>
            <w:tcW w:w="6660" w:type="dxa"/>
            <w:vAlign w:val="center"/>
          </w:tcPr>
          <w:p w14:paraId="79BCB672" w14:textId="50BC7C2E" w:rsidR="00B047D8" w:rsidRPr="00430521" w:rsidRDefault="00B047D8" w:rsidP="00B047D8">
            <w:pPr>
              <w:pStyle w:val="signoff"/>
              <w:spacing w:before="60" w:line="240" w:lineRule="auto"/>
              <w:ind w:right="-86"/>
              <w:rPr>
                <w:rFonts w:asciiTheme="minorHAnsi" w:hAnsiTheme="minorHAnsi"/>
                <w:szCs w:val="18"/>
              </w:rPr>
            </w:pPr>
            <w:r w:rsidRPr="00430521">
              <w:rPr>
                <w:rFonts w:asciiTheme="minorHAnsi" w:hAnsiTheme="minorHAnsi"/>
                <w:szCs w:val="18"/>
              </w:rPr>
              <w:t>BAX SYSTEM REAL TIME SALMONELLA KIT (96 tests)</w:t>
            </w:r>
          </w:p>
        </w:tc>
        <w:tc>
          <w:tcPr>
            <w:tcW w:w="1080" w:type="dxa"/>
            <w:vAlign w:val="center"/>
          </w:tcPr>
          <w:p w14:paraId="57B024DB" w14:textId="7B663A66" w:rsidR="00B047D8" w:rsidRPr="00430521" w:rsidRDefault="00B047D8" w:rsidP="00B047D8">
            <w:pPr>
              <w:pStyle w:val="signoff"/>
              <w:rPr>
                <w:rFonts w:asciiTheme="minorHAnsi" w:hAnsiTheme="minorHAnsi"/>
                <w:szCs w:val="18"/>
              </w:rPr>
            </w:pPr>
          </w:p>
        </w:tc>
        <w:tc>
          <w:tcPr>
            <w:tcW w:w="1080" w:type="dxa"/>
            <w:vAlign w:val="center"/>
          </w:tcPr>
          <w:p w14:paraId="1B82BFB3" w14:textId="77777777" w:rsidR="00B047D8" w:rsidRPr="00430521" w:rsidRDefault="00B047D8" w:rsidP="00B047D8">
            <w:pPr>
              <w:pStyle w:val="signoff"/>
              <w:jc w:val="center"/>
              <w:rPr>
                <w:rFonts w:asciiTheme="minorHAnsi" w:hAnsiTheme="minorHAnsi" w:cs="Arial"/>
                <w:szCs w:val="18"/>
              </w:rPr>
            </w:pPr>
          </w:p>
        </w:tc>
      </w:tr>
      <w:tr w:rsidR="00B047D8" w:rsidRPr="000B552D" w14:paraId="06A8DD0B" w14:textId="77777777" w:rsidTr="00CE6D20">
        <w:tblPrEx>
          <w:tblCellMar>
            <w:left w:w="80" w:type="dxa"/>
            <w:right w:w="80" w:type="dxa"/>
          </w:tblCellMar>
        </w:tblPrEx>
        <w:trPr>
          <w:cantSplit/>
        </w:trPr>
        <w:tc>
          <w:tcPr>
            <w:tcW w:w="607" w:type="dxa"/>
            <w:vAlign w:val="center"/>
          </w:tcPr>
          <w:p w14:paraId="0F9BBD86" w14:textId="77777777" w:rsidR="00B047D8" w:rsidRPr="00430521" w:rsidRDefault="00B047D8" w:rsidP="00B047D8">
            <w:pPr>
              <w:pStyle w:val="Heading1"/>
              <w:rPr>
                <w:rFonts w:asciiTheme="minorHAnsi" w:hAnsiTheme="minorHAnsi"/>
                <w:sz w:val="18"/>
                <w:szCs w:val="18"/>
              </w:rPr>
            </w:pPr>
          </w:p>
        </w:tc>
        <w:tc>
          <w:tcPr>
            <w:tcW w:w="1080" w:type="dxa"/>
            <w:vAlign w:val="bottom"/>
          </w:tcPr>
          <w:p w14:paraId="64C27832" w14:textId="21AC69E6" w:rsidR="00B047D8" w:rsidRPr="00430521" w:rsidRDefault="00B047D8" w:rsidP="00B047D8">
            <w:pPr>
              <w:spacing w:before="60" w:after="60"/>
              <w:jc w:val="center"/>
              <w:rPr>
                <w:rFonts w:asciiTheme="minorHAnsi" w:hAnsiTheme="minorHAnsi"/>
                <w:sz w:val="18"/>
                <w:szCs w:val="18"/>
              </w:rPr>
            </w:pPr>
            <w:r w:rsidRPr="00430521">
              <w:rPr>
                <w:rFonts w:asciiTheme="minorHAnsi" w:hAnsiTheme="minorHAnsi"/>
                <w:color w:val="000000"/>
                <w:sz w:val="18"/>
                <w:szCs w:val="18"/>
              </w:rPr>
              <w:t>KIT2018</w:t>
            </w:r>
          </w:p>
        </w:tc>
        <w:tc>
          <w:tcPr>
            <w:tcW w:w="6660" w:type="dxa"/>
            <w:vAlign w:val="center"/>
          </w:tcPr>
          <w:p w14:paraId="138A110D" w14:textId="6E675AD1" w:rsidR="00B047D8" w:rsidRPr="00430521" w:rsidRDefault="00B047D8" w:rsidP="00B047D8">
            <w:pPr>
              <w:pStyle w:val="signoff"/>
              <w:spacing w:before="60" w:line="240" w:lineRule="auto"/>
              <w:ind w:right="-86"/>
              <w:rPr>
                <w:rFonts w:asciiTheme="minorHAnsi" w:hAnsiTheme="minorHAnsi"/>
                <w:szCs w:val="18"/>
              </w:rPr>
            </w:pPr>
            <w:r w:rsidRPr="00430521">
              <w:rPr>
                <w:rFonts w:asciiTheme="minorHAnsi" w:hAnsiTheme="minorHAnsi"/>
                <w:color w:val="000000"/>
                <w:szCs w:val="18"/>
              </w:rPr>
              <w:t xml:space="preserve">BAX SYSTEM REAL TIME CAMPYLOBACTER KIT </w:t>
            </w:r>
            <w:r w:rsidRPr="00430521">
              <w:rPr>
                <w:rFonts w:asciiTheme="minorHAnsi" w:hAnsiTheme="minorHAnsi"/>
                <w:szCs w:val="18"/>
              </w:rPr>
              <w:t>(96 tests)</w:t>
            </w:r>
          </w:p>
        </w:tc>
        <w:tc>
          <w:tcPr>
            <w:tcW w:w="1080" w:type="dxa"/>
            <w:vAlign w:val="center"/>
          </w:tcPr>
          <w:p w14:paraId="32BCCF01" w14:textId="1BDB666D" w:rsidR="00B047D8" w:rsidRPr="00430521" w:rsidRDefault="00B047D8" w:rsidP="00B047D8">
            <w:pPr>
              <w:pStyle w:val="signoff"/>
              <w:rPr>
                <w:rFonts w:asciiTheme="minorHAnsi" w:hAnsiTheme="minorHAnsi"/>
                <w:szCs w:val="18"/>
              </w:rPr>
            </w:pPr>
          </w:p>
        </w:tc>
        <w:tc>
          <w:tcPr>
            <w:tcW w:w="1080" w:type="dxa"/>
            <w:vAlign w:val="center"/>
          </w:tcPr>
          <w:p w14:paraId="105E2472" w14:textId="77777777" w:rsidR="00B047D8" w:rsidRPr="00430521" w:rsidRDefault="00B047D8" w:rsidP="00B047D8">
            <w:pPr>
              <w:pStyle w:val="signoff"/>
              <w:jc w:val="center"/>
              <w:rPr>
                <w:rFonts w:asciiTheme="minorHAnsi" w:hAnsiTheme="minorHAnsi" w:cs="Arial"/>
                <w:szCs w:val="18"/>
              </w:rPr>
            </w:pPr>
          </w:p>
        </w:tc>
      </w:tr>
      <w:tr w:rsidR="00B047D8" w:rsidRPr="000B552D" w14:paraId="03FF9D63" w14:textId="77777777" w:rsidTr="00CE6D20">
        <w:tblPrEx>
          <w:tblCellMar>
            <w:left w:w="80" w:type="dxa"/>
            <w:right w:w="80" w:type="dxa"/>
          </w:tblCellMar>
        </w:tblPrEx>
        <w:trPr>
          <w:cantSplit/>
        </w:trPr>
        <w:tc>
          <w:tcPr>
            <w:tcW w:w="607" w:type="dxa"/>
            <w:vAlign w:val="center"/>
          </w:tcPr>
          <w:p w14:paraId="21CF4CBC" w14:textId="77777777" w:rsidR="00B047D8" w:rsidRPr="00430521" w:rsidRDefault="00B047D8" w:rsidP="00B047D8">
            <w:pPr>
              <w:pStyle w:val="Heading1"/>
              <w:rPr>
                <w:rFonts w:asciiTheme="minorHAnsi" w:hAnsiTheme="minorHAnsi"/>
                <w:sz w:val="18"/>
                <w:szCs w:val="18"/>
              </w:rPr>
            </w:pPr>
          </w:p>
        </w:tc>
        <w:tc>
          <w:tcPr>
            <w:tcW w:w="1080" w:type="dxa"/>
            <w:vAlign w:val="bottom"/>
          </w:tcPr>
          <w:p w14:paraId="28BF9C12" w14:textId="16D9503F" w:rsidR="00B047D8" w:rsidRPr="00430521" w:rsidRDefault="00B047D8" w:rsidP="00B047D8">
            <w:pPr>
              <w:spacing w:before="60" w:after="60"/>
              <w:jc w:val="center"/>
              <w:rPr>
                <w:rFonts w:asciiTheme="minorHAnsi" w:hAnsiTheme="minorHAnsi"/>
                <w:sz w:val="18"/>
                <w:szCs w:val="18"/>
              </w:rPr>
            </w:pPr>
            <w:r w:rsidRPr="00430521">
              <w:rPr>
                <w:rFonts w:asciiTheme="minorHAnsi" w:hAnsiTheme="minorHAnsi"/>
                <w:sz w:val="18"/>
                <w:szCs w:val="18"/>
              </w:rPr>
              <w:t>KIT2019</w:t>
            </w:r>
          </w:p>
        </w:tc>
        <w:tc>
          <w:tcPr>
            <w:tcW w:w="6660" w:type="dxa"/>
            <w:vAlign w:val="center"/>
          </w:tcPr>
          <w:p w14:paraId="59D314DC" w14:textId="077E6569" w:rsidR="00B047D8" w:rsidRPr="00430521" w:rsidRDefault="00B047D8" w:rsidP="00B047D8">
            <w:pPr>
              <w:pStyle w:val="signoff"/>
              <w:spacing w:before="60" w:line="240" w:lineRule="auto"/>
              <w:ind w:right="-86"/>
              <w:rPr>
                <w:rFonts w:asciiTheme="minorHAnsi" w:hAnsiTheme="minorHAnsi"/>
                <w:szCs w:val="18"/>
              </w:rPr>
            </w:pPr>
            <w:r w:rsidRPr="00430521">
              <w:rPr>
                <w:rFonts w:asciiTheme="minorHAnsi" w:hAnsiTheme="minorHAnsi"/>
                <w:szCs w:val="18"/>
              </w:rPr>
              <w:t>BAX SYSTEM REAL TIME LISTERIA GENUS (96 tests)</w:t>
            </w:r>
          </w:p>
        </w:tc>
        <w:tc>
          <w:tcPr>
            <w:tcW w:w="1080" w:type="dxa"/>
            <w:vAlign w:val="center"/>
          </w:tcPr>
          <w:p w14:paraId="11D43037" w14:textId="4AF51161" w:rsidR="00B047D8" w:rsidRPr="00430521" w:rsidRDefault="00B047D8" w:rsidP="00B047D8">
            <w:pPr>
              <w:pStyle w:val="signoff"/>
              <w:rPr>
                <w:rFonts w:asciiTheme="minorHAnsi" w:hAnsiTheme="minorHAnsi"/>
                <w:szCs w:val="18"/>
              </w:rPr>
            </w:pPr>
          </w:p>
        </w:tc>
        <w:tc>
          <w:tcPr>
            <w:tcW w:w="1080" w:type="dxa"/>
            <w:vAlign w:val="center"/>
          </w:tcPr>
          <w:p w14:paraId="144A5DDD" w14:textId="77777777" w:rsidR="00B047D8" w:rsidRPr="00430521" w:rsidRDefault="00B047D8" w:rsidP="00B047D8">
            <w:pPr>
              <w:pStyle w:val="signoff"/>
              <w:jc w:val="center"/>
              <w:rPr>
                <w:rFonts w:asciiTheme="minorHAnsi" w:hAnsiTheme="minorHAnsi" w:cs="Arial"/>
                <w:szCs w:val="18"/>
              </w:rPr>
            </w:pPr>
          </w:p>
        </w:tc>
      </w:tr>
      <w:tr w:rsidR="00B047D8" w:rsidRPr="000B552D" w14:paraId="0F1B0B88" w14:textId="77777777" w:rsidTr="00CE6D20">
        <w:tblPrEx>
          <w:tblCellMar>
            <w:left w:w="80" w:type="dxa"/>
            <w:right w:w="80" w:type="dxa"/>
          </w:tblCellMar>
        </w:tblPrEx>
        <w:trPr>
          <w:cantSplit/>
        </w:trPr>
        <w:tc>
          <w:tcPr>
            <w:tcW w:w="607" w:type="dxa"/>
            <w:vAlign w:val="center"/>
          </w:tcPr>
          <w:p w14:paraId="0FAA9A7D" w14:textId="77777777" w:rsidR="00B047D8" w:rsidRPr="00430521" w:rsidRDefault="00B047D8" w:rsidP="00B047D8">
            <w:pPr>
              <w:pStyle w:val="Heading1"/>
              <w:rPr>
                <w:rFonts w:asciiTheme="minorHAnsi" w:hAnsiTheme="minorHAnsi"/>
                <w:sz w:val="18"/>
                <w:szCs w:val="18"/>
              </w:rPr>
            </w:pPr>
          </w:p>
        </w:tc>
        <w:tc>
          <w:tcPr>
            <w:tcW w:w="1080" w:type="dxa"/>
            <w:vAlign w:val="bottom"/>
          </w:tcPr>
          <w:p w14:paraId="1EF579C4" w14:textId="57EE9218" w:rsidR="00B047D8" w:rsidRPr="00430521" w:rsidRDefault="00B047D8" w:rsidP="00B047D8">
            <w:pPr>
              <w:spacing w:before="60" w:after="60"/>
              <w:jc w:val="center"/>
              <w:rPr>
                <w:rFonts w:asciiTheme="minorHAnsi" w:hAnsiTheme="minorHAnsi"/>
                <w:sz w:val="18"/>
                <w:szCs w:val="18"/>
              </w:rPr>
            </w:pPr>
            <w:r w:rsidRPr="00430521">
              <w:rPr>
                <w:rFonts w:asciiTheme="minorHAnsi" w:hAnsiTheme="minorHAnsi"/>
                <w:sz w:val="18"/>
                <w:szCs w:val="18"/>
              </w:rPr>
              <w:t>KIT2005</w:t>
            </w:r>
          </w:p>
        </w:tc>
        <w:tc>
          <w:tcPr>
            <w:tcW w:w="6660" w:type="dxa"/>
            <w:vAlign w:val="center"/>
          </w:tcPr>
          <w:p w14:paraId="4A4D0B33" w14:textId="3A682971" w:rsidR="00B047D8" w:rsidRPr="00430521" w:rsidRDefault="00B047D8" w:rsidP="00B047D8">
            <w:pPr>
              <w:pStyle w:val="signoff"/>
              <w:spacing w:before="60" w:line="240" w:lineRule="auto"/>
              <w:ind w:right="-86"/>
              <w:rPr>
                <w:rFonts w:asciiTheme="minorHAnsi" w:hAnsiTheme="minorHAnsi"/>
                <w:szCs w:val="18"/>
              </w:rPr>
            </w:pPr>
            <w:r w:rsidRPr="00430521">
              <w:rPr>
                <w:rFonts w:asciiTheme="minorHAnsi" w:hAnsiTheme="minorHAnsi"/>
                <w:szCs w:val="18"/>
              </w:rPr>
              <w:t>BAX SYSTEM REAL TIME LISTERIA MONOCYTOGENES (96 tests)</w:t>
            </w:r>
          </w:p>
        </w:tc>
        <w:tc>
          <w:tcPr>
            <w:tcW w:w="1080" w:type="dxa"/>
            <w:vAlign w:val="center"/>
          </w:tcPr>
          <w:p w14:paraId="08B389CF" w14:textId="36A88F67" w:rsidR="00B047D8" w:rsidRPr="00430521" w:rsidRDefault="00B047D8" w:rsidP="00B047D8">
            <w:pPr>
              <w:pStyle w:val="signoff"/>
              <w:rPr>
                <w:rFonts w:asciiTheme="minorHAnsi" w:hAnsiTheme="minorHAnsi"/>
                <w:szCs w:val="18"/>
              </w:rPr>
            </w:pPr>
          </w:p>
        </w:tc>
        <w:tc>
          <w:tcPr>
            <w:tcW w:w="1080" w:type="dxa"/>
            <w:vAlign w:val="center"/>
          </w:tcPr>
          <w:p w14:paraId="6ABA7B5A" w14:textId="77777777" w:rsidR="00B047D8" w:rsidRPr="00430521" w:rsidRDefault="00B047D8" w:rsidP="00B047D8">
            <w:pPr>
              <w:pStyle w:val="signoff"/>
              <w:jc w:val="center"/>
              <w:rPr>
                <w:rFonts w:asciiTheme="minorHAnsi" w:hAnsiTheme="minorHAnsi" w:cs="Arial"/>
                <w:szCs w:val="18"/>
              </w:rPr>
            </w:pPr>
          </w:p>
        </w:tc>
      </w:tr>
      <w:tr w:rsidR="00B047D8" w:rsidRPr="000B552D" w14:paraId="60A96C17" w14:textId="77777777" w:rsidTr="00CE6D20">
        <w:tblPrEx>
          <w:tblCellMar>
            <w:left w:w="80" w:type="dxa"/>
            <w:right w:w="80" w:type="dxa"/>
          </w:tblCellMar>
        </w:tblPrEx>
        <w:trPr>
          <w:cantSplit/>
        </w:trPr>
        <w:tc>
          <w:tcPr>
            <w:tcW w:w="607" w:type="dxa"/>
            <w:vAlign w:val="center"/>
          </w:tcPr>
          <w:p w14:paraId="70E4F5A2" w14:textId="77777777" w:rsidR="00B047D8" w:rsidRPr="00430521" w:rsidRDefault="00B047D8" w:rsidP="00B047D8">
            <w:pPr>
              <w:pStyle w:val="Heading1"/>
              <w:rPr>
                <w:rFonts w:asciiTheme="minorHAnsi" w:hAnsiTheme="minorHAnsi"/>
                <w:sz w:val="18"/>
                <w:szCs w:val="18"/>
              </w:rPr>
            </w:pPr>
          </w:p>
        </w:tc>
        <w:tc>
          <w:tcPr>
            <w:tcW w:w="1080" w:type="dxa"/>
            <w:vAlign w:val="bottom"/>
          </w:tcPr>
          <w:p w14:paraId="1AB028BD" w14:textId="1F1AE66E" w:rsidR="00B047D8" w:rsidRPr="00430521" w:rsidRDefault="00B047D8" w:rsidP="00B047D8">
            <w:pPr>
              <w:spacing w:before="60" w:after="60"/>
              <w:jc w:val="center"/>
              <w:rPr>
                <w:rFonts w:asciiTheme="minorHAnsi" w:hAnsiTheme="minorHAnsi"/>
                <w:sz w:val="18"/>
                <w:szCs w:val="18"/>
              </w:rPr>
            </w:pPr>
            <w:r w:rsidRPr="00430521">
              <w:rPr>
                <w:rFonts w:asciiTheme="minorHAnsi" w:hAnsiTheme="minorHAnsi"/>
                <w:sz w:val="18"/>
                <w:szCs w:val="18"/>
              </w:rPr>
              <w:t>KIT2000</w:t>
            </w:r>
          </w:p>
        </w:tc>
        <w:tc>
          <w:tcPr>
            <w:tcW w:w="6660" w:type="dxa"/>
            <w:vAlign w:val="center"/>
          </w:tcPr>
          <w:p w14:paraId="731788E3" w14:textId="3B92606C" w:rsidR="00B047D8" w:rsidRPr="00430521" w:rsidRDefault="00B047D8" w:rsidP="00B047D8">
            <w:pPr>
              <w:pStyle w:val="signoff"/>
              <w:spacing w:before="60" w:line="240" w:lineRule="auto"/>
              <w:ind w:right="-86"/>
              <w:rPr>
                <w:rFonts w:asciiTheme="minorHAnsi" w:hAnsiTheme="minorHAnsi"/>
                <w:szCs w:val="18"/>
              </w:rPr>
            </w:pPr>
            <w:r w:rsidRPr="00430521">
              <w:rPr>
                <w:rFonts w:asciiTheme="minorHAnsi" w:hAnsiTheme="minorHAnsi"/>
                <w:szCs w:val="18"/>
              </w:rPr>
              <w:t>BAX SYSTEM REAL TIME E.COLI O157:57 KIT (96 tests)</w:t>
            </w:r>
          </w:p>
        </w:tc>
        <w:tc>
          <w:tcPr>
            <w:tcW w:w="1080" w:type="dxa"/>
            <w:vAlign w:val="center"/>
          </w:tcPr>
          <w:p w14:paraId="68EB6F70" w14:textId="7B924219" w:rsidR="00B047D8" w:rsidRPr="00430521" w:rsidRDefault="00B047D8" w:rsidP="00B047D8">
            <w:pPr>
              <w:pStyle w:val="signoff"/>
              <w:rPr>
                <w:rFonts w:asciiTheme="minorHAnsi" w:hAnsiTheme="minorHAnsi"/>
                <w:szCs w:val="18"/>
              </w:rPr>
            </w:pPr>
          </w:p>
        </w:tc>
        <w:tc>
          <w:tcPr>
            <w:tcW w:w="1080" w:type="dxa"/>
            <w:vAlign w:val="center"/>
          </w:tcPr>
          <w:p w14:paraId="2B1F0902" w14:textId="77777777" w:rsidR="00B047D8" w:rsidRPr="00430521" w:rsidRDefault="00B047D8" w:rsidP="00B047D8">
            <w:pPr>
              <w:pStyle w:val="signoff"/>
              <w:jc w:val="center"/>
              <w:rPr>
                <w:rFonts w:asciiTheme="minorHAnsi" w:hAnsiTheme="minorHAnsi" w:cs="Arial"/>
                <w:szCs w:val="18"/>
              </w:rPr>
            </w:pPr>
          </w:p>
        </w:tc>
      </w:tr>
      <w:tr w:rsidR="00B047D8" w:rsidRPr="000B552D" w14:paraId="64DB1006" w14:textId="77777777" w:rsidTr="00CE6D20">
        <w:tblPrEx>
          <w:tblCellMar>
            <w:left w:w="80" w:type="dxa"/>
            <w:right w:w="80" w:type="dxa"/>
          </w:tblCellMar>
        </w:tblPrEx>
        <w:trPr>
          <w:cantSplit/>
        </w:trPr>
        <w:tc>
          <w:tcPr>
            <w:tcW w:w="607" w:type="dxa"/>
            <w:vAlign w:val="center"/>
          </w:tcPr>
          <w:p w14:paraId="6B769F5F" w14:textId="77777777" w:rsidR="00B047D8" w:rsidRPr="00430521" w:rsidRDefault="00B047D8" w:rsidP="00B047D8">
            <w:pPr>
              <w:pStyle w:val="Heading1"/>
              <w:rPr>
                <w:rFonts w:asciiTheme="minorHAnsi" w:hAnsiTheme="minorHAnsi"/>
                <w:sz w:val="18"/>
                <w:szCs w:val="18"/>
              </w:rPr>
            </w:pPr>
          </w:p>
        </w:tc>
        <w:tc>
          <w:tcPr>
            <w:tcW w:w="1080" w:type="dxa"/>
            <w:vAlign w:val="bottom"/>
          </w:tcPr>
          <w:p w14:paraId="40CCF6B9" w14:textId="2E726981" w:rsidR="00B047D8" w:rsidRPr="00430521" w:rsidRDefault="00B047D8" w:rsidP="00B047D8">
            <w:pPr>
              <w:spacing w:before="60" w:after="60"/>
              <w:jc w:val="center"/>
              <w:rPr>
                <w:rFonts w:asciiTheme="minorHAnsi" w:hAnsiTheme="minorHAnsi"/>
                <w:sz w:val="18"/>
                <w:szCs w:val="18"/>
              </w:rPr>
            </w:pPr>
            <w:r w:rsidRPr="00430521">
              <w:rPr>
                <w:rFonts w:asciiTheme="minorHAnsi" w:hAnsiTheme="minorHAnsi"/>
                <w:color w:val="000000"/>
                <w:sz w:val="18"/>
                <w:szCs w:val="18"/>
              </w:rPr>
              <w:t>KIT2039</w:t>
            </w:r>
          </w:p>
        </w:tc>
        <w:tc>
          <w:tcPr>
            <w:tcW w:w="6660" w:type="dxa"/>
            <w:vAlign w:val="center"/>
          </w:tcPr>
          <w:p w14:paraId="1221F0C0" w14:textId="37BFD21B" w:rsidR="00B047D8" w:rsidRPr="00430521" w:rsidRDefault="00B047D8" w:rsidP="00B047D8">
            <w:pPr>
              <w:pStyle w:val="signoff"/>
              <w:spacing w:before="60" w:line="240" w:lineRule="auto"/>
              <w:ind w:right="-86"/>
              <w:rPr>
                <w:rFonts w:asciiTheme="minorHAnsi" w:hAnsiTheme="minorHAnsi"/>
                <w:szCs w:val="18"/>
              </w:rPr>
            </w:pPr>
            <w:r w:rsidRPr="00430521">
              <w:rPr>
                <w:rFonts w:asciiTheme="minorHAnsi" w:hAnsiTheme="minorHAnsi"/>
                <w:color w:val="000000"/>
                <w:szCs w:val="18"/>
              </w:rPr>
              <w:t xml:space="preserve">BAX SYSTEM REAL TIME E.COLI O157:57 EXACT KIT </w:t>
            </w:r>
            <w:r w:rsidRPr="00430521">
              <w:rPr>
                <w:rFonts w:asciiTheme="minorHAnsi" w:hAnsiTheme="minorHAnsi"/>
                <w:szCs w:val="18"/>
              </w:rPr>
              <w:t>(96 tests)</w:t>
            </w:r>
          </w:p>
        </w:tc>
        <w:tc>
          <w:tcPr>
            <w:tcW w:w="1080" w:type="dxa"/>
            <w:vAlign w:val="center"/>
          </w:tcPr>
          <w:p w14:paraId="3B1DAB8D" w14:textId="34FEB790" w:rsidR="00B047D8" w:rsidRPr="00430521" w:rsidRDefault="00B047D8" w:rsidP="00B047D8">
            <w:pPr>
              <w:pStyle w:val="signoff"/>
              <w:rPr>
                <w:rFonts w:asciiTheme="minorHAnsi" w:hAnsiTheme="minorHAnsi"/>
                <w:szCs w:val="18"/>
              </w:rPr>
            </w:pPr>
          </w:p>
        </w:tc>
        <w:tc>
          <w:tcPr>
            <w:tcW w:w="1080" w:type="dxa"/>
            <w:vAlign w:val="center"/>
          </w:tcPr>
          <w:p w14:paraId="7C4B03BB" w14:textId="77777777" w:rsidR="00B047D8" w:rsidRPr="00430521" w:rsidRDefault="00B047D8" w:rsidP="00B047D8">
            <w:pPr>
              <w:pStyle w:val="signoff"/>
              <w:jc w:val="center"/>
              <w:rPr>
                <w:rFonts w:asciiTheme="minorHAnsi" w:hAnsiTheme="minorHAnsi" w:cs="Arial"/>
                <w:szCs w:val="18"/>
              </w:rPr>
            </w:pPr>
          </w:p>
        </w:tc>
      </w:tr>
      <w:tr w:rsidR="00B047D8" w:rsidRPr="000B552D" w14:paraId="227214B1" w14:textId="77777777" w:rsidTr="00CE6D20">
        <w:tblPrEx>
          <w:tblCellMar>
            <w:left w:w="80" w:type="dxa"/>
            <w:right w:w="80" w:type="dxa"/>
          </w:tblCellMar>
        </w:tblPrEx>
        <w:trPr>
          <w:cantSplit/>
        </w:trPr>
        <w:tc>
          <w:tcPr>
            <w:tcW w:w="607" w:type="dxa"/>
            <w:vAlign w:val="center"/>
          </w:tcPr>
          <w:p w14:paraId="6205B081" w14:textId="77777777" w:rsidR="00B047D8" w:rsidRPr="00430521" w:rsidRDefault="00B047D8" w:rsidP="00B047D8">
            <w:pPr>
              <w:pStyle w:val="Heading1"/>
              <w:rPr>
                <w:rFonts w:asciiTheme="minorHAnsi" w:hAnsiTheme="minorHAnsi"/>
                <w:sz w:val="18"/>
                <w:szCs w:val="18"/>
              </w:rPr>
            </w:pPr>
          </w:p>
        </w:tc>
        <w:tc>
          <w:tcPr>
            <w:tcW w:w="1080" w:type="dxa"/>
            <w:vAlign w:val="bottom"/>
          </w:tcPr>
          <w:p w14:paraId="0F511CAF" w14:textId="753372A7" w:rsidR="00B047D8" w:rsidRPr="00430521" w:rsidRDefault="00B047D8" w:rsidP="00B047D8">
            <w:pPr>
              <w:spacing w:before="60" w:after="60"/>
              <w:jc w:val="center"/>
              <w:rPr>
                <w:rFonts w:asciiTheme="minorHAnsi" w:hAnsiTheme="minorHAnsi"/>
                <w:sz w:val="18"/>
                <w:szCs w:val="18"/>
              </w:rPr>
            </w:pPr>
            <w:r w:rsidRPr="00430521">
              <w:rPr>
                <w:rFonts w:asciiTheme="minorHAnsi" w:hAnsiTheme="minorHAnsi"/>
                <w:color w:val="000000"/>
                <w:sz w:val="18"/>
                <w:szCs w:val="18"/>
              </w:rPr>
              <w:t>KIT2021</w:t>
            </w:r>
          </w:p>
        </w:tc>
        <w:tc>
          <w:tcPr>
            <w:tcW w:w="6660" w:type="dxa"/>
            <w:vAlign w:val="center"/>
          </w:tcPr>
          <w:p w14:paraId="35C6148E" w14:textId="0209DAB5" w:rsidR="00B047D8" w:rsidRPr="00430521" w:rsidRDefault="00B047D8" w:rsidP="00B047D8">
            <w:pPr>
              <w:pStyle w:val="signoff"/>
              <w:spacing w:before="60" w:line="240" w:lineRule="auto"/>
              <w:ind w:right="-86"/>
              <w:rPr>
                <w:rFonts w:asciiTheme="minorHAnsi" w:hAnsiTheme="minorHAnsi"/>
                <w:szCs w:val="18"/>
              </w:rPr>
            </w:pPr>
            <w:r w:rsidRPr="00430521">
              <w:rPr>
                <w:rFonts w:asciiTheme="minorHAnsi" w:hAnsiTheme="minorHAnsi"/>
                <w:color w:val="000000"/>
                <w:szCs w:val="18"/>
              </w:rPr>
              <w:t xml:space="preserve">BAX SYSTEM REAL TIME STEC SCREENING KIT </w:t>
            </w:r>
            <w:r w:rsidRPr="00430521">
              <w:rPr>
                <w:rFonts w:asciiTheme="minorHAnsi" w:hAnsiTheme="minorHAnsi"/>
                <w:szCs w:val="18"/>
              </w:rPr>
              <w:t>(96 tests)</w:t>
            </w:r>
          </w:p>
        </w:tc>
        <w:tc>
          <w:tcPr>
            <w:tcW w:w="1080" w:type="dxa"/>
            <w:vAlign w:val="center"/>
          </w:tcPr>
          <w:p w14:paraId="0B0F6128" w14:textId="2AD4DA2B" w:rsidR="00B047D8" w:rsidRPr="00430521" w:rsidRDefault="00B047D8" w:rsidP="00B047D8">
            <w:pPr>
              <w:pStyle w:val="signoff"/>
              <w:rPr>
                <w:rFonts w:asciiTheme="minorHAnsi" w:hAnsiTheme="minorHAnsi"/>
                <w:szCs w:val="18"/>
              </w:rPr>
            </w:pPr>
          </w:p>
        </w:tc>
        <w:tc>
          <w:tcPr>
            <w:tcW w:w="1080" w:type="dxa"/>
            <w:vAlign w:val="center"/>
          </w:tcPr>
          <w:p w14:paraId="680EFFA4" w14:textId="77777777" w:rsidR="00B047D8" w:rsidRPr="00430521" w:rsidRDefault="00B047D8" w:rsidP="00B047D8">
            <w:pPr>
              <w:pStyle w:val="signoff"/>
              <w:jc w:val="center"/>
              <w:rPr>
                <w:rFonts w:asciiTheme="minorHAnsi" w:hAnsiTheme="minorHAnsi" w:cs="Arial"/>
                <w:szCs w:val="18"/>
              </w:rPr>
            </w:pPr>
          </w:p>
        </w:tc>
      </w:tr>
      <w:tr w:rsidR="00B047D8" w:rsidRPr="000B552D" w14:paraId="312D8DBB" w14:textId="77777777" w:rsidTr="00CE6D20">
        <w:tblPrEx>
          <w:tblCellMar>
            <w:left w:w="80" w:type="dxa"/>
            <w:right w:w="80" w:type="dxa"/>
          </w:tblCellMar>
        </w:tblPrEx>
        <w:trPr>
          <w:cantSplit/>
        </w:trPr>
        <w:tc>
          <w:tcPr>
            <w:tcW w:w="607" w:type="dxa"/>
            <w:vAlign w:val="center"/>
          </w:tcPr>
          <w:p w14:paraId="342635A3" w14:textId="77777777" w:rsidR="00B047D8" w:rsidRPr="00430521" w:rsidRDefault="00B047D8" w:rsidP="00B047D8">
            <w:pPr>
              <w:pStyle w:val="Heading1"/>
              <w:rPr>
                <w:rFonts w:asciiTheme="minorHAnsi" w:hAnsiTheme="minorHAnsi"/>
                <w:sz w:val="18"/>
                <w:szCs w:val="18"/>
              </w:rPr>
            </w:pPr>
          </w:p>
        </w:tc>
        <w:tc>
          <w:tcPr>
            <w:tcW w:w="1080" w:type="dxa"/>
            <w:vAlign w:val="bottom"/>
          </w:tcPr>
          <w:p w14:paraId="38E47D6A" w14:textId="61383A76" w:rsidR="00B047D8" w:rsidRPr="00430521" w:rsidRDefault="00B047D8" w:rsidP="00B047D8">
            <w:pPr>
              <w:spacing w:before="60" w:after="60"/>
              <w:jc w:val="center"/>
              <w:rPr>
                <w:rFonts w:asciiTheme="minorHAnsi" w:hAnsiTheme="minorHAnsi"/>
                <w:sz w:val="18"/>
                <w:szCs w:val="18"/>
              </w:rPr>
            </w:pPr>
            <w:r w:rsidRPr="00430521">
              <w:rPr>
                <w:rFonts w:asciiTheme="minorHAnsi" w:hAnsiTheme="minorHAnsi"/>
                <w:color w:val="000000"/>
                <w:sz w:val="18"/>
                <w:szCs w:val="18"/>
              </w:rPr>
              <w:t>KIT2008</w:t>
            </w:r>
          </w:p>
        </w:tc>
        <w:tc>
          <w:tcPr>
            <w:tcW w:w="6660" w:type="dxa"/>
            <w:vAlign w:val="center"/>
          </w:tcPr>
          <w:p w14:paraId="30AC2520" w14:textId="210BCD27" w:rsidR="00B047D8" w:rsidRPr="00430521" w:rsidRDefault="00B047D8" w:rsidP="00B047D8">
            <w:pPr>
              <w:pStyle w:val="signoff"/>
              <w:spacing w:before="60" w:line="240" w:lineRule="auto"/>
              <w:ind w:right="-86"/>
              <w:rPr>
                <w:rFonts w:asciiTheme="minorHAnsi" w:hAnsiTheme="minorHAnsi"/>
                <w:szCs w:val="18"/>
              </w:rPr>
            </w:pPr>
            <w:r w:rsidRPr="00430521">
              <w:rPr>
                <w:rFonts w:asciiTheme="minorHAnsi" w:hAnsiTheme="minorHAnsi"/>
                <w:color w:val="000000"/>
                <w:szCs w:val="18"/>
              </w:rPr>
              <w:t>BAX SYSTEM REAL TIME STEC PANEL 1 KIT (48 tests)</w:t>
            </w:r>
          </w:p>
        </w:tc>
        <w:tc>
          <w:tcPr>
            <w:tcW w:w="1080" w:type="dxa"/>
            <w:vAlign w:val="center"/>
          </w:tcPr>
          <w:p w14:paraId="5718F964" w14:textId="42C268B5" w:rsidR="00B047D8" w:rsidRPr="00430521" w:rsidRDefault="00B047D8" w:rsidP="00B047D8">
            <w:pPr>
              <w:pStyle w:val="signoff"/>
              <w:rPr>
                <w:rFonts w:asciiTheme="minorHAnsi" w:hAnsiTheme="minorHAnsi"/>
                <w:szCs w:val="18"/>
              </w:rPr>
            </w:pPr>
          </w:p>
        </w:tc>
        <w:tc>
          <w:tcPr>
            <w:tcW w:w="1080" w:type="dxa"/>
            <w:vAlign w:val="center"/>
          </w:tcPr>
          <w:p w14:paraId="74245714" w14:textId="77777777" w:rsidR="00B047D8" w:rsidRPr="00430521" w:rsidRDefault="00B047D8" w:rsidP="00B047D8">
            <w:pPr>
              <w:pStyle w:val="signoff"/>
              <w:jc w:val="center"/>
              <w:rPr>
                <w:rFonts w:asciiTheme="minorHAnsi" w:hAnsiTheme="minorHAnsi" w:cs="Arial"/>
                <w:szCs w:val="18"/>
              </w:rPr>
            </w:pPr>
          </w:p>
        </w:tc>
      </w:tr>
      <w:tr w:rsidR="00B047D8" w:rsidRPr="000B552D" w14:paraId="2FBA8394" w14:textId="77777777" w:rsidTr="00CE6D20">
        <w:tblPrEx>
          <w:tblCellMar>
            <w:left w:w="80" w:type="dxa"/>
            <w:right w:w="80" w:type="dxa"/>
          </w:tblCellMar>
        </w:tblPrEx>
        <w:trPr>
          <w:cantSplit/>
        </w:trPr>
        <w:tc>
          <w:tcPr>
            <w:tcW w:w="607" w:type="dxa"/>
            <w:vAlign w:val="center"/>
          </w:tcPr>
          <w:p w14:paraId="7AB9906B" w14:textId="77777777" w:rsidR="00B047D8" w:rsidRPr="00430521" w:rsidRDefault="00B047D8" w:rsidP="00B047D8">
            <w:pPr>
              <w:pStyle w:val="Heading1"/>
              <w:rPr>
                <w:rFonts w:asciiTheme="minorHAnsi" w:hAnsiTheme="minorHAnsi"/>
                <w:sz w:val="18"/>
                <w:szCs w:val="18"/>
              </w:rPr>
            </w:pPr>
          </w:p>
        </w:tc>
        <w:tc>
          <w:tcPr>
            <w:tcW w:w="1080" w:type="dxa"/>
            <w:vAlign w:val="bottom"/>
          </w:tcPr>
          <w:p w14:paraId="3BE65926" w14:textId="066F8316" w:rsidR="00B047D8" w:rsidRPr="00430521" w:rsidRDefault="00B047D8" w:rsidP="00B047D8">
            <w:pPr>
              <w:spacing w:before="60" w:after="60"/>
              <w:jc w:val="center"/>
              <w:rPr>
                <w:rFonts w:asciiTheme="minorHAnsi" w:hAnsiTheme="minorHAnsi"/>
                <w:sz w:val="18"/>
                <w:szCs w:val="18"/>
              </w:rPr>
            </w:pPr>
            <w:r w:rsidRPr="00430521">
              <w:rPr>
                <w:rFonts w:asciiTheme="minorHAnsi" w:hAnsiTheme="minorHAnsi"/>
                <w:color w:val="000000"/>
                <w:sz w:val="18"/>
                <w:szCs w:val="18"/>
              </w:rPr>
              <w:t>KIT2009</w:t>
            </w:r>
          </w:p>
        </w:tc>
        <w:tc>
          <w:tcPr>
            <w:tcW w:w="6660" w:type="dxa"/>
            <w:vAlign w:val="center"/>
          </w:tcPr>
          <w:p w14:paraId="0EF6DF73" w14:textId="5D227328" w:rsidR="00B047D8" w:rsidRPr="00430521" w:rsidRDefault="00B047D8" w:rsidP="00B047D8">
            <w:pPr>
              <w:pStyle w:val="signoff"/>
              <w:spacing w:before="60" w:line="240" w:lineRule="auto"/>
              <w:ind w:right="-86"/>
              <w:rPr>
                <w:rFonts w:asciiTheme="minorHAnsi" w:hAnsiTheme="minorHAnsi"/>
                <w:szCs w:val="18"/>
              </w:rPr>
            </w:pPr>
            <w:r w:rsidRPr="00430521">
              <w:rPr>
                <w:rFonts w:asciiTheme="minorHAnsi" w:hAnsiTheme="minorHAnsi"/>
                <w:color w:val="000000"/>
                <w:szCs w:val="18"/>
              </w:rPr>
              <w:t>BAX SYSTEM REAL TIME STEC PANEL 2 KIT (48 tests)</w:t>
            </w:r>
          </w:p>
        </w:tc>
        <w:tc>
          <w:tcPr>
            <w:tcW w:w="1080" w:type="dxa"/>
            <w:vAlign w:val="center"/>
          </w:tcPr>
          <w:p w14:paraId="2FE6EDAF" w14:textId="3737AD5D" w:rsidR="00B047D8" w:rsidRPr="00430521" w:rsidRDefault="00B047D8" w:rsidP="00B047D8">
            <w:pPr>
              <w:pStyle w:val="signoff"/>
              <w:rPr>
                <w:rFonts w:asciiTheme="minorHAnsi" w:hAnsiTheme="minorHAnsi"/>
                <w:szCs w:val="18"/>
              </w:rPr>
            </w:pPr>
          </w:p>
        </w:tc>
        <w:tc>
          <w:tcPr>
            <w:tcW w:w="1080" w:type="dxa"/>
            <w:vAlign w:val="center"/>
          </w:tcPr>
          <w:p w14:paraId="4939212C" w14:textId="77777777" w:rsidR="00B047D8" w:rsidRPr="00430521" w:rsidRDefault="00B047D8" w:rsidP="00B047D8">
            <w:pPr>
              <w:pStyle w:val="signoff"/>
              <w:jc w:val="center"/>
              <w:rPr>
                <w:rFonts w:asciiTheme="minorHAnsi" w:hAnsiTheme="minorHAnsi" w:cs="Arial"/>
                <w:szCs w:val="18"/>
              </w:rPr>
            </w:pPr>
          </w:p>
        </w:tc>
      </w:tr>
      <w:tr w:rsidR="00B047D8" w:rsidRPr="000B552D" w14:paraId="478A64FE" w14:textId="77777777" w:rsidTr="00CE6D20">
        <w:tblPrEx>
          <w:tblCellMar>
            <w:left w:w="80" w:type="dxa"/>
            <w:right w:w="80" w:type="dxa"/>
          </w:tblCellMar>
        </w:tblPrEx>
        <w:trPr>
          <w:cantSplit/>
        </w:trPr>
        <w:tc>
          <w:tcPr>
            <w:tcW w:w="607" w:type="dxa"/>
            <w:vAlign w:val="center"/>
          </w:tcPr>
          <w:p w14:paraId="4032737A" w14:textId="77777777" w:rsidR="00B047D8" w:rsidRPr="00430521" w:rsidRDefault="00B047D8" w:rsidP="00B047D8">
            <w:pPr>
              <w:pStyle w:val="Heading1"/>
              <w:rPr>
                <w:rFonts w:asciiTheme="minorHAnsi" w:hAnsiTheme="minorHAnsi"/>
                <w:sz w:val="18"/>
                <w:szCs w:val="18"/>
              </w:rPr>
            </w:pPr>
          </w:p>
        </w:tc>
        <w:tc>
          <w:tcPr>
            <w:tcW w:w="1080" w:type="dxa"/>
            <w:vAlign w:val="bottom"/>
          </w:tcPr>
          <w:p w14:paraId="6A84E6AF" w14:textId="40AA7D95" w:rsidR="00B047D8" w:rsidRPr="00430521" w:rsidRDefault="00B047D8" w:rsidP="00B047D8">
            <w:pPr>
              <w:spacing w:before="60" w:after="60"/>
              <w:jc w:val="center"/>
              <w:rPr>
                <w:rFonts w:asciiTheme="minorHAnsi" w:hAnsiTheme="minorHAnsi"/>
                <w:sz w:val="18"/>
                <w:szCs w:val="18"/>
              </w:rPr>
            </w:pPr>
            <w:r w:rsidRPr="00430521">
              <w:rPr>
                <w:rFonts w:asciiTheme="minorHAnsi" w:hAnsiTheme="minorHAnsi"/>
                <w:color w:val="000000"/>
                <w:sz w:val="18"/>
                <w:szCs w:val="18"/>
              </w:rPr>
              <w:t>KIT2007</w:t>
            </w:r>
          </w:p>
        </w:tc>
        <w:tc>
          <w:tcPr>
            <w:tcW w:w="6660" w:type="dxa"/>
            <w:vAlign w:val="center"/>
          </w:tcPr>
          <w:p w14:paraId="0792BFD7" w14:textId="67C137C7" w:rsidR="00B047D8" w:rsidRPr="00430521" w:rsidRDefault="00B047D8" w:rsidP="00B047D8">
            <w:pPr>
              <w:pStyle w:val="signoff"/>
              <w:spacing w:before="60" w:line="240" w:lineRule="auto"/>
              <w:ind w:right="-86"/>
              <w:rPr>
                <w:rFonts w:asciiTheme="minorHAnsi" w:hAnsiTheme="minorHAnsi"/>
                <w:szCs w:val="18"/>
              </w:rPr>
            </w:pPr>
            <w:r w:rsidRPr="00430521">
              <w:rPr>
                <w:rFonts w:asciiTheme="minorHAnsi" w:hAnsiTheme="minorHAnsi"/>
                <w:color w:val="000000"/>
                <w:szCs w:val="18"/>
              </w:rPr>
              <w:t xml:space="preserve">BAX SYSTEM REAL TIME SHIGELLA KIT </w:t>
            </w:r>
            <w:r w:rsidRPr="00430521">
              <w:rPr>
                <w:rFonts w:asciiTheme="minorHAnsi" w:hAnsiTheme="minorHAnsi"/>
                <w:szCs w:val="18"/>
              </w:rPr>
              <w:t>(96 tests)</w:t>
            </w:r>
          </w:p>
        </w:tc>
        <w:tc>
          <w:tcPr>
            <w:tcW w:w="1080" w:type="dxa"/>
            <w:vAlign w:val="center"/>
          </w:tcPr>
          <w:p w14:paraId="23D63CAD" w14:textId="6E0298CE" w:rsidR="00B047D8" w:rsidRPr="00430521" w:rsidRDefault="00B047D8" w:rsidP="00B047D8">
            <w:pPr>
              <w:pStyle w:val="signoff"/>
              <w:rPr>
                <w:rFonts w:asciiTheme="minorHAnsi" w:hAnsiTheme="minorHAnsi"/>
                <w:szCs w:val="18"/>
              </w:rPr>
            </w:pPr>
          </w:p>
        </w:tc>
        <w:tc>
          <w:tcPr>
            <w:tcW w:w="1080" w:type="dxa"/>
            <w:vAlign w:val="center"/>
          </w:tcPr>
          <w:p w14:paraId="6CE27AB5" w14:textId="77777777" w:rsidR="00B047D8" w:rsidRPr="00430521" w:rsidRDefault="00B047D8" w:rsidP="00B047D8">
            <w:pPr>
              <w:pStyle w:val="signoff"/>
              <w:jc w:val="center"/>
              <w:rPr>
                <w:rFonts w:asciiTheme="minorHAnsi" w:hAnsiTheme="minorHAnsi" w:cs="Arial"/>
                <w:szCs w:val="18"/>
              </w:rPr>
            </w:pPr>
          </w:p>
        </w:tc>
      </w:tr>
      <w:tr w:rsidR="00B047D8" w:rsidRPr="000B552D" w14:paraId="73F2A488" w14:textId="77777777" w:rsidTr="00CE6D20">
        <w:tblPrEx>
          <w:tblCellMar>
            <w:left w:w="80" w:type="dxa"/>
            <w:right w:w="80" w:type="dxa"/>
          </w:tblCellMar>
        </w:tblPrEx>
        <w:trPr>
          <w:cantSplit/>
        </w:trPr>
        <w:tc>
          <w:tcPr>
            <w:tcW w:w="607" w:type="dxa"/>
            <w:vAlign w:val="center"/>
          </w:tcPr>
          <w:p w14:paraId="1C9EEEFC" w14:textId="77777777" w:rsidR="00B047D8" w:rsidRPr="00430521" w:rsidRDefault="00B047D8" w:rsidP="00B047D8">
            <w:pPr>
              <w:pStyle w:val="Heading1"/>
              <w:rPr>
                <w:rFonts w:asciiTheme="minorHAnsi" w:hAnsiTheme="minorHAnsi"/>
                <w:sz w:val="18"/>
                <w:szCs w:val="18"/>
              </w:rPr>
            </w:pPr>
          </w:p>
        </w:tc>
        <w:tc>
          <w:tcPr>
            <w:tcW w:w="1080" w:type="dxa"/>
            <w:vAlign w:val="bottom"/>
          </w:tcPr>
          <w:p w14:paraId="1842F27F" w14:textId="47B1A466" w:rsidR="00B047D8" w:rsidRPr="00430521" w:rsidRDefault="00B047D8" w:rsidP="00B047D8">
            <w:pPr>
              <w:spacing w:before="60" w:after="60"/>
              <w:jc w:val="center"/>
              <w:rPr>
                <w:rFonts w:asciiTheme="minorHAnsi" w:hAnsiTheme="minorHAnsi"/>
                <w:sz w:val="18"/>
                <w:szCs w:val="18"/>
              </w:rPr>
            </w:pPr>
            <w:r w:rsidRPr="00430521">
              <w:rPr>
                <w:rFonts w:asciiTheme="minorHAnsi" w:hAnsiTheme="minorHAnsi"/>
                <w:color w:val="000000"/>
                <w:sz w:val="18"/>
                <w:szCs w:val="18"/>
              </w:rPr>
              <w:t>KIT2020</w:t>
            </w:r>
          </w:p>
        </w:tc>
        <w:tc>
          <w:tcPr>
            <w:tcW w:w="6660" w:type="dxa"/>
            <w:vAlign w:val="center"/>
          </w:tcPr>
          <w:p w14:paraId="5B5DA769" w14:textId="5FAB7204" w:rsidR="00B047D8" w:rsidRPr="00430521" w:rsidRDefault="00B047D8" w:rsidP="00B047D8">
            <w:pPr>
              <w:pStyle w:val="signoff"/>
              <w:spacing w:before="60" w:line="240" w:lineRule="auto"/>
              <w:ind w:right="-86"/>
              <w:rPr>
                <w:rFonts w:asciiTheme="minorHAnsi" w:hAnsiTheme="minorHAnsi"/>
                <w:szCs w:val="18"/>
              </w:rPr>
            </w:pPr>
            <w:r w:rsidRPr="00430521">
              <w:rPr>
                <w:rFonts w:asciiTheme="minorHAnsi" w:hAnsiTheme="minorHAnsi"/>
                <w:color w:val="000000"/>
                <w:szCs w:val="18"/>
              </w:rPr>
              <w:t xml:space="preserve">BAX SYSTEM REAL TIME S.AUREUS KIT </w:t>
            </w:r>
            <w:r w:rsidRPr="00430521">
              <w:rPr>
                <w:rFonts w:asciiTheme="minorHAnsi" w:hAnsiTheme="minorHAnsi"/>
                <w:szCs w:val="18"/>
              </w:rPr>
              <w:t>(96 tests)</w:t>
            </w:r>
          </w:p>
        </w:tc>
        <w:tc>
          <w:tcPr>
            <w:tcW w:w="1080" w:type="dxa"/>
            <w:vAlign w:val="center"/>
          </w:tcPr>
          <w:p w14:paraId="32EC469B" w14:textId="74AD16BC" w:rsidR="00B047D8" w:rsidRPr="00430521" w:rsidRDefault="00B047D8" w:rsidP="00B047D8">
            <w:pPr>
              <w:pStyle w:val="signoff"/>
              <w:rPr>
                <w:rFonts w:asciiTheme="minorHAnsi" w:hAnsiTheme="minorHAnsi"/>
                <w:szCs w:val="18"/>
              </w:rPr>
            </w:pPr>
          </w:p>
        </w:tc>
        <w:tc>
          <w:tcPr>
            <w:tcW w:w="1080" w:type="dxa"/>
            <w:vAlign w:val="center"/>
          </w:tcPr>
          <w:p w14:paraId="2D5D6B85" w14:textId="77777777" w:rsidR="00B047D8" w:rsidRPr="00430521" w:rsidRDefault="00B047D8" w:rsidP="00B047D8">
            <w:pPr>
              <w:pStyle w:val="signoff"/>
              <w:jc w:val="center"/>
              <w:rPr>
                <w:rFonts w:asciiTheme="minorHAnsi" w:hAnsiTheme="minorHAnsi" w:cs="Arial"/>
                <w:szCs w:val="18"/>
              </w:rPr>
            </w:pPr>
          </w:p>
        </w:tc>
      </w:tr>
      <w:tr w:rsidR="00B047D8" w:rsidRPr="000B552D" w14:paraId="29FDF844" w14:textId="77777777" w:rsidTr="00CE6D20">
        <w:tblPrEx>
          <w:tblCellMar>
            <w:left w:w="80" w:type="dxa"/>
            <w:right w:w="80" w:type="dxa"/>
          </w:tblCellMar>
        </w:tblPrEx>
        <w:trPr>
          <w:cantSplit/>
        </w:trPr>
        <w:tc>
          <w:tcPr>
            <w:tcW w:w="607" w:type="dxa"/>
            <w:vAlign w:val="center"/>
          </w:tcPr>
          <w:p w14:paraId="5E7A208C" w14:textId="77777777" w:rsidR="00B047D8" w:rsidRPr="00430521" w:rsidRDefault="00B047D8" w:rsidP="00B047D8">
            <w:pPr>
              <w:pStyle w:val="Heading1"/>
              <w:rPr>
                <w:rFonts w:asciiTheme="minorHAnsi" w:hAnsiTheme="minorHAnsi"/>
                <w:sz w:val="18"/>
                <w:szCs w:val="18"/>
              </w:rPr>
            </w:pPr>
          </w:p>
        </w:tc>
        <w:tc>
          <w:tcPr>
            <w:tcW w:w="1080" w:type="dxa"/>
            <w:vAlign w:val="bottom"/>
          </w:tcPr>
          <w:p w14:paraId="0E3F9512" w14:textId="353A4F87" w:rsidR="00B047D8" w:rsidRPr="00430521" w:rsidRDefault="00B047D8" w:rsidP="00B047D8">
            <w:pPr>
              <w:spacing w:before="60" w:after="60"/>
              <w:jc w:val="center"/>
              <w:rPr>
                <w:rFonts w:asciiTheme="minorHAnsi" w:hAnsiTheme="minorHAnsi"/>
                <w:color w:val="000000"/>
                <w:sz w:val="18"/>
                <w:szCs w:val="18"/>
              </w:rPr>
            </w:pPr>
            <w:r w:rsidRPr="00430521">
              <w:rPr>
                <w:rFonts w:asciiTheme="minorHAnsi" w:hAnsiTheme="minorHAnsi"/>
                <w:color w:val="000000"/>
                <w:sz w:val="18"/>
                <w:szCs w:val="18"/>
              </w:rPr>
              <w:t>KIT2010</w:t>
            </w:r>
          </w:p>
        </w:tc>
        <w:tc>
          <w:tcPr>
            <w:tcW w:w="6660" w:type="dxa"/>
            <w:vAlign w:val="center"/>
          </w:tcPr>
          <w:p w14:paraId="38469C4C" w14:textId="4F41E323" w:rsidR="00B047D8" w:rsidRPr="00430521" w:rsidRDefault="00B047D8" w:rsidP="00B047D8">
            <w:pPr>
              <w:pStyle w:val="signoff"/>
              <w:spacing w:before="60" w:line="240" w:lineRule="auto"/>
              <w:ind w:right="-86"/>
              <w:rPr>
                <w:rFonts w:asciiTheme="minorHAnsi" w:hAnsiTheme="minorHAnsi"/>
                <w:color w:val="000000"/>
                <w:szCs w:val="18"/>
              </w:rPr>
            </w:pPr>
            <w:r w:rsidRPr="00430521">
              <w:rPr>
                <w:rFonts w:asciiTheme="minorHAnsi" w:hAnsiTheme="minorHAnsi"/>
                <w:color w:val="000000"/>
                <w:szCs w:val="18"/>
              </w:rPr>
              <w:t xml:space="preserve">BAX SYSTEM REAL TIME VIBRIO KIT </w:t>
            </w:r>
            <w:r w:rsidRPr="00430521">
              <w:rPr>
                <w:rFonts w:asciiTheme="minorHAnsi" w:hAnsiTheme="minorHAnsi"/>
                <w:szCs w:val="18"/>
              </w:rPr>
              <w:t>(96 tests)</w:t>
            </w:r>
          </w:p>
        </w:tc>
        <w:tc>
          <w:tcPr>
            <w:tcW w:w="1080" w:type="dxa"/>
            <w:vAlign w:val="center"/>
          </w:tcPr>
          <w:p w14:paraId="07E6D166" w14:textId="2F4E2CE6" w:rsidR="00B047D8" w:rsidRPr="00430521" w:rsidRDefault="00B047D8" w:rsidP="00B047D8">
            <w:pPr>
              <w:pStyle w:val="signoff"/>
              <w:rPr>
                <w:rFonts w:asciiTheme="minorHAnsi" w:hAnsiTheme="minorHAnsi"/>
                <w:szCs w:val="18"/>
              </w:rPr>
            </w:pPr>
          </w:p>
        </w:tc>
        <w:tc>
          <w:tcPr>
            <w:tcW w:w="1080" w:type="dxa"/>
            <w:vAlign w:val="center"/>
          </w:tcPr>
          <w:p w14:paraId="3CFBFBF7" w14:textId="77777777" w:rsidR="00B047D8" w:rsidRPr="00430521" w:rsidRDefault="00B047D8" w:rsidP="00B047D8">
            <w:pPr>
              <w:pStyle w:val="signoff"/>
              <w:jc w:val="center"/>
              <w:rPr>
                <w:rFonts w:asciiTheme="minorHAnsi" w:hAnsiTheme="minorHAnsi" w:cs="Arial"/>
                <w:szCs w:val="18"/>
              </w:rPr>
            </w:pPr>
          </w:p>
        </w:tc>
      </w:tr>
      <w:tr w:rsidR="00430521" w:rsidRPr="000B552D" w14:paraId="5D2067D1" w14:textId="77777777" w:rsidTr="00CE6D20">
        <w:tblPrEx>
          <w:tblCellMar>
            <w:left w:w="80" w:type="dxa"/>
            <w:right w:w="80" w:type="dxa"/>
          </w:tblCellMar>
        </w:tblPrEx>
        <w:trPr>
          <w:cantSplit/>
          <w:trHeight w:val="359"/>
        </w:trPr>
        <w:tc>
          <w:tcPr>
            <w:tcW w:w="10507" w:type="dxa"/>
            <w:gridSpan w:val="5"/>
            <w:vAlign w:val="center"/>
          </w:tcPr>
          <w:p w14:paraId="7616A0B6" w14:textId="239BC4C5" w:rsidR="00430521" w:rsidRPr="00430521" w:rsidRDefault="00CE6D20" w:rsidP="00430521">
            <w:pPr>
              <w:pStyle w:val="signoff"/>
              <w:rPr>
                <w:rFonts w:asciiTheme="minorHAnsi" w:hAnsiTheme="minorHAnsi" w:cs="Arial"/>
                <w:szCs w:val="18"/>
              </w:rPr>
            </w:pPr>
            <w:r w:rsidRPr="00430521">
              <w:rPr>
                <w:rFonts w:asciiTheme="minorHAnsi" w:hAnsiTheme="minorHAnsi" w:cs="Arial"/>
                <w:b/>
                <w:bCs/>
                <w:color w:val="00B0F0"/>
                <w:szCs w:val="18"/>
              </w:rPr>
              <w:t>BAX</w:t>
            </w:r>
            <w:r w:rsidRPr="00430521">
              <w:rPr>
                <w:rFonts w:asciiTheme="minorHAnsi" w:hAnsiTheme="minorHAnsi" w:cs="Arial"/>
                <w:b/>
                <w:bCs/>
                <w:color w:val="00B0F0"/>
                <w:szCs w:val="18"/>
                <w:vertAlign w:val="superscript"/>
              </w:rPr>
              <w:t>®</w:t>
            </w:r>
            <w:r w:rsidRPr="00430521">
              <w:rPr>
                <w:rFonts w:asciiTheme="minorHAnsi" w:hAnsiTheme="minorHAnsi" w:cs="Arial"/>
                <w:b/>
                <w:bCs/>
                <w:color w:val="00B0F0"/>
                <w:szCs w:val="18"/>
              </w:rPr>
              <w:t xml:space="preserve"> SYSTEM PCR ASSAYS (ENDPOINT)</w:t>
            </w:r>
          </w:p>
        </w:tc>
      </w:tr>
      <w:tr w:rsidR="00430521" w:rsidRPr="000B552D" w14:paraId="60F91057" w14:textId="77777777" w:rsidTr="00CE6D20">
        <w:tblPrEx>
          <w:tblCellMar>
            <w:left w:w="80" w:type="dxa"/>
            <w:right w:w="80" w:type="dxa"/>
          </w:tblCellMar>
        </w:tblPrEx>
        <w:trPr>
          <w:cantSplit/>
        </w:trPr>
        <w:tc>
          <w:tcPr>
            <w:tcW w:w="607" w:type="dxa"/>
            <w:vAlign w:val="center"/>
          </w:tcPr>
          <w:p w14:paraId="61FB437D" w14:textId="77777777" w:rsidR="00430521" w:rsidRPr="00430521" w:rsidRDefault="00430521" w:rsidP="00430521">
            <w:pPr>
              <w:pStyle w:val="Heading1"/>
              <w:rPr>
                <w:rFonts w:asciiTheme="minorHAnsi" w:hAnsiTheme="minorHAnsi"/>
                <w:sz w:val="18"/>
                <w:szCs w:val="18"/>
              </w:rPr>
            </w:pPr>
          </w:p>
        </w:tc>
        <w:tc>
          <w:tcPr>
            <w:tcW w:w="1080" w:type="dxa"/>
            <w:vAlign w:val="bottom"/>
          </w:tcPr>
          <w:p w14:paraId="7F58FD2E" w14:textId="1A811DB7" w:rsidR="00430521" w:rsidRPr="00430521" w:rsidRDefault="00430521" w:rsidP="00430521">
            <w:pPr>
              <w:spacing w:before="60" w:after="60"/>
              <w:jc w:val="center"/>
              <w:rPr>
                <w:rFonts w:asciiTheme="minorHAnsi" w:hAnsiTheme="minorHAnsi"/>
                <w:color w:val="000000"/>
                <w:sz w:val="18"/>
                <w:szCs w:val="18"/>
              </w:rPr>
            </w:pPr>
            <w:r w:rsidRPr="00430521">
              <w:rPr>
                <w:rFonts w:asciiTheme="minorHAnsi" w:hAnsiTheme="minorHAnsi"/>
                <w:color w:val="000000"/>
                <w:sz w:val="18"/>
                <w:szCs w:val="18"/>
              </w:rPr>
              <w:t>KIT2011</w:t>
            </w:r>
          </w:p>
        </w:tc>
        <w:tc>
          <w:tcPr>
            <w:tcW w:w="6660" w:type="dxa"/>
            <w:vAlign w:val="bottom"/>
          </w:tcPr>
          <w:p w14:paraId="13F5C7B2" w14:textId="16A8FFC5" w:rsidR="00430521" w:rsidRPr="00430521" w:rsidRDefault="00430521" w:rsidP="00430521">
            <w:pPr>
              <w:pStyle w:val="signoff"/>
              <w:spacing w:before="60" w:line="240" w:lineRule="auto"/>
              <w:ind w:right="-86"/>
              <w:rPr>
                <w:rFonts w:asciiTheme="minorHAnsi" w:hAnsiTheme="minorHAnsi"/>
                <w:color w:val="000000"/>
                <w:szCs w:val="18"/>
              </w:rPr>
            </w:pPr>
            <w:r w:rsidRPr="00430521">
              <w:rPr>
                <w:rFonts w:asciiTheme="minorHAnsi" w:hAnsiTheme="minorHAnsi"/>
                <w:color w:val="000000"/>
                <w:szCs w:val="18"/>
              </w:rPr>
              <w:t>BAX SYSTEM SALMONELLA 2 KIT (</w:t>
            </w:r>
            <w:r w:rsidRPr="00430521">
              <w:rPr>
                <w:rFonts w:asciiTheme="minorHAnsi" w:hAnsiTheme="minorHAnsi"/>
                <w:szCs w:val="18"/>
              </w:rPr>
              <w:t>96 tests</w:t>
            </w:r>
            <w:r w:rsidRPr="00430521">
              <w:rPr>
                <w:rFonts w:asciiTheme="minorHAnsi" w:hAnsiTheme="minorHAnsi"/>
                <w:color w:val="000000"/>
                <w:szCs w:val="18"/>
              </w:rPr>
              <w:t>)</w:t>
            </w:r>
          </w:p>
        </w:tc>
        <w:tc>
          <w:tcPr>
            <w:tcW w:w="1080" w:type="dxa"/>
            <w:vAlign w:val="center"/>
          </w:tcPr>
          <w:p w14:paraId="56FAC66A" w14:textId="651D3E1B" w:rsidR="00430521" w:rsidRPr="00430521" w:rsidRDefault="00430521" w:rsidP="00430521">
            <w:pPr>
              <w:pStyle w:val="signoff"/>
              <w:rPr>
                <w:rFonts w:asciiTheme="minorHAnsi" w:hAnsiTheme="minorHAnsi"/>
                <w:szCs w:val="18"/>
              </w:rPr>
            </w:pPr>
          </w:p>
        </w:tc>
        <w:tc>
          <w:tcPr>
            <w:tcW w:w="1080" w:type="dxa"/>
            <w:vAlign w:val="center"/>
          </w:tcPr>
          <w:p w14:paraId="6D9AA6AC" w14:textId="77777777" w:rsidR="00430521" w:rsidRPr="00430521" w:rsidRDefault="00430521" w:rsidP="00430521">
            <w:pPr>
              <w:pStyle w:val="signoff"/>
              <w:jc w:val="center"/>
              <w:rPr>
                <w:rFonts w:asciiTheme="minorHAnsi" w:hAnsiTheme="minorHAnsi" w:cs="Arial"/>
                <w:szCs w:val="18"/>
              </w:rPr>
            </w:pPr>
          </w:p>
        </w:tc>
      </w:tr>
      <w:tr w:rsidR="00430521" w:rsidRPr="000B552D" w14:paraId="2225383C" w14:textId="77777777" w:rsidTr="00CE6D20">
        <w:tblPrEx>
          <w:tblCellMar>
            <w:left w:w="80" w:type="dxa"/>
            <w:right w:w="80" w:type="dxa"/>
          </w:tblCellMar>
        </w:tblPrEx>
        <w:trPr>
          <w:cantSplit/>
        </w:trPr>
        <w:tc>
          <w:tcPr>
            <w:tcW w:w="607" w:type="dxa"/>
            <w:vAlign w:val="center"/>
          </w:tcPr>
          <w:p w14:paraId="5D28023A" w14:textId="77777777" w:rsidR="00430521" w:rsidRPr="00430521" w:rsidRDefault="00430521" w:rsidP="00430521">
            <w:pPr>
              <w:pStyle w:val="Heading1"/>
              <w:rPr>
                <w:rFonts w:asciiTheme="minorHAnsi" w:hAnsiTheme="minorHAnsi"/>
                <w:sz w:val="18"/>
                <w:szCs w:val="18"/>
              </w:rPr>
            </w:pPr>
          </w:p>
        </w:tc>
        <w:tc>
          <w:tcPr>
            <w:tcW w:w="1080" w:type="dxa"/>
            <w:vAlign w:val="bottom"/>
          </w:tcPr>
          <w:p w14:paraId="62EA522B" w14:textId="3675A427" w:rsidR="00430521" w:rsidRPr="00430521" w:rsidRDefault="00430521" w:rsidP="00430521">
            <w:pPr>
              <w:spacing w:before="60" w:after="60"/>
              <w:jc w:val="center"/>
              <w:rPr>
                <w:rFonts w:asciiTheme="minorHAnsi" w:hAnsiTheme="minorHAnsi"/>
                <w:color w:val="000000"/>
                <w:sz w:val="18"/>
                <w:szCs w:val="18"/>
              </w:rPr>
            </w:pPr>
            <w:r w:rsidRPr="00430521">
              <w:rPr>
                <w:rFonts w:asciiTheme="minorHAnsi" w:hAnsiTheme="minorHAnsi"/>
                <w:color w:val="000000"/>
                <w:sz w:val="18"/>
                <w:szCs w:val="18"/>
              </w:rPr>
              <w:t>KIT2004</w:t>
            </w:r>
          </w:p>
        </w:tc>
        <w:tc>
          <w:tcPr>
            <w:tcW w:w="6660" w:type="dxa"/>
            <w:vAlign w:val="bottom"/>
          </w:tcPr>
          <w:p w14:paraId="525F396D" w14:textId="44A7DFE2" w:rsidR="00430521" w:rsidRPr="00430521" w:rsidRDefault="00430521" w:rsidP="00430521">
            <w:pPr>
              <w:pStyle w:val="signoff"/>
              <w:spacing w:before="60" w:line="240" w:lineRule="auto"/>
              <w:ind w:right="-86"/>
              <w:rPr>
                <w:rFonts w:asciiTheme="minorHAnsi" w:hAnsiTheme="minorHAnsi"/>
                <w:color w:val="000000"/>
                <w:szCs w:val="18"/>
              </w:rPr>
            </w:pPr>
            <w:r w:rsidRPr="00430521">
              <w:rPr>
                <w:rFonts w:asciiTheme="minorHAnsi" w:hAnsiTheme="minorHAnsi"/>
                <w:color w:val="000000"/>
                <w:szCs w:val="18"/>
              </w:rPr>
              <w:t>BAX SYSTEM MP E.COLI KIT (</w:t>
            </w:r>
            <w:r w:rsidRPr="00430521">
              <w:rPr>
                <w:rFonts w:asciiTheme="minorHAnsi" w:hAnsiTheme="minorHAnsi"/>
                <w:szCs w:val="18"/>
              </w:rPr>
              <w:t>96 tests</w:t>
            </w:r>
            <w:r w:rsidRPr="00430521">
              <w:rPr>
                <w:rFonts w:asciiTheme="minorHAnsi" w:hAnsiTheme="minorHAnsi"/>
                <w:color w:val="000000"/>
                <w:szCs w:val="18"/>
              </w:rPr>
              <w:t>)</w:t>
            </w:r>
          </w:p>
        </w:tc>
        <w:tc>
          <w:tcPr>
            <w:tcW w:w="1080" w:type="dxa"/>
            <w:vAlign w:val="center"/>
          </w:tcPr>
          <w:p w14:paraId="2A2AE377" w14:textId="2DE487BF" w:rsidR="00430521" w:rsidRPr="00430521" w:rsidRDefault="00430521" w:rsidP="00430521">
            <w:pPr>
              <w:pStyle w:val="signoff"/>
              <w:rPr>
                <w:rFonts w:asciiTheme="minorHAnsi" w:hAnsiTheme="minorHAnsi"/>
                <w:szCs w:val="18"/>
              </w:rPr>
            </w:pPr>
          </w:p>
        </w:tc>
        <w:tc>
          <w:tcPr>
            <w:tcW w:w="1080" w:type="dxa"/>
            <w:vAlign w:val="center"/>
          </w:tcPr>
          <w:p w14:paraId="4A65100A" w14:textId="77777777" w:rsidR="00430521" w:rsidRPr="00430521" w:rsidRDefault="00430521" w:rsidP="00430521">
            <w:pPr>
              <w:pStyle w:val="signoff"/>
              <w:jc w:val="center"/>
              <w:rPr>
                <w:rFonts w:asciiTheme="minorHAnsi" w:hAnsiTheme="minorHAnsi" w:cs="Arial"/>
                <w:szCs w:val="18"/>
              </w:rPr>
            </w:pPr>
          </w:p>
        </w:tc>
      </w:tr>
      <w:tr w:rsidR="00430521" w:rsidRPr="000B552D" w14:paraId="0A920118" w14:textId="77777777" w:rsidTr="00CE6D20">
        <w:tblPrEx>
          <w:tblCellMar>
            <w:left w:w="80" w:type="dxa"/>
            <w:right w:w="80" w:type="dxa"/>
          </w:tblCellMar>
        </w:tblPrEx>
        <w:trPr>
          <w:cantSplit/>
        </w:trPr>
        <w:tc>
          <w:tcPr>
            <w:tcW w:w="607" w:type="dxa"/>
            <w:vAlign w:val="center"/>
          </w:tcPr>
          <w:p w14:paraId="503B27B3" w14:textId="77777777" w:rsidR="00430521" w:rsidRPr="00430521" w:rsidRDefault="00430521" w:rsidP="00430521">
            <w:pPr>
              <w:pStyle w:val="Heading1"/>
              <w:rPr>
                <w:rFonts w:asciiTheme="minorHAnsi" w:hAnsiTheme="minorHAnsi"/>
                <w:sz w:val="18"/>
                <w:szCs w:val="18"/>
              </w:rPr>
            </w:pPr>
          </w:p>
        </w:tc>
        <w:tc>
          <w:tcPr>
            <w:tcW w:w="1080" w:type="dxa"/>
            <w:vAlign w:val="bottom"/>
          </w:tcPr>
          <w:p w14:paraId="086ECFC7" w14:textId="165C16ED" w:rsidR="00430521" w:rsidRPr="00430521" w:rsidRDefault="00430521" w:rsidP="00430521">
            <w:pPr>
              <w:spacing w:before="60" w:after="60"/>
              <w:jc w:val="center"/>
              <w:rPr>
                <w:rFonts w:asciiTheme="minorHAnsi" w:hAnsiTheme="minorHAnsi"/>
                <w:color w:val="000000"/>
                <w:sz w:val="18"/>
                <w:szCs w:val="18"/>
              </w:rPr>
            </w:pPr>
            <w:r w:rsidRPr="00430521">
              <w:rPr>
                <w:rFonts w:asciiTheme="minorHAnsi" w:hAnsiTheme="minorHAnsi"/>
                <w:color w:val="000000"/>
                <w:sz w:val="18"/>
                <w:szCs w:val="18"/>
              </w:rPr>
              <w:t>KIT2017</w:t>
            </w:r>
          </w:p>
        </w:tc>
        <w:tc>
          <w:tcPr>
            <w:tcW w:w="6660" w:type="dxa"/>
            <w:vAlign w:val="bottom"/>
          </w:tcPr>
          <w:p w14:paraId="1E25BF4A" w14:textId="22DD06F0" w:rsidR="00430521" w:rsidRPr="00430521" w:rsidRDefault="00430521" w:rsidP="00430521">
            <w:pPr>
              <w:pStyle w:val="signoff"/>
              <w:spacing w:before="60" w:line="240" w:lineRule="auto"/>
              <w:ind w:right="-86"/>
              <w:rPr>
                <w:rFonts w:asciiTheme="minorHAnsi" w:hAnsiTheme="minorHAnsi"/>
                <w:color w:val="000000"/>
                <w:szCs w:val="18"/>
              </w:rPr>
            </w:pPr>
            <w:r w:rsidRPr="00430521">
              <w:rPr>
                <w:rFonts w:asciiTheme="minorHAnsi" w:hAnsiTheme="minorHAnsi"/>
                <w:color w:val="000000"/>
                <w:szCs w:val="18"/>
              </w:rPr>
              <w:t>BAX SYSTEM L.MONO KIT  (</w:t>
            </w:r>
            <w:r w:rsidRPr="00430521">
              <w:rPr>
                <w:rFonts w:asciiTheme="minorHAnsi" w:hAnsiTheme="minorHAnsi"/>
                <w:szCs w:val="18"/>
              </w:rPr>
              <w:t>96 tests)</w:t>
            </w:r>
          </w:p>
        </w:tc>
        <w:tc>
          <w:tcPr>
            <w:tcW w:w="1080" w:type="dxa"/>
            <w:vAlign w:val="center"/>
          </w:tcPr>
          <w:p w14:paraId="292843FD" w14:textId="3338807B" w:rsidR="00430521" w:rsidRPr="00430521" w:rsidRDefault="00430521" w:rsidP="00430521">
            <w:pPr>
              <w:pStyle w:val="signoff"/>
              <w:rPr>
                <w:rFonts w:asciiTheme="minorHAnsi" w:hAnsiTheme="minorHAnsi"/>
                <w:szCs w:val="18"/>
              </w:rPr>
            </w:pPr>
          </w:p>
        </w:tc>
        <w:tc>
          <w:tcPr>
            <w:tcW w:w="1080" w:type="dxa"/>
            <w:vAlign w:val="center"/>
          </w:tcPr>
          <w:p w14:paraId="08C50D0A" w14:textId="77777777" w:rsidR="00430521" w:rsidRPr="00430521" w:rsidRDefault="00430521" w:rsidP="00430521">
            <w:pPr>
              <w:pStyle w:val="signoff"/>
              <w:jc w:val="center"/>
              <w:rPr>
                <w:rFonts w:asciiTheme="minorHAnsi" w:hAnsiTheme="minorHAnsi" w:cs="Arial"/>
                <w:szCs w:val="18"/>
              </w:rPr>
            </w:pPr>
          </w:p>
        </w:tc>
      </w:tr>
      <w:tr w:rsidR="00430521" w:rsidRPr="000B552D" w14:paraId="569C4BB6" w14:textId="77777777" w:rsidTr="00CE6D20">
        <w:tblPrEx>
          <w:tblCellMar>
            <w:left w:w="80" w:type="dxa"/>
            <w:right w:w="80" w:type="dxa"/>
          </w:tblCellMar>
        </w:tblPrEx>
        <w:trPr>
          <w:cantSplit/>
        </w:trPr>
        <w:tc>
          <w:tcPr>
            <w:tcW w:w="607" w:type="dxa"/>
            <w:vAlign w:val="center"/>
          </w:tcPr>
          <w:p w14:paraId="1FB7ECBA" w14:textId="77777777" w:rsidR="00430521" w:rsidRPr="00430521" w:rsidRDefault="00430521" w:rsidP="00430521">
            <w:pPr>
              <w:pStyle w:val="Heading1"/>
              <w:rPr>
                <w:rFonts w:asciiTheme="minorHAnsi" w:hAnsiTheme="minorHAnsi"/>
                <w:sz w:val="18"/>
                <w:szCs w:val="18"/>
              </w:rPr>
            </w:pPr>
          </w:p>
        </w:tc>
        <w:tc>
          <w:tcPr>
            <w:tcW w:w="1080" w:type="dxa"/>
            <w:vAlign w:val="bottom"/>
          </w:tcPr>
          <w:p w14:paraId="6E016BBE" w14:textId="76FB11AA" w:rsidR="00430521" w:rsidRPr="00430521" w:rsidRDefault="00430521" w:rsidP="00430521">
            <w:pPr>
              <w:spacing w:before="60" w:after="60"/>
              <w:jc w:val="center"/>
              <w:rPr>
                <w:rFonts w:asciiTheme="minorHAnsi" w:hAnsiTheme="minorHAnsi"/>
                <w:color w:val="000000"/>
                <w:sz w:val="18"/>
                <w:szCs w:val="18"/>
              </w:rPr>
            </w:pPr>
            <w:r w:rsidRPr="00430521">
              <w:rPr>
                <w:rFonts w:asciiTheme="minorHAnsi" w:hAnsiTheme="minorHAnsi"/>
                <w:color w:val="000000"/>
                <w:sz w:val="18"/>
                <w:szCs w:val="18"/>
              </w:rPr>
              <w:t>KIT2002</w:t>
            </w:r>
          </w:p>
        </w:tc>
        <w:tc>
          <w:tcPr>
            <w:tcW w:w="6660" w:type="dxa"/>
            <w:vAlign w:val="bottom"/>
          </w:tcPr>
          <w:p w14:paraId="478F3F80" w14:textId="0F568BE2" w:rsidR="00430521" w:rsidRPr="00430521" w:rsidRDefault="00430521" w:rsidP="00430521">
            <w:pPr>
              <w:pStyle w:val="signoff"/>
              <w:spacing w:before="60" w:line="240" w:lineRule="auto"/>
              <w:ind w:right="-86"/>
              <w:rPr>
                <w:rFonts w:asciiTheme="minorHAnsi" w:hAnsiTheme="minorHAnsi"/>
                <w:color w:val="000000"/>
                <w:szCs w:val="18"/>
              </w:rPr>
            </w:pPr>
            <w:r w:rsidRPr="00430521">
              <w:rPr>
                <w:rFonts w:asciiTheme="minorHAnsi" w:hAnsiTheme="minorHAnsi"/>
                <w:color w:val="000000"/>
                <w:szCs w:val="18"/>
              </w:rPr>
              <w:t>BAX SYSTEM L.MONO 24E KIT (</w:t>
            </w:r>
            <w:r w:rsidRPr="00430521">
              <w:rPr>
                <w:rFonts w:asciiTheme="minorHAnsi" w:hAnsiTheme="minorHAnsi"/>
                <w:szCs w:val="18"/>
              </w:rPr>
              <w:t>96 tests)</w:t>
            </w:r>
          </w:p>
        </w:tc>
        <w:tc>
          <w:tcPr>
            <w:tcW w:w="1080" w:type="dxa"/>
            <w:vAlign w:val="center"/>
          </w:tcPr>
          <w:p w14:paraId="5D83E57E" w14:textId="19A5BD36" w:rsidR="00430521" w:rsidRPr="00430521" w:rsidRDefault="00430521" w:rsidP="00430521">
            <w:pPr>
              <w:pStyle w:val="signoff"/>
              <w:rPr>
                <w:rFonts w:asciiTheme="minorHAnsi" w:hAnsiTheme="minorHAnsi"/>
                <w:szCs w:val="18"/>
              </w:rPr>
            </w:pPr>
          </w:p>
        </w:tc>
        <w:tc>
          <w:tcPr>
            <w:tcW w:w="1080" w:type="dxa"/>
            <w:vAlign w:val="center"/>
          </w:tcPr>
          <w:p w14:paraId="2808045E" w14:textId="77777777" w:rsidR="00430521" w:rsidRPr="00430521" w:rsidRDefault="00430521" w:rsidP="00430521">
            <w:pPr>
              <w:pStyle w:val="signoff"/>
              <w:jc w:val="center"/>
              <w:rPr>
                <w:rFonts w:asciiTheme="minorHAnsi" w:hAnsiTheme="minorHAnsi" w:cs="Arial"/>
                <w:szCs w:val="18"/>
              </w:rPr>
            </w:pPr>
          </w:p>
        </w:tc>
      </w:tr>
      <w:tr w:rsidR="00430521" w:rsidRPr="000B552D" w14:paraId="111D573E" w14:textId="77777777" w:rsidTr="00CE6D20">
        <w:tblPrEx>
          <w:tblCellMar>
            <w:left w:w="80" w:type="dxa"/>
            <w:right w:w="80" w:type="dxa"/>
          </w:tblCellMar>
        </w:tblPrEx>
        <w:trPr>
          <w:cantSplit/>
        </w:trPr>
        <w:tc>
          <w:tcPr>
            <w:tcW w:w="607" w:type="dxa"/>
            <w:vAlign w:val="center"/>
          </w:tcPr>
          <w:p w14:paraId="7846C727" w14:textId="77777777" w:rsidR="00430521" w:rsidRPr="00430521" w:rsidRDefault="00430521" w:rsidP="00430521">
            <w:pPr>
              <w:pStyle w:val="Heading1"/>
              <w:rPr>
                <w:rFonts w:asciiTheme="minorHAnsi" w:hAnsiTheme="minorHAnsi"/>
                <w:sz w:val="18"/>
                <w:szCs w:val="18"/>
              </w:rPr>
            </w:pPr>
          </w:p>
        </w:tc>
        <w:tc>
          <w:tcPr>
            <w:tcW w:w="1080" w:type="dxa"/>
            <w:vAlign w:val="bottom"/>
          </w:tcPr>
          <w:p w14:paraId="4E532937" w14:textId="432DC7D9" w:rsidR="00430521" w:rsidRPr="00430521" w:rsidRDefault="00430521" w:rsidP="00430521">
            <w:pPr>
              <w:spacing w:before="60" w:after="60"/>
              <w:jc w:val="center"/>
              <w:rPr>
                <w:rFonts w:asciiTheme="minorHAnsi" w:hAnsiTheme="minorHAnsi"/>
                <w:color w:val="000000"/>
                <w:sz w:val="18"/>
                <w:szCs w:val="18"/>
              </w:rPr>
            </w:pPr>
            <w:r w:rsidRPr="00430521">
              <w:rPr>
                <w:rFonts w:asciiTheme="minorHAnsi" w:hAnsiTheme="minorHAnsi"/>
                <w:color w:val="000000"/>
                <w:sz w:val="18"/>
                <w:szCs w:val="18"/>
              </w:rPr>
              <w:t>KIT2016</w:t>
            </w:r>
          </w:p>
        </w:tc>
        <w:tc>
          <w:tcPr>
            <w:tcW w:w="6660" w:type="dxa"/>
            <w:vAlign w:val="bottom"/>
          </w:tcPr>
          <w:p w14:paraId="6760FB2B" w14:textId="0A1FE431" w:rsidR="00430521" w:rsidRPr="00430521" w:rsidRDefault="00430521" w:rsidP="00430521">
            <w:pPr>
              <w:pStyle w:val="signoff"/>
              <w:spacing w:before="60" w:line="240" w:lineRule="auto"/>
              <w:ind w:right="-86"/>
              <w:rPr>
                <w:rFonts w:asciiTheme="minorHAnsi" w:hAnsiTheme="minorHAnsi"/>
                <w:color w:val="000000"/>
                <w:szCs w:val="18"/>
              </w:rPr>
            </w:pPr>
            <w:r w:rsidRPr="00430521">
              <w:rPr>
                <w:rFonts w:asciiTheme="minorHAnsi" w:hAnsiTheme="minorHAnsi"/>
                <w:color w:val="000000"/>
                <w:szCs w:val="18"/>
              </w:rPr>
              <w:t>BAX SYSTEM GENUS LISTERIA KIT(</w:t>
            </w:r>
            <w:r w:rsidRPr="00430521">
              <w:rPr>
                <w:rFonts w:asciiTheme="minorHAnsi" w:hAnsiTheme="minorHAnsi"/>
                <w:szCs w:val="18"/>
              </w:rPr>
              <w:t>96 tests)</w:t>
            </w:r>
          </w:p>
        </w:tc>
        <w:tc>
          <w:tcPr>
            <w:tcW w:w="1080" w:type="dxa"/>
            <w:vAlign w:val="center"/>
          </w:tcPr>
          <w:p w14:paraId="0E9098CF" w14:textId="065881E2" w:rsidR="00430521" w:rsidRPr="00430521" w:rsidRDefault="00430521" w:rsidP="00430521">
            <w:pPr>
              <w:pStyle w:val="signoff"/>
              <w:rPr>
                <w:rFonts w:asciiTheme="minorHAnsi" w:hAnsiTheme="minorHAnsi"/>
                <w:szCs w:val="18"/>
              </w:rPr>
            </w:pPr>
          </w:p>
        </w:tc>
        <w:tc>
          <w:tcPr>
            <w:tcW w:w="1080" w:type="dxa"/>
            <w:vAlign w:val="center"/>
          </w:tcPr>
          <w:p w14:paraId="5C42FE29" w14:textId="77777777" w:rsidR="00430521" w:rsidRPr="00430521" w:rsidRDefault="00430521" w:rsidP="00430521">
            <w:pPr>
              <w:pStyle w:val="signoff"/>
              <w:jc w:val="center"/>
              <w:rPr>
                <w:rFonts w:asciiTheme="minorHAnsi" w:hAnsiTheme="minorHAnsi" w:cs="Arial"/>
                <w:szCs w:val="18"/>
              </w:rPr>
            </w:pPr>
          </w:p>
        </w:tc>
      </w:tr>
      <w:tr w:rsidR="00430521" w:rsidRPr="000B552D" w14:paraId="0577C21C" w14:textId="77777777" w:rsidTr="00CE6D20">
        <w:tblPrEx>
          <w:tblCellMar>
            <w:left w:w="80" w:type="dxa"/>
            <w:right w:w="80" w:type="dxa"/>
          </w:tblCellMar>
        </w:tblPrEx>
        <w:trPr>
          <w:cantSplit/>
        </w:trPr>
        <w:tc>
          <w:tcPr>
            <w:tcW w:w="607" w:type="dxa"/>
            <w:vAlign w:val="center"/>
          </w:tcPr>
          <w:p w14:paraId="7891558F" w14:textId="77777777" w:rsidR="00430521" w:rsidRPr="00430521" w:rsidRDefault="00430521" w:rsidP="00430521">
            <w:pPr>
              <w:pStyle w:val="Heading1"/>
              <w:rPr>
                <w:rFonts w:asciiTheme="minorHAnsi" w:hAnsiTheme="minorHAnsi"/>
                <w:sz w:val="18"/>
                <w:szCs w:val="18"/>
              </w:rPr>
            </w:pPr>
          </w:p>
        </w:tc>
        <w:tc>
          <w:tcPr>
            <w:tcW w:w="1080" w:type="dxa"/>
            <w:vAlign w:val="bottom"/>
          </w:tcPr>
          <w:p w14:paraId="7A8C4482" w14:textId="28190906" w:rsidR="00430521" w:rsidRPr="00430521" w:rsidRDefault="00430521" w:rsidP="00430521">
            <w:pPr>
              <w:spacing w:before="60" w:after="60"/>
              <w:jc w:val="center"/>
              <w:rPr>
                <w:rFonts w:asciiTheme="minorHAnsi" w:hAnsiTheme="minorHAnsi"/>
                <w:color w:val="000000"/>
                <w:sz w:val="18"/>
                <w:szCs w:val="18"/>
              </w:rPr>
            </w:pPr>
            <w:r w:rsidRPr="00430521">
              <w:rPr>
                <w:rFonts w:asciiTheme="minorHAnsi" w:hAnsiTheme="minorHAnsi"/>
                <w:color w:val="000000"/>
                <w:sz w:val="18"/>
                <w:szCs w:val="18"/>
              </w:rPr>
              <w:t>KIT2003</w:t>
            </w:r>
          </w:p>
        </w:tc>
        <w:tc>
          <w:tcPr>
            <w:tcW w:w="6660" w:type="dxa"/>
            <w:vAlign w:val="bottom"/>
          </w:tcPr>
          <w:p w14:paraId="722D2F47" w14:textId="637BF0DC" w:rsidR="00430521" w:rsidRPr="00430521" w:rsidRDefault="00430521" w:rsidP="00430521">
            <w:pPr>
              <w:pStyle w:val="signoff"/>
              <w:spacing w:before="60" w:line="240" w:lineRule="auto"/>
              <w:ind w:right="-86"/>
              <w:rPr>
                <w:rFonts w:asciiTheme="minorHAnsi" w:hAnsiTheme="minorHAnsi"/>
                <w:color w:val="000000"/>
                <w:szCs w:val="18"/>
              </w:rPr>
            </w:pPr>
            <w:r w:rsidRPr="00430521">
              <w:rPr>
                <w:rFonts w:asciiTheme="minorHAnsi" w:hAnsiTheme="minorHAnsi"/>
                <w:color w:val="000000"/>
                <w:szCs w:val="18"/>
              </w:rPr>
              <w:t>BAX SYSTEM GENUS LISTERIA 24E KIT (End Point)</w:t>
            </w:r>
          </w:p>
        </w:tc>
        <w:tc>
          <w:tcPr>
            <w:tcW w:w="1080" w:type="dxa"/>
            <w:vAlign w:val="center"/>
          </w:tcPr>
          <w:p w14:paraId="4A7BA0F7" w14:textId="0C7B7699" w:rsidR="00430521" w:rsidRPr="00430521" w:rsidRDefault="00430521" w:rsidP="00430521">
            <w:pPr>
              <w:pStyle w:val="signoff"/>
              <w:rPr>
                <w:rFonts w:asciiTheme="minorHAnsi" w:hAnsiTheme="minorHAnsi"/>
                <w:szCs w:val="18"/>
              </w:rPr>
            </w:pPr>
          </w:p>
        </w:tc>
        <w:tc>
          <w:tcPr>
            <w:tcW w:w="1080" w:type="dxa"/>
            <w:vAlign w:val="center"/>
          </w:tcPr>
          <w:p w14:paraId="03DB0C69" w14:textId="77777777" w:rsidR="00430521" w:rsidRPr="00430521" w:rsidRDefault="00430521" w:rsidP="00430521">
            <w:pPr>
              <w:pStyle w:val="signoff"/>
              <w:jc w:val="center"/>
              <w:rPr>
                <w:rFonts w:asciiTheme="minorHAnsi" w:hAnsiTheme="minorHAnsi" w:cs="Arial"/>
                <w:szCs w:val="18"/>
              </w:rPr>
            </w:pPr>
          </w:p>
        </w:tc>
      </w:tr>
      <w:tr w:rsidR="00430521" w:rsidRPr="000B552D" w14:paraId="13FC8A44" w14:textId="77777777" w:rsidTr="00CE6D20">
        <w:tblPrEx>
          <w:tblCellMar>
            <w:left w:w="80" w:type="dxa"/>
            <w:right w:w="80" w:type="dxa"/>
          </w:tblCellMar>
        </w:tblPrEx>
        <w:trPr>
          <w:cantSplit/>
        </w:trPr>
        <w:tc>
          <w:tcPr>
            <w:tcW w:w="607" w:type="dxa"/>
            <w:vAlign w:val="center"/>
          </w:tcPr>
          <w:p w14:paraId="15FB9E28" w14:textId="77777777" w:rsidR="00430521" w:rsidRPr="00430521" w:rsidRDefault="00430521" w:rsidP="00430521">
            <w:pPr>
              <w:pStyle w:val="Heading1"/>
              <w:rPr>
                <w:rFonts w:asciiTheme="minorHAnsi" w:hAnsiTheme="minorHAnsi"/>
                <w:sz w:val="18"/>
                <w:szCs w:val="18"/>
              </w:rPr>
            </w:pPr>
          </w:p>
        </w:tc>
        <w:tc>
          <w:tcPr>
            <w:tcW w:w="1080" w:type="dxa"/>
            <w:vAlign w:val="bottom"/>
          </w:tcPr>
          <w:p w14:paraId="70EF1801" w14:textId="79A6EA35" w:rsidR="00430521" w:rsidRPr="00430521" w:rsidRDefault="00430521" w:rsidP="00430521">
            <w:pPr>
              <w:spacing w:before="60" w:after="60"/>
              <w:jc w:val="center"/>
              <w:rPr>
                <w:rFonts w:asciiTheme="minorHAnsi" w:hAnsiTheme="minorHAnsi"/>
                <w:color w:val="000000"/>
                <w:sz w:val="18"/>
                <w:szCs w:val="18"/>
              </w:rPr>
            </w:pPr>
            <w:r w:rsidRPr="00430521">
              <w:rPr>
                <w:rFonts w:asciiTheme="minorHAnsi" w:hAnsiTheme="minorHAnsi"/>
                <w:color w:val="000000"/>
                <w:sz w:val="18"/>
                <w:szCs w:val="18"/>
              </w:rPr>
              <w:t>KIT2001</w:t>
            </w:r>
          </w:p>
        </w:tc>
        <w:tc>
          <w:tcPr>
            <w:tcW w:w="6660" w:type="dxa"/>
            <w:vAlign w:val="bottom"/>
          </w:tcPr>
          <w:p w14:paraId="1F78D667" w14:textId="03517023" w:rsidR="00430521" w:rsidRPr="00430521" w:rsidRDefault="00430521" w:rsidP="00430521">
            <w:pPr>
              <w:pStyle w:val="signoff"/>
              <w:spacing w:before="60" w:line="240" w:lineRule="auto"/>
              <w:ind w:right="-86"/>
              <w:rPr>
                <w:rFonts w:asciiTheme="minorHAnsi" w:hAnsiTheme="minorHAnsi"/>
                <w:color w:val="000000"/>
                <w:szCs w:val="18"/>
              </w:rPr>
            </w:pPr>
            <w:r w:rsidRPr="00430521">
              <w:rPr>
                <w:rFonts w:asciiTheme="minorHAnsi" w:hAnsiTheme="minorHAnsi"/>
                <w:color w:val="000000"/>
                <w:szCs w:val="18"/>
              </w:rPr>
              <w:t>BAX SYSTEM CRONOBACTER (E.SAKAZAKII) KIT (</w:t>
            </w:r>
            <w:r w:rsidRPr="00430521">
              <w:rPr>
                <w:rFonts w:asciiTheme="minorHAnsi" w:hAnsiTheme="minorHAnsi"/>
                <w:szCs w:val="18"/>
              </w:rPr>
              <w:t>96 tests)</w:t>
            </w:r>
          </w:p>
        </w:tc>
        <w:tc>
          <w:tcPr>
            <w:tcW w:w="1080" w:type="dxa"/>
            <w:vAlign w:val="center"/>
          </w:tcPr>
          <w:p w14:paraId="79C5E097" w14:textId="77818799" w:rsidR="00430521" w:rsidRPr="00430521" w:rsidRDefault="00430521" w:rsidP="00430521">
            <w:pPr>
              <w:pStyle w:val="signoff"/>
              <w:rPr>
                <w:rFonts w:asciiTheme="minorHAnsi" w:hAnsiTheme="minorHAnsi"/>
                <w:szCs w:val="18"/>
              </w:rPr>
            </w:pPr>
          </w:p>
        </w:tc>
        <w:tc>
          <w:tcPr>
            <w:tcW w:w="1080" w:type="dxa"/>
            <w:vAlign w:val="center"/>
          </w:tcPr>
          <w:p w14:paraId="37460362" w14:textId="77777777" w:rsidR="00430521" w:rsidRPr="00430521" w:rsidRDefault="00430521" w:rsidP="00430521">
            <w:pPr>
              <w:pStyle w:val="signoff"/>
              <w:jc w:val="center"/>
              <w:rPr>
                <w:rFonts w:asciiTheme="minorHAnsi" w:hAnsiTheme="minorHAnsi" w:cs="Arial"/>
                <w:szCs w:val="18"/>
              </w:rPr>
            </w:pPr>
          </w:p>
        </w:tc>
      </w:tr>
      <w:tr w:rsidR="00430521" w:rsidRPr="000B552D" w14:paraId="404AE783" w14:textId="77777777" w:rsidTr="00CE6D20">
        <w:tblPrEx>
          <w:tblCellMar>
            <w:left w:w="80" w:type="dxa"/>
            <w:right w:w="80" w:type="dxa"/>
          </w:tblCellMar>
        </w:tblPrEx>
        <w:trPr>
          <w:cantSplit/>
        </w:trPr>
        <w:tc>
          <w:tcPr>
            <w:tcW w:w="607" w:type="dxa"/>
            <w:vAlign w:val="center"/>
          </w:tcPr>
          <w:p w14:paraId="6057BA9A" w14:textId="77777777" w:rsidR="00430521" w:rsidRPr="00430521" w:rsidRDefault="00430521" w:rsidP="00430521">
            <w:pPr>
              <w:pStyle w:val="Heading1"/>
              <w:rPr>
                <w:rFonts w:asciiTheme="minorHAnsi" w:hAnsiTheme="minorHAnsi"/>
                <w:sz w:val="18"/>
                <w:szCs w:val="18"/>
              </w:rPr>
            </w:pPr>
          </w:p>
        </w:tc>
        <w:tc>
          <w:tcPr>
            <w:tcW w:w="1080" w:type="dxa"/>
            <w:vAlign w:val="bottom"/>
          </w:tcPr>
          <w:p w14:paraId="209EA28E" w14:textId="25D0D8AC" w:rsidR="00430521" w:rsidRPr="00430521" w:rsidRDefault="00430521" w:rsidP="00430521">
            <w:pPr>
              <w:spacing w:before="60" w:after="60"/>
              <w:jc w:val="center"/>
              <w:rPr>
                <w:rFonts w:asciiTheme="minorHAnsi" w:hAnsiTheme="minorHAnsi"/>
                <w:color w:val="000000"/>
                <w:sz w:val="18"/>
                <w:szCs w:val="18"/>
              </w:rPr>
            </w:pPr>
            <w:r w:rsidRPr="00430521">
              <w:rPr>
                <w:rFonts w:asciiTheme="minorHAnsi" w:hAnsiTheme="minorHAnsi"/>
                <w:color w:val="000000"/>
                <w:sz w:val="18"/>
                <w:szCs w:val="18"/>
              </w:rPr>
              <w:t>KIT2015</w:t>
            </w:r>
          </w:p>
        </w:tc>
        <w:tc>
          <w:tcPr>
            <w:tcW w:w="6660" w:type="dxa"/>
            <w:vAlign w:val="bottom"/>
          </w:tcPr>
          <w:p w14:paraId="00CED7B0" w14:textId="631DBAE2" w:rsidR="00430521" w:rsidRPr="00430521" w:rsidRDefault="00430521" w:rsidP="00430521">
            <w:pPr>
              <w:pStyle w:val="signoff"/>
              <w:spacing w:before="60" w:line="240" w:lineRule="auto"/>
              <w:ind w:right="-86"/>
              <w:rPr>
                <w:rFonts w:asciiTheme="minorHAnsi" w:hAnsiTheme="minorHAnsi"/>
                <w:color w:val="000000"/>
                <w:szCs w:val="18"/>
              </w:rPr>
            </w:pPr>
            <w:r w:rsidRPr="00430521">
              <w:rPr>
                <w:rFonts w:asciiTheme="minorHAnsi" w:hAnsiTheme="minorHAnsi"/>
                <w:color w:val="000000"/>
                <w:szCs w:val="18"/>
              </w:rPr>
              <w:t>BAX SYSTEM YEAST &amp; MOLD KIT (</w:t>
            </w:r>
            <w:r w:rsidRPr="00430521">
              <w:rPr>
                <w:rFonts w:asciiTheme="minorHAnsi" w:hAnsiTheme="minorHAnsi"/>
                <w:szCs w:val="18"/>
              </w:rPr>
              <w:t>96 tests)</w:t>
            </w:r>
          </w:p>
        </w:tc>
        <w:tc>
          <w:tcPr>
            <w:tcW w:w="1080" w:type="dxa"/>
            <w:vAlign w:val="center"/>
          </w:tcPr>
          <w:p w14:paraId="1A3533F6" w14:textId="3F3BE561" w:rsidR="00430521" w:rsidRPr="00430521" w:rsidRDefault="00430521" w:rsidP="00430521">
            <w:pPr>
              <w:pStyle w:val="signoff"/>
              <w:rPr>
                <w:rFonts w:asciiTheme="minorHAnsi" w:hAnsiTheme="minorHAnsi"/>
                <w:szCs w:val="18"/>
              </w:rPr>
            </w:pPr>
          </w:p>
        </w:tc>
        <w:tc>
          <w:tcPr>
            <w:tcW w:w="1080" w:type="dxa"/>
            <w:vAlign w:val="center"/>
          </w:tcPr>
          <w:p w14:paraId="0617209D" w14:textId="77777777" w:rsidR="00430521" w:rsidRPr="00430521" w:rsidRDefault="00430521" w:rsidP="00430521">
            <w:pPr>
              <w:pStyle w:val="signoff"/>
              <w:jc w:val="center"/>
              <w:rPr>
                <w:rFonts w:asciiTheme="minorHAnsi" w:hAnsiTheme="minorHAnsi" w:cs="Arial"/>
                <w:szCs w:val="18"/>
              </w:rPr>
            </w:pPr>
          </w:p>
        </w:tc>
      </w:tr>
      <w:tr w:rsidR="00430521" w:rsidRPr="000B552D" w14:paraId="6743E507" w14:textId="77777777" w:rsidTr="00CE6D20">
        <w:tblPrEx>
          <w:tblCellMar>
            <w:left w:w="80" w:type="dxa"/>
            <w:right w:w="80" w:type="dxa"/>
          </w:tblCellMar>
        </w:tblPrEx>
        <w:trPr>
          <w:cantSplit/>
        </w:trPr>
        <w:tc>
          <w:tcPr>
            <w:tcW w:w="607" w:type="dxa"/>
            <w:vAlign w:val="center"/>
          </w:tcPr>
          <w:p w14:paraId="63976EE1" w14:textId="77777777" w:rsidR="00430521" w:rsidRPr="00430521" w:rsidRDefault="00430521" w:rsidP="00430521">
            <w:pPr>
              <w:pStyle w:val="Heading1"/>
              <w:rPr>
                <w:rFonts w:asciiTheme="minorHAnsi" w:hAnsiTheme="minorHAnsi"/>
                <w:sz w:val="18"/>
                <w:szCs w:val="18"/>
              </w:rPr>
            </w:pPr>
          </w:p>
        </w:tc>
        <w:tc>
          <w:tcPr>
            <w:tcW w:w="1080" w:type="dxa"/>
            <w:vAlign w:val="bottom"/>
          </w:tcPr>
          <w:p w14:paraId="43859584" w14:textId="6A068452" w:rsidR="00430521" w:rsidRPr="00430521" w:rsidRDefault="00430521" w:rsidP="00430521">
            <w:pPr>
              <w:spacing w:before="60" w:after="60"/>
              <w:jc w:val="center"/>
              <w:rPr>
                <w:rFonts w:asciiTheme="minorHAnsi" w:hAnsiTheme="minorHAnsi"/>
                <w:color w:val="000000"/>
                <w:sz w:val="18"/>
                <w:szCs w:val="18"/>
              </w:rPr>
            </w:pPr>
            <w:r w:rsidRPr="00430521">
              <w:rPr>
                <w:rFonts w:asciiTheme="minorHAnsi" w:hAnsiTheme="minorHAnsi"/>
                <w:color w:val="000000"/>
                <w:sz w:val="18"/>
                <w:szCs w:val="18"/>
              </w:rPr>
              <w:t>KIT2014</w:t>
            </w:r>
          </w:p>
        </w:tc>
        <w:tc>
          <w:tcPr>
            <w:tcW w:w="6660" w:type="dxa"/>
            <w:vAlign w:val="bottom"/>
          </w:tcPr>
          <w:p w14:paraId="76C5B261" w14:textId="170F2724" w:rsidR="00430521" w:rsidRPr="00430521" w:rsidRDefault="00430521" w:rsidP="00430521">
            <w:pPr>
              <w:pStyle w:val="signoff"/>
              <w:spacing w:before="60" w:line="240" w:lineRule="auto"/>
              <w:ind w:right="-86"/>
              <w:rPr>
                <w:rFonts w:asciiTheme="minorHAnsi" w:hAnsiTheme="minorHAnsi"/>
                <w:color w:val="000000"/>
                <w:szCs w:val="18"/>
              </w:rPr>
            </w:pPr>
            <w:r w:rsidRPr="00430521">
              <w:rPr>
                <w:rFonts w:asciiTheme="minorHAnsi" w:hAnsiTheme="minorHAnsi"/>
                <w:color w:val="000000"/>
                <w:szCs w:val="18"/>
              </w:rPr>
              <w:t xml:space="preserve">BAX SYSTEM Y&amp;M SUPPLEMENT </w:t>
            </w:r>
          </w:p>
        </w:tc>
        <w:tc>
          <w:tcPr>
            <w:tcW w:w="1080" w:type="dxa"/>
            <w:vAlign w:val="center"/>
          </w:tcPr>
          <w:p w14:paraId="195933BE" w14:textId="77DB8A2F" w:rsidR="00430521" w:rsidRPr="00430521" w:rsidRDefault="00430521" w:rsidP="00430521">
            <w:pPr>
              <w:pStyle w:val="signoff"/>
              <w:rPr>
                <w:rFonts w:asciiTheme="minorHAnsi" w:hAnsiTheme="minorHAnsi"/>
                <w:szCs w:val="18"/>
              </w:rPr>
            </w:pPr>
          </w:p>
        </w:tc>
        <w:tc>
          <w:tcPr>
            <w:tcW w:w="1080" w:type="dxa"/>
            <w:vAlign w:val="center"/>
          </w:tcPr>
          <w:p w14:paraId="0E22C749" w14:textId="77777777" w:rsidR="00430521" w:rsidRPr="00430521" w:rsidRDefault="00430521" w:rsidP="00430521">
            <w:pPr>
              <w:pStyle w:val="signoff"/>
              <w:jc w:val="center"/>
              <w:rPr>
                <w:rFonts w:asciiTheme="minorHAnsi" w:hAnsiTheme="minorHAnsi" w:cs="Arial"/>
                <w:szCs w:val="18"/>
              </w:rPr>
            </w:pPr>
          </w:p>
        </w:tc>
      </w:tr>
      <w:tr w:rsidR="00430521" w:rsidRPr="000B552D" w14:paraId="169EAF24" w14:textId="77777777" w:rsidTr="00CE6D20">
        <w:tblPrEx>
          <w:tblCellMar>
            <w:left w:w="80" w:type="dxa"/>
            <w:right w:w="80" w:type="dxa"/>
          </w:tblCellMar>
        </w:tblPrEx>
        <w:trPr>
          <w:cantSplit/>
          <w:trHeight w:val="341"/>
        </w:trPr>
        <w:tc>
          <w:tcPr>
            <w:tcW w:w="10507" w:type="dxa"/>
            <w:gridSpan w:val="5"/>
            <w:vAlign w:val="center"/>
          </w:tcPr>
          <w:p w14:paraId="747DBBE8" w14:textId="781E894B" w:rsidR="00430521" w:rsidRPr="00430521" w:rsidRDefault="00CE6D20" w:rsidP="00430521">
            <w:pPr>
              <w:pStyle w:val="signoff"/>
              <w:rPr>
                <w:rFonts w:asciiTheme="minorHAnsi" w:hAnsiTheme="minorHAnsi" w:cs="Arial"/>
                <w:b/>
                <w:bCs/>
                <w:color w:val="00B0F0"/>
                <w:szCs w:val="18"/>
              </w:rPr>
            </w:pPr>
            <w:r w:rsidRPr="00430521">
              <w:rPr>
                <w:rFonts w:asciiTheme="minorHAnsi" w:hAnsiTheme="minorHAnsi" w:cs="Arial"/>
                <w:b/>
                <w:bCs/>
                <w:color w:val="00B0F0"/>
                <w:szCs w:val="18"/>
              </w:rPr>
              <w:t>ADDITIONAL COMPONENTS</w:t>
            </w:r>
          </w:p>
        </w:tc>
      </w:tr>
      <w:tr w:rsidR="00430521" w:rsidRPr="000B552D" w14:paraId="0D7F004D" w14:textId="77777777" w:rsidTr="00CE6D20">
        <w:tblPrEx>
          <w:tblCellMar>
            <w:left w:w="80" w:type="dxa"/>
            <w:right w:w="80" w:type="dxa"/>
          </w:tblCellMar>
        </w:tblPrEx>
        <w:trPr>
          <w:cantSplit/>
        </w:trPr>
        <w:tc>
          <w:tcPr>
            <w:tcW w:w="607" w:type="dxa"/>
            <w:vAlign w:val="center"/>
          </w:tcPr>
          <w:p w14:paraId="15718AC1" w14:textId="77777777" w:rsidR="00430521" w:rsidRPr="00430521" w:rsidRDefault="00430521" w:rsidP="00430521">
            <w:pPr>
              <w:pStyle w:val="Heading1"/>
              <w:rPr>
                <w:rFonts w:asciiTheme="minorHAnsi" w:hAnsiTheme="minorHAnsi"/>
                <w:sz w:val="18"/>
                <w:szCs w:val="18"/>
              </w:rPr>
            </w:pPr>
          </w:p>
        </w:tc>
        <w:tc>
          <w:tcPr>
            <w:tcW w:w="1080" w:type="dxa"/>
            <w:vAlign w:val="bottom"/>
          </w:tcPr>
          <w:p w14:paraId="3FE4D046" w14:textId="062E96A8" w:rsidR="00430521" w:rsidRPr="00430521" w:rsidRDefault="00430521" w:rsidP="00430521">
            <w:pPr>
              <w:spacing w:before="60" w:after="60"/>
              <w:jc w:val="center"/>
              <w:rPr>
                <w:rFonts w:asciiTheme="minorHAnsi" w:hAnsiTheme="minorHAnsi"/>
                <w:color w:val="000000"/>
                <w:sz w:val="18"/>
                <w:szCs w:val="18"/>
              </w:rPr>
            </w:pPr>
            <w:r w:rsidRPr="00430521">
              <w:rPr>
                <w:rFonts w:asciiTheme="minorHAnsi" w:hAnsiTheme="minorHAnsi"/>
                <w:color w:val="000000"/>
                <w:sz w:val="18"/>
                <w:szCs w:val="18"/>
              </w:rPr>
              <w:t>KIT2041</w:t>
            </w:r>
          </w:p>
        </w:tc>
        <w:tc>
          <w:tcPr>
            <w:tcW w:w="6660" w:type="dxa"/>
            <w:vAlign w:val="bottom"/>
          </w:tcPr>
          <w:p w14:paraId="4816F62E" w14:textId="445653B8" w:rsidR="00430521" w:rsidRPr="00430521" w:rsidRDefault="00430521" w:rsidP="00430521">
            <w:pPr>
              <w:pStyle w:val="signoff"/>
              <w:spacing w:before="60" w:line="240" w:lineRule="auto"/>
              <w:ind w:right="-86"/>
              <w:rPr>
                <w:rFonts w:asciiTheme="minorHAnsi" w:hAnsiTheme="minorHAnsi"/>
                <w:color w:val="000000"/>
                <w:szCs w:val="18"/>
              </w:rPr>
            </w:pPr>
            <w:r w:rsidRPr="00430521">
              <w:rPr>
                <w:rFonts w:asciiTheme="minorHAnsi" w:hAnsiTheme="minorHAnsi"/>
                <w:color w:val="000000"/>
                <w:szCs w:val="18"/>
              </w:rPr>
              <w:t>BAX SYSTEM FREE DNA CLEANUP KIT</w:t>
            </w:r>
          </w:p>
        </w:tc>
        <w:tc>
          <w:tcPr>
            <w:tcW w:w="1080" w:type="dxa"/>
            <w:vAlign w:val="center"/>
          </w:tcPr>
          <w:p w14:paraId="33EF1A01" w14:textId="3C512602" w:rsidR="00430521" w:rsidRPr="00430521" w:rsidRDefault="00430521" w:rsidP="00430521">
            <w:pPr>
              <w:pStyle w:val="signoff"/>
              <w:rPr>
                <w:rFonts w:asciiTheme="minorHAnsi" w:hAnsiTheme="minorHAnsi"/>
                <w:szCs w:val="18"/>
              </w:rPr>
            </w:pPr>
          </w:p>
        </w:tc>
        <w:tc>
          <w:tcPr>
            <w:tcW w:w="1080" w:type="dxa"/>
            <w:vAlign w:val="center"/>
          </w:tcPr>
          <w:p w14:paraId="76C5634A" w14:textId="77777777" w:rsidR="00430521" w:rsidRPr="00430521" w:rsidRDefault="00430521" w:rsidP="00430521">
            <w:pPr>
              <w:pStyle w:val="signoff"/>
              <w:jc w:val="center"/>
              <w:rPr>
                <w:rFonts w:asciiTheme="minorHAnsi" w:hAnsiTheme="minorHAnsi" w:cs="Arial"/>
                <w:szCs w:val="18"/>
              </w:rPr>
            </w:pPr>
          </w:p>
        </w:tc>
      </w:tr>
      <w:tr w:rsidR="00430521" w:rsidRPr="000B552D" w14:paraId="2A73EDD8" w14:textId="77777777" w:rsidTr="00CE6D20">
        <w:tblPrEx>
          <w:tblCellMar>
            <w:left w:w="80" w:type="dxa"/>
            <w:right w:w="80" w:type="dxa"/>
          </w:tblCellMar>
        </w:tblPrEx>
        <w:trPr>
          <w:cantSplit/>
        </w:trPr>
        <w:tc>
          <w:tcPr>
            <w:tcW w:w="607" w:type="dxa"/>
            <w:vAlign w:val="center"/>
          </w:tcPr>
          <w:p w14:paraId="2AAF2B9F" w14:textId="77777777" w:rsidR="00430521" w:rsidRPr="00430521" w:rsidRDefault="00430521" w:rsidP="00430521">
            <w:pPr>
              <w:pStyle w:val="Heading1"/>
              <w:rPr>
                <w:rFonts w:asciiTheme="minorHAnsi" w:hAnsiTheme="minorHAnsi"/>
                <w:sz w:val="18"/>
                <w:szCs w:val="18"/>
              </w:rPr>
            </w:pPr>
          </w:p>
        </w:tc>
        <w:tc>
          <w:tcPr>
            <w:tcW w:w="1080" w:type="dxa"/>
            <w:vAlign w:val="bottom"/>
          </w:tcPr>
          <w:p w14:paraId="1D2937C6" w14:textId="717F073B" w:rsidR="00430521" w:rsidRPr="00430521" w:rsidRDefault="00430521" w:rsidP="00430521">
            <w:pPr>
              <w:spacing w:before="60" w:after="60"/>
              <w:jc w:val="center"/>
              <w:rPr>
                <w:rFonts w:asciiTheme="minorHAnsi" w:hAnsiTheme="minorHAnsi"/>
                <w:color w:val="000000"/>
                <w:sz w:val="18"/>
                <w:szCs w:val="18"/>
              </w:rPr>
            </w:pPr>
            <w:r>
              <w:rPr>
                <w:rFonts w:asciiTheme="minorHAnsi" w:hAnsiTheme="minorHAnsi"/>
                <w:color w:val="000000"/>
                <w:sz w:val="18"/>
                <w:szCs w:val="18"/>
              </w:rPr>
              <w:t>CAP208</w:t>
            </w:r>
          </w:p>
        </w:tc>
        <w:tc>
          <w:tcPr>
            <w:tcW w:w="6660" w:type="dxa"/>
            <w:vAlign w:val="bottom"/>
          </w:tcPr>
          <w:p w14:paraId="514D6592" w14:textId="388BE323" w:rsidR="00430521" w:rsidRPr="00430521" w:rsidRDefault="00430521" w:rsidP="00430521">
            <w:pPr>
              <w:pStyle w:val="signoff"/>
              <w:spacing w:before="60" w:line="240" w:lineRule="auto"/>
              <w:ind w:right="-86"/>
              <w:rPr>
                <w:rFonts w:asciiTheme="minorHAnsi" w:hAnsiTheme="minorHAnsi"/>
                <w:color w:val="000000"/>
                <w:szCs w:val="18"/>
              </w:rPr>
            </w:pPr>
            <w:r w:rsidRPr="00430521">
              <w:rPr>
                <w:rFonts w:asciiTheme="minorHAnsi" w:hAnsiTheme="minorHAnsi"/>
                <w:color w:val="000000"/>
                <w:szCs w:val="18"/>
              </w:rPr>
              <w:t>CLUSTER TUBE CAPS-BAX SYSTEM-BAG OF 120</w:t>
            </w:r>
          </w:p>
        </w:tc>
        <w:tc>
          <w:tcPr>
            <w:tcW w:w="1080" w:type="dxa"/>
            <w:vAlign w:val="center"/>
          </w:tcPr>
          <w:p w14:paraId="213E6630" w14:textId="102BFB2A" w:rsidR="00430521" w:rsidRPr="00430521" w:rsidRDefault="00430521" w:rsidP="00430521">
            <w:pPr>
              <w:pStyle w:val="signoff"/>
              <w:rPr>
                <w:rFonts w:asciiTheme="minorHAnsi" w:hAnsiTheme="minorHAnsi"/>
                <w:szCs w:val="18"/>
              </w:rPr>
            </w:pPr>
          </w:p>
        </w:tc>
        <w:tc>
          <w:tcPr>
            <w:tcW w:w="1080" w:type="dxa"/>
            <w:vAlign w:val="center"/>
          </w:tcPr>
          <w:p w14:paraId="71E2F23C" w14:textId="77777777" w:rsidR="00430521" w:rsidRPr="00430521" w:rsidRDefault="00430521" w:rsidP="00430521">
            <w:pPr>
              <w:pStyle w:val="signoff"/>
              <w:jc w:val="center"/>
              <w:rPr>
                <w:rFonts w:asciiTheme="minorHAnsi" w:hAnsiTheme="minorHAnsi" w:cs="Arial"/>
                <w:szCs w:val="18"/>
              </w:rPr>
            </w:pPr>
          </w:p>
        </w:tc>
      </w:tr>
    </w:tbl>
    <w:p w14:paraId="5D9DA3B2" w14:textId="77777777" w:rsidR="009F4B99" w:rsidRDefault="009F4B99" w:rsidP="009F4B99">
      <w:pPr>
        <w:spacing w:before="120"/>
        <w:rPr>
          <w:rFonts w:ascii="Arial" w:hAnsi="Arial" w:cs="Arial"/>
          <w:sz w:val="16"/>
          <w:szCs w:val="16"/>
        </w:rPr>
      </w:pPr>
    </w:p>
    <w:p w14:paraId="016DB8B4" w14:textId="525D3A97" w:rsidR="00403F46" w:rsidRDefault="008F443E" w:rsidP="009F4B99">
      <w:pPr>
        <w:spacing w:before="120"/>
      </w:pPr>
      <w:r>
        <w:rPr>
          <w:b/>
          <w:bCs/>
          <w:iCs/>
          <w:caps/>
        </w:rPr>
        <w:br w:type="page"/>
      </w:r>
    </w:p>
    <w:p w14:paraId="2EA9DAFC" w14:textId="5B11A541" w:rsidR="009F4B99" w:rsidRDefault="009F4B99" w:rsidP="009F4B99">
      <w:pPr>
        <w:spacing w:before="120"/>
        <w:ind w:right="187"/>
        <w:rPr>
          <w:rFonts w:ascii="Arial" w:hAnsi="Arial" w:cs="Arial"/>
          <w:b/>
          <w:bCs/>
          <w:iCs/>
          <w:sz w:val="16"/>
          <w:szCs w:val="16"/>
        </w:rPr>
      </w:pPr>
      <w:bookmarkStart w:id="9" w:name="_Hlk508375229"/>
    </w:p>
    <w:tbl>
      <w:tblPr>
        <w:tblW w:w="10507" w:type="dxa"/>
        <w:tblInd w:w="108" w:type="dxa"/>
        <w:tblLayout w:type="fixed"/>
        <w:tblLook w:val="0000" w:firstRow="0" w:lastRow="0" w:firstColumn="0" w:lastColumn="0" w:noHBand="0" w:noVBand="0"/>
      </w:tblPr>
      <w:tblGrid>
        <w:gridCol w:w="607"/>
        <w:gridCol w:w="1080"/>
        <w:gridCol w:w="6390"/>
        <w:gridCol w:w="1440"/>
        <w:gridCol w:w="990"/>
      </w:tblGrid>
      <w:tr w:rsidR="00430521" w:rsidRPr="00430521" w14:paraId="1358665A" w14:textId="77777777" w:rsidTr="00D32BE7">
        <w:tc>
          <w:tcPr>
            <w:tcW w:w="607" w:type="dxa"/>
            <w:tcBorders>
              <w:top w:val="single" w:sz="4" w:space="0" w:color="969696"/>
              <w:left w:val="single" w:sz="4" w:space="0" w:color="969696"/>
              <w:bottom w:val="single" w:sz="4" w:space="0" w:color="969696"/>
              <w:right w:val="single" w:sz="4" w:space="0" w:color="969696"/>
            </w:tcBorders>
            <w:shd w:val="clear" w:color="auto" w:fill="E6E6E6"/>
            <w:vAlign w:val="center"/>
          </w:tcPr>
          <w:p w14:paraId="48561999" w14:textId="77777777" w:rsidR="00430521" w:rsidRPr="00430521" w:rsidRDefault="00430521" w:rsidP="00782168">
            <w:pPr>
              <w:spacing w:before="40" w:after="40"/>
              <w:rPr>
                <w:rFonts w:asciiTheme="minorHAnsi" w:hAnsiTheme="minorHAnsi" w:cs="Arial"/>
                <w:b/>
                <w:bCs/>
                <w:sz w:val="18"/>
              </w:rPr>
            </w:pPr>
            <w:r w:rsidRPr="00430521">
              <w:rPr>
                <w:rFonts w:asciiTheme="minorHAnsi" w:hAnsiTheme="minorHAnsi" w:cs="Arial"/>
                <w:b/>
                <w:bCs/>
                <w:sz w:val="18"/>
              </w:rPr>
              <w:t>QTY</w:t>
            </w:r>
          </w:p>
        </w:tc>
        <w:tc>
          <w:tcPr>
            <w:tcW w:w="1080" w:type="dxa"/>
            <w:tcBorders>
              <w:top w:val="single" w:sz="4" w:space="0" w:color="969696"/>
              <w:left w:val="single" w:sz="4" w:space="0" w:color="969696"/>
              <w:bottom w:val="single" w:sz="4" w:space="0" w:color="969696"/>
              <w:right w:val="single" w:sz="4" w:space="0" w:color="969696"/>
            </w:tcBorders>
            <w:shd w:val="clear" w:color="auto" w:fill="E6E6E6"/>
            <w:vAlign w:val="center"/>
          </w:tcPr>
          <w:p w14:paraId="2A20EABC" w14:textId="77777777" w:rsidR="00430521" w:rsidRPr="00430521" w:rsidRDefault="00430521" w:rsidP="00782168">
            <w:pPr>
              <w:spacing w:before="40" w:after="40"/>
              <w:rPr>
                <w:rFonts w:asciiTheme="minorHAnsi" w:hAnsiTheme="minorHAnsi" w:cs="Arial"/>
                <w:b/>
                <w:bCs/>
                <w:sz w:val="18"/>
              </w:rPr>
            </w:pPr>
            <w:r w:rsidRPr="00430521">
              <w:rPr>
                <w:rFonts w:asciiTheme="minorHAnsi" w:hAnsiTheme="minorHAnsi" w:cs="Arial"/>
                <w:b/>
                <w:bCs/>
                <w:sz w:val="18"/>
              </w:rPr>
              <w:t>PART #</w:t>
            </w:r>
          </w:p>
        </w:tc>
        <w:tc>
          <w:tcPr>
            <w:tcW w:w="6390" w:type="dxa"/>
            <w:tcBorders>
              <w:top w:val="single" w:sz="4" w:space="0" w:color="969696"/>
              <w:left w:val="single" w:sz="4" w:space="0" w:color="969696"/>
              <w:bottom w:val="single" w:sz="4" w:space="0" w:color="969696"/>
              <w:right w:val="single" w:sz="4" w:space="0" w:color="969696"/>
            </w:tcBorders>
            <w:shd w:val="clear" w:color="auto" w:fill="E6E6E6"/>
            <w:vAlign w:val="center"/>
          </w:tcPr>
          <w:p w14:paraId="4BD9F434" w14:textId="77777777" w:rsidR="00430521" w:rsidRPr="00430521" w:rsidRDefault="00430521" w:rsidP="00782168">
            <w:pPr>
              <w:spacing w:before="40" w:after="40"/>
              <w:rPr>
                <w:rFonts w:asciiTheme="minorHAnsi" w:hAnsiTheme="minorHAnsi" w:cs="Arial"/>
                <w:b/>
                <w:bCs/>
                <w:sz w:val="18"/>
              </w:rPr>
            </w:pPr>
            <w:r w:rsidRPr="00430521">
              <w:rPr>
                <w:rFonts w:asciiTheme="minorHAnsi" w:hAnsiTheme="minorHAnsi" w:cs="Arial"/>
                <w:b/>
                <w:bCs/>
                <w:sz w:val="18"/>
              </w:rPr>
              <w:t>DESCRIPTION</w:t>
            </w:r>
          </w:p>
        </w:tc>
        <w:tc>
          <w:tcPr>
            <w:tcW w:w="1440" w:type="dxa"/>
            <w:tcBorders>
              <w:top w:val="single" w:sz="4" w:space="0" w:color="969696"/>
              <w:left w:val="single" w:sz="4" w:space="0" w:color="969696"/>
              <w:bottom w:val="single" w:sz="4" w:space="0" w:color="969696"/>
              <w:right w:val="single" w:sz="4" w:space="0" w:color="969696"/>
            </w:tcBorders>
            <w:shd w:val="clear" w:color="auto" w:fill="E6E6E6"/>
            <w:vAlign w:val="center"/>
          </w:tcPr>
          <w:p w14:paraId="037A5ACB" w14:textId="77777777" w:rsidR="00430521" w:rsidRPr="00430521" w:rsidRDefault="00430521" w:rsidP="00782168">
            <w:pPr>
              <w:pStyle w:val="signoff"/>
              <w:spacing w:before="60" w:after="60" w:line="240" w:lineRule="auto"/>
              <w:ind w:right="-80"/>
              <w:jc w:val="center"/>
              <w:rPr>
                <w:rFonts w:asciiTheme="minorHAnsi" w:hAnsiTheme="minorHAnsi"/>
                <w:b/>
              </w:rPr>
            </w:pPr>
            <w:r w:rsidRPr="00430521">
              <w:rPr>
                <w:rFonts w:asciiTheme="minorHAnsi" w:hAnsiTheme="minorHAnsi" w:cs="Arial"/>
                <w:b/>
                <w:sz w:val="16"/>
              </w:rPr>
              <w:t>List Price</w:t>
            </w:r>
          </w:p>
        </w:tc>
        <w:tc>
          <w:tcPr>
            <w:tcW w:w="990" w:type="dxa"/>
            <w:tcBorders>
              <w:top w:val="single" w:sz="4" w:space="0" w:color="969696"/>
              <w:left w:val="single" w:sz="4" w:space="0" w:color="969696"/>
              <w:bottom w:val="single" w:sz="4" w:space="0" w:color="969696"/>
              <w:right w:val="single" w:sz="4" w:space="0" w:color="969696"/>
            </w:tcBorders>
            <w:shd w:val="clear" w:color="auto" w:fill="E6E6E6"/>
          </w:tcPr>
          <w:p w14:paraId="07F9C071" w14:textId="77777777" w:rsidR="00430521" w:rsidRPr="00430521" w:rsidRDefault="00430521" w:rsidP="00782168">
            <w:pPr>
              <w:pStyle w:val="signoff"/>
              <w:spacing w:before="60" w:after="60" w:line="240" w:lineRule="auto"/>
              <w:ind w:right="-80"/>
              <w:jc w:val="center"/>
              <w:rPr>
                <w:rFonts w:asciiTheme="minorHAnsi" w:hAnsiTheme="minorHAnsi" w:cs="Arial"/>
                <w:b/>
                <w:sz w:val="16"/>
              </w:rPr>
            </w:pPr>
            <w:r w:rsidRPr="00430521">
              <w:rPr>
                <w:rFonts w:asciiTheme="minorHAnsi" w:hAnsiTheme="minorHAnsi" w:cs="Arial"/>
                <w:b/>
                <w:sz w:val="16"/>
              </w:rPr>
              <w:t>Quote Total</w:t>
            </w:r>
          </w:p>
        </w:tc>
      </w:tr>
      <w:tr w:rsidR="00430521" w:rsidRPr="00430521" w14:paraId="64B7AC4B" w14:textId="77777777" w:rsidTr="00430521">
        <w:tblPrEx>
          <w:tblCellMar>
            <w:left w:w="80" w:type="dxa"/>
            <w:right w:w="80" w:type="dxa"/>
          </w:tblCellMar>
        </w:tblPrEx>
        <w:trPr>
          <w:cantSplit/>
          <w:trHeight w:val="377"/>
        </w:trPr>
        <w:tc>
          <w:tcPr>
            <w:tcW w:w="10507" w:type="dxa"/>
            <w:gridSpan w:val="5"/>
            <w:tcBorders>
              <w:top w:val="single" w:sz="4" w:space="0" w:color="969696"/>
              <w:left w:val="single" w:sz="4" w:space="0" w:color="969696"/>
              <w:bottom w:val="single" w:sz="4" w:space="0" w:color="auto"/>
              <w:right w:val="single" w:sz="4" w:space="0" w:color="969696"/>
            </w:tcBorders>
            <w:vAlign w:val="center"/>
          </w:tcPr>
          <w:p w14:paraId="415B401F" w14:textId="3FEA4373" w:rsidR="00430521" w:rsidRPr="00430521" w:rsidRDefault="00430521" w:rsidP="00782168">
            <w:pPr>
              <w:pStyle w:val="Heading3"/>
              <w:spacing w:before="0" w:after="0"/>
              <w:rPr>
                <w:rFonts w:asciiTheme="minorHAnsi" w:hAnsiTheme="minorHAnsi"/>
                <w:color w:val="01A0EF"/>
                <w:sz w:val="20"/>
              </w:rPr>
            </w:pPr>
            <w:r w:rsidRPr="00430521">
              <w:rPr>
                <w:rFonts w:asciiTheme="minorHAnsi" w:hAnsiTheme="minorHAnsi"/>
                <w:color w:val="01A0EF"/>
                <w:sz w:val="20"/>
              </w:rPr>
              <w:t xml:space="preserve">BAX® SYSTEM </w:t>
            </w:r>
            <w:r>
              <w:rPr>
                <w:rFonts w:asciiTheme="minorHAnsi" w:hAnsiTheme="minorHAnsi"/>
                <w:color w:val="01A0EF"/>
                <w:sz w:val="20"/>
              </w:rPr>
              <w:t>MEDIA</w:t>
            </w:r>
          </w:p>
        </w:tc>
      </w:tr>
      <w:tr w:rsidR="00CE6D20" w:rsidRPr="00430521" w14:paraId="59ABA45D" w14:textId="77777777" w:rsidTr="00D32BE7">
        <w:tblPrEx>
          <w:tblCellMar>
            <w:left w:w="80" w:type="dxa"/>
            <w:right w:w="80" w:type="dxa"/>
          </w:tblCellMar>
        </w:tblPrEx>
        <w:trPr>
          <w:cantSplit/>
          <w:trHeight w:val="288"/>
        </w:trPr>
        <w:tc>
          <w:tcPr>
            <w:tcW w:w="607" w:type="dxa"/>
            <w:tcBorders>
              <w:top w:val="single" w:sz="4" w:space="0" w:color="auto"/>
              <w:left w:val="single" w:sz="4" w:space="0" w:color="auto"/>
              <w:bottom w:val="single" w:sz="4" w:space="0" w:color="auto"/>
              <w:right w:val="single" w:sz="4" w:space="0" w:color="auto"/>
            </w:tcBorders>
            <w:vAlign w:val="center"/>
          </w:tcPr>
          <w:p w14:paraId="26BC34ED" w14:textId="77777777" w:rsidR="00CE6D20" w:rsidRPr="00430521" w:rsidRDefault="00CE6D20" w:rsidP="00CE6D20">
            <w:pPr>
              <w:pStyle w:val="Heading3"/>
              <w:spacing w:before="0" w:after="0"/>
              <w:rPr>
                <w:rFonts w:asciiTheme="minorHAnsi" w:hAnsiTheme="minorHAnsi"/>
                <w:color w:val="01A0EF"/>
                <w:sz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1D4729F6" w14:textId="56320251"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MED2000</w:t>
            </w:r>
          </w:p>
        </w:tc>
        <w:tc>
          <w:tcPr>
            <w:tcW w:w="6390" w:type="dxa"/>
            <w:tcBorders>
              <w:top w:val="single" w:sz="4" w:space="0" w:color="auto"/>
              <w:left w:val="single" w:sz="4" w:space="0" w:color="auto"/>
              <w:bottom w:val="single" w:sz="4" w:space="0" w:color="auto"/>
              <w:right w:val="single" w:sz="4" w:space="0" w:color="auto"/>
            </w:tcBorders>
            <w:vAlign w:val="bottom"/>
          </w:tcPr>
          <w:p w14:paraId="4E218F3E" w14:textId="578FC07B"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24 LEB BUFFER SUPP (20X10ML)</w:t>
            </w:r>
          </w:p>
        </w:tc>
        <w:tc>
          <w:tcPr>
            <w:tcW w:w="1440" w:type="dxa"/>
            <w:tcBorders>
              <w:top w:val="single" w:sz="4" w:space="0" w:color="auto"/>
              <w:left w:val="single" w:sz="4" w:space="0" w:color="auto"/>
              <w:bottom w:val="single" w:sz="4" w:space="0" w:color="auto"/>
              <w:right w:val="single" w:sz="4" w:space="0" w:color="auto"/>
            </w:tcBorders>
            <w:vAlign w:val="center"/>
          </w:tcPr>
          <w:p w14:paraId="7881254C" w14:textId="024F24F9" w:rsidR="00CE6D20" w:rsidRPr="00CE6D20" w:rsidRDefault="00CE6D20" w:rsidP="00CE6D20">
            <w:pPr>
              <w:pStyle w:val="Heading3"/>
              <w:spacing w:before="0" w:after="0"/>
              <w:rPr>
                <w:rFonts w:asciiTheme="minorHAnsi" w:hAnsiTheme="minorHAnsi"/>
                <w:b w:val="0"/>
                <w:bCs w:val="0"/>
                <w:color w:val="01A0EF"/>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98BF7BC" w14:textId="45389516" w:rsidR="00CE6D20" w:rsidRPr="00430521" w:rsidRDefault="00CE6D20" w:rsidP="00CE6D20">
            <w:pPr>
              <w:pStyle w:val="Heading3"/>
              <w:spacing w:before="0" w:after="0"/>
              <w:rPr>
                <w:rFonts w:asciiTheme="minorHAnsi" w:hAnsiTheme="minorHAnsi"/>
                <w:color w:val="01A0EF"/>
                <w:sz w:val="20"/>
              </w:rPr>
            </w:pPr>
          </w:p>
        </w:tc>
      </w:tr>
      <w:tr w:rsidR="00CE6D20" w:rsidRPr="00430521" w14:paraId="2E61B48E" w14:textId="77777777" w:rsidTr="00D32BE7">
        <w:tblPrEx>
          <w:tblCellMar>
            <w:left w:w="80" w:type="dxa"/>
            <w:right w:w="80" w:type="dxa"/>
          </w:tblCellMar>
        </w:tblPrEx>
        <w:trPr>
          <w:cantSplit/>
          <w:trHeight w:val="288"/>
        </w:trPr>
        <w:tc>
          <w:tcPr>
            <w:tcW w:w="607" w:type="dxa"/>
            <w:tcBorders>
              <w:top w:val="single" w:sz="4" w:space="0" w:color="auto"/>
              <w:left w:val="single" w:sz="4" w:space="0" w:color="auto"/>
              <w:bottom w:val="single" w:sz="4" w:space="0" w:color="auto"/>
              <w:right w:val="single" w:sz="4" w:space="0" w:color="auto"/>
            </w:tcBorders>
            <w:vAlign w:val="center"/>
          </w:tcPr>
          <w:p w14:paraId="79DA8173" w14:textId="77777777" w:rsidR="00CE6D20" w:rsidRPr="00430521" w:rsidRDefault="00CE6D20" w:rsidP="00CE6D20">
            <w:pPr>
              <w:pStyle w:val="Heading3"/>
              <w:spacing w:before="0" w:after="0"/>
              <w:rPr>
                <w:rFonts w:asciiTheme="minorHAnsi" w:hAnsiTheme="minorHAnsi"/>
                <w:color w:val="01A0EF"/>
                <w:sz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4EA50B31" w14:textId="3B8985D1"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MED2005</w:t>
            </w:r>
          </w:p>
        </w:tc>
        <w:tc>
          <w:tcPr>
            <w:tcW w:w="6390" w:type="dxa"/>
            <w:tcBorders>
              <w:top w:val="single" w:sz="4" w:space="0" w:color="auto"/>
              <w:left w:val="single" w:sz="4" w:space="0" w:color="auto"/>
              <w:bottom w:val="single" w:sz="4" w:space="0" w:color="auto"/>
              <w:right w:val="single" w:sz="4" w:space="0" w:color="auto"/>
            </w:tcBorders>
            <w:vAlign w:val="bottom"/>
          </w:tcPr>
          <w:p w14:paraId="2CAB3EBA" w14:textId="25DF78DF"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24 LEB COMPLETE</w:t>
            </w:r>
          </w:p>
        </w:tc>
        <w:tc>
          <w:tcPr>
            <w:tcW w:w="1440" w:type="dxa"/>
            <w:tcBorders>
              <w:top w:val="single" w:sz="4" w:space="0" w:color="auto"/>
              <w:left w:val="single" w:sz="4" w:space="0" w:color="auto"/>
              <w:bottom w:val="single" w:sz="4" w:space="0" w:color="auto"/>
              <w:right w:val="single" w:sz="4" w:space="0" w:color="auto"/>
            </w:tcBorders>
            <w:vAlign w:val="center"/>
          </w:tcPr>
          <w:p w14:paraId="40923CF0" w14:textId="314A061A" w:rsidR="00CE6D20" w:rsidRPr="00CE6D20" w:rsidRDefault="00CE6D20" w:rsidP="00CE6D20">
            <w:pPr>
              <w:pStyle w:val="Heading3"/>
              <w:spacing w:before="0" w:after="0"/>
              <w:rPr>
                <w:rFonts w:asciiTheme="minorHAnsi" w:hAnsiTheme="minorHAnsi"/>
                <w:b w:val="0"/>
                <w:bCs w:val="0"/>
                <w:color w:val="01A0EF"/>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61C3C4CC" w14:textId="2F375C3E" w:rsidR="00CE6D20" w:rsidRPr="00430521" w:rsidRDefault="00CE6D20" w:rsidP="00CE6D20">
            <w:pPr>
              <w:pStyle w:val="Heading3"/>
              <w:spacing w:before="0" w:after="0"/>
              <w:rPr>
                <w:rFonts w:asciiTheme="minorHAnsi" w:hAnsiTheme="minorHAnsi"/>
                <w:color w:val="01A0EF"/>
                <w:sz w:val="20"/>
              </w:rPr>
            </w:pPr>
          </w:p>
        </w:tc>
      </w:tr>
      <w:tr w:rsidR="00CE6D20" w:rsidRPr="00430521" w14:paraId="7CBEAA51" w14:textId="77777777" w:rsidTr="00D32BE7">
        <w:tblPrEx>
          <w:tblCellMar>
            <w:left w:w="80" w:type="dxa"/>
            <w:right w:w="80" w:type="dxa"/>
          </w:tblCellMar>
        </w:tblPrEx>
        <w:trPr>
          <w:cantSplit/>
          <w:trHeight w:val="288"/>
        </w:trPr>
        <w:tc>
          <w:tcPr>
            <w:tcW w:w="607" w:type="dxa"/>
            <w:tcBorders>
              <w:top w:val="single" w:sz="4" w:space="0" w:color="auto"/>
              <w:left w:val="single" w:sz="4" w:space="0" w:color="auto"/>
              <w:bottom w:val="single" w:sz="4" w:space="0" w:color="auto"/>
              <w:right w:val="single" w:sz="4" w:space="0" w:color="auto"/>
            </w:tcBorders>
            <w:vAlign w:val="center"/>
          </w:tcPr>
          <w:p w14:paraId="39785DFC" w14:textId="77777777" w:rsidR="00CE6D20" w:rsidRPr="00430521" w:rsidRDefault="00CE6D20" w:rsidP="00CE6D20">
            <w:pPr>
              <w:pStyle w:val="Heading3"/>
              <w:spacing w:before="0" w:after="0"/>
              <w:rPr>
                <w:rFonts w:asciiTheme="minorHAnsi" w:hAnsiTheme="minorHAnsi"/>
                <w:color w:val="01A0EF"/>
                <w:sz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59BA675C" w14:textId="1558B474"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MED2031</w:t>
            </w:r>
          </w:p>
        </w:tc>
        <w:tc>
          <w:tcPr>
            <w:tcW w:w="6390" w:type="dxa"/>
            <w:tcBorders>
              <w:top w:val="single" w:sz="4" w:space="0" w:color="auto"/>
              <w:left w:val="single" w:sz="4" w:space="0" w:color="auto"/>
              <w:bottom w:val="single" w:sz="4" w:space="0" w:color="auto"/>
              <w:right w:val="single" w:sz="4" w:space="0" w:color="auto"/>
            </w:tcBorders>
            <w:vAlign w:val="bottom"/>
          </w:tcPr>
          <w:p w14:paraId="5F1C13F4" w14:textId="070F80E3"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24 LEB COMPLETE - 10 x 9 L Dry Fit Bags</w:t>
            </w:r>
          </w:p>
        </w:tc>
        <w:tc>
          <w:tcPr>
            <w:tcW w:w="1440" w:type="dxa"/>
            <w:tcBorders>
              <w:top w:val="single" w:sz="4" w:space="0" w:color="auto"/>
              <w:left w:val="single" w:sz="4" w:space="0" w:color="auto"/>
              <w:bottom w:val="single" w:sz="4" w:space="0" w:color="auto"/>
              <w:right w:val="single" w:sz="4" w:space="0" w:color="auto"/>
            </w:tcBorders>
            <w:vAlign w:val="bottom"/>
          </w:tcPr>
          <w:p w14:paraId="5336682F" w14:textId="7FD8DC46" w:rsidR="00CE6D20" w:rsidRPr="00CE6D20" w:rsidRDefault="00CE6D20" w:rsidP="00CE6D20">
            <w:pPr>
              <w:pStyle w:val="Heading3"/>
              <w:spacing w:before="0" w:after="0"/>
              <w:rPr>
                <w:rFonts w:asciiTheme="minorHAnsi" w:hAnsiTheme="minorHAnsi"/>
                <w:b w:val="0"/>
                <w:bCs w:val="0"/>
                <w:color w:val="01A0EF"/>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6947A62B" w14:textId="77777777" w:rsidR="00CE6D20" w:rsidRPr="00430521" w:rsidRDefault="00CE6D20" w:rsidP="00CE6D20">
            <w:pPr>
              <w:pStyle w:val="Heading3"/>
              <w:spacing w:before="0" w:after="0"/>
              <w:rPr>
                <w:rFonts w:asciiTheme="minorHAnsi" w:hAnsiTheme="minorHAnsi"/>
                <w:color w:val="01A0EF"/>
                <w:sz w:val="20"/>
              </w:rPr>
            </w:pPr>
          </w:p>
        </w:tc>
      </w:tr>
      <w:tr w:rsidR="00CE6D20" w:rsidRPr="00430521" w14:paraId="054E6BC4" w14:textId="77777777" w:rsidTr="00D32BE7">
        <w:tblPrEx>
          <w:tblCellMar>
            <w:left w:w="80" w:type="dxa"/>
            <w:right w:w="80" w:type="dxa"/>
          </w:tblCellMar>
        </w:tblPrEx>
        <w:trPr>
          <w:cantSplit/>
          <w:trHeight w:val="288"/>
        </w:trPr>
        <w:tc>
          <w:tcPr>
            <w:tcW w:w="607" w:type="dxa"/>
            <w:tcBorders>
              <w:top w:val="single" w:sz="4" w:space="0" w:color="auto"/>
              <w:left w:val="single" w:sz="4" w:space="0" w:color="auto"/>
              <w:bottom w:val="single" w:sz="4" w:space="0" w:color="auto"/>
              <w:right w:val="single" w:sz="4" w:space="0" w:color="auto"/>
            </w:tcBorders>
            <w:vAlign w:val="center"/>
          </w:tcPr>
          <w:p w14:paraId="11EC4570" w14:textId="77777777" w:rsidR="00CE6D20" w:rsidRPr="00430521" w:rsidRDefault="00CE6D20" w:rsidP="00CE6D20">
            <w:pPr>
              <w:pStyle w:val="Heading3"/>
              <w:spacing w:before="0" w:after="0"/>
              <w:rPr>
                <w:rFonts w:asciiTheme="minorHAnsi" w:hAnsiTheme="minorHAnsi"/>
                <w:color w:val="01A0EF"/>
                <w:sz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30308B4B" w14:textId="6954CF52"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MED2036</w:t>
            </w:r>
          </w:p>
        </w:tc>
        <w:tc>
          <w:tcPr>
            <w:tcW w:w="6390" w:type="dxa"/>
            <w:tcBorders>
              <w:top w:val="single" w:sz="4" w:space="0" w:color="auto"/>
              <w:left w:val="single" w:sz="4" w:space="0" w:color="auto"/>
              <w:bottom w:val="single" w:sz="4" w:space="0" w:color="auto"/>
              <w:right w:val="single" w:sz="4" w:space="0" w:color="auto"/>
            </w:tcBorders>
            <w:vAlign w:val="bottom"/>
          </w:tcPr>
          <w:p w14:paraId="515C7929" w14:textId="75A26F80"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24 LEB COMPLETE - 500 G</w:t>
            </w:r>
          </w:p>
        </w:tc>
        <w:tc>
          <w:tcPr>
            <w:tcW w:w="1440" w:type="dxa"/>
            <w:tcBorders>
              <w:top w:val="single" w:sz="4" w:space="0" w:color="auto"/>
              <w:left w:val="single" w:sz="4" w:space="0" w:color="auto"/>
              <w:bottom w:val="single" w:sz="4" w:space="0" w:color="auto"/>
              <w:right w:val="single" w:sz="4" w:space="0" w:color="auto"/>
            </w:tcBorders>
            <w:vAlign w:val="bottom"/>
          </w:tcPr>
          <w:p w14:paraId="63A10D95" w14:textId="3D876F8D" w:rsidR="00CE6D20" w:rsidRPr="00CE6D20" w:rsidRDefault="00CE6D20" w:rsidP="00CE6D20">
            <w:pPr>
              <w:pStyle w:val="Heading3"/>
              <w:spacing w:before="0" w:after="0"/>
              <w:rPr>
                <w:rFonts w:asciiTheme="minorHAnsi" w:hAnsiTheme="minorHAnsi"/>
                <w:b w:val="0"/>
                <w:bCs w:val="0"/>
                <w:color w:val="01A0EF"/>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492F85A" w14:textId="77777777" w:rsidR="00CE6D20" w:rsidRPr="00430521" w:rsidRDefault="00CE6D20" w:rsidP="00CE6D20">
            <w:pPr>
              <w:pStyle w:val="Heading3"/>
              <w:spacing w:before="0" w:after="0"/>
              <w:rPr>
                <w:rFonts w:asciiTheme="minorHAnsi" w:hAnsiTheme="minorHAnsi"/>
                <w:color w:val="01A0EF"/>
                <w:sz w:val="20"/>
              </w:rPr>
            </w:pPr>
          </w:p>
        </w:tc>
      </w:tr>
      <w:tr w:rsidR="00CE6D20" w:rsidRPr="00430521" w14:paraId="74292458" w14:textId="77777777" w:rsidTr="00D32BE7">
        <w:tblPrEx>
          <w:tblCellMar>
            <w:left w:w="80" w:type="dxa"/>
            <w:right w:w="80" w:type="dxa"/>
          </w:tblCellMar>
        </w:tblPrEx>
        <w:trPr>
          <w:cantSplit/>
          <w:trHeight w:val="288"/>
        </w:trPr>
        <w:tc>
          <w:tcPr>
            <w:tcW w:w="607" w:type="dxa"/>
            <w:tcBorders>
              <w:top w:val="single" w:sz="4" w:space="0" w:color="auto"/>
              <w:left w:val="single" w:sz="4" w:space="0" w:color="auto"/>
              <w:bottom w:val="single" w:sz="4" w:space="0" w:color="auto"/>
              <w:right w:val="single" w:sz="4" w:space="0" w:color="auto"/>
            </w:tcBorders>
            <w:vAlign w:val="center"/>
          </w:tcPr>
          <w:p w14:paraId="13A786D6" w14:textId="77777777" w:rsidR="00CE6D20" w:rsidRPr="00430521" w:rsidRDefault="00CE6D20" w:rsidP="00CE6D20">
            <w:pPr>
              <w:pStyle w:val="Heading3"/>
              <w:spacing w:before="0" w:after="0"/>
              <w:rPr>
                <w:rFonts w:asciiTheme="minorHAnsi" w:hAnsiTheme="minorHAnsi"/>
                <w:color w:val="01A0EF"/>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CEC68F5" w14:textId="56AFC222"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sz w:val="20"/>
                <w:szCs w:val="20"/>
              </w:rPr>
              <w:t>MED2037</w:t>
            </w:r>
          </w:p>
        </w:tc>
        <w:tc>
          <w:tcPr>
            <w:tcW w:w="6390" w:type="dxa"/>
            <w:tcBorders>
              <w:top w:val="single" w:sz="4" w:space="0" w:color="auto"/>
              <w:left w:val="single" w:sz="4" w:space="0" w:color="auto"/>
              <w:bottom w:val="single" w:sz="4" w:space="0" w:color="auto"/>
              <w:right w:val="single" w:sz="4" w:space="0" w:color="auto"/>
            </w:tcBorders>
            <w:vAlign w:val="bottom"/>
          </w:tcPr>
          <w:p w14:paraId="34833C64" w14:textId="2FB777E1"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25 LEB COMPLETE - 10 KG</w:t>
            </w:r>
          </w:p>
        </w:tc>
        <w:tc>
          <w:tcPr>
            <w:tcW w:w="1440" w:type="dxa"/>
            <w:tcBorders>
              <w:top w:val="single" w:sz="4" w:space="0" w:color="auto"/>
              <w:left w:val="single" w:sz="4" w:space="0" w:color="auto"/>
              <w:bottom w:val="single" w:sz="4" w:space="0" w:color="auto"/>
              <w:right w:val="single" w:sz="4" w:space="0" w:color="auto"/>
            </w:tcBorders>
            <w:vAlign w:val="center"/>
          </w:tcPr>
          <w:p w14:paraId="29B0913C" w14:textId="0FCF5376" w:rsidR="00CE6D20" w:rsidRPr="00CE6D20" w:rsidRDefault="00CE6D20" w:rsidP="00CE6D20">
            <w:pPr>
              <w:pStyle w:val="Heading3"/>
              <w:spacing w:before="0" w:after="0"/>
              <w:rPr>
                <w:rFonts w:asciiTheme="minorHAnsi" w:hAnsiTheme="minorHAnsi"/>
                <w:b w:val="0"/>
                <w:bCs w:val="0"/>
                <w:color w:val="01A0EF"/>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75C07A85" w14:textId="77777777" w:rsidR="00CE6D20" w:rsidRPr="00430521" w:rsidRDefault="00CE6D20" w:rsidP="00CE6D20">
            <w:pPr>
              <w:pStyle w:val="Heading3"/>
              <w:spacing w:before="0" w:after="0"/>
              <w:rPr>
                <w:rFonts w:asciiTheme="minorHAnsi" w:hAnsiTheme="minorHAnsi"/>
                <w:color w:val="01A0EF"/>
                <w:sz w:val="20"/>
              </w:rPr>
            </w:pPr>
          </w:p>
        </w:tc>
      </w:tr>
      <w:tr w:rsidR="00CE6D20" w:rsidRPr="00430521" w14:paraId="21FA02F4" w14:textId="77777777" w:rsidTr="00D32BE7">
        <w:tblPrEx>
          <w:tblCellMar>
            <w:left w:w="80" w:type="dxa"/>
            <w:right w:w="80" w:type="dxa"/>
          </w:tblCellMar>
        </w:tblPrEx>
        <w:trPr>
          <w:cantSplit/>
          <w:trHeight w:val="288"/>
        </w:trPr>
        <w:tc>
          <w:tcPr>
            <w:tcW w:w="607" w:type="dxa"/>
            <w:tcBorders>
              <w:top w:val="single" w:sz="4" w:space="0" w:color="auto"/>
              <w:left w:val="single" w:sz="4" w:space="0" w:color="auto"/>
              <w:bottom w:val="single" w:sz="4" w:space="0" w:color="auto"/>
              <w:right w:val="single" w:sz="4" w:space="0" w:color="auto"/>
            </w:tcBorders>
            <w:vAlign w:val="center"/>
          </w:tcPr>
          <w:p w14:paraId="37DA805B" w14:textId="77777777" w:rsidR="00CE6D20" w:rsidRPr="00430521" w:rsidRDefault="00CE6D20" w:rsidP="00CE6D20">
            <w:pPr>
              <w:pStyle w:val="Heading3"/>
              <w:spacing w:before="0" w:after="0"/>
              <w:rPr>
                <w:rFonts w:asciiTheme="minorHAnsi" w:hAnsiTheme="minorHAnsi"/>
                <w:color w:val="01A0EF"/>
                <w:sz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547AF6E7" w14:textId="1830334B"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MED2020</w:t>
            </w:r>
          </w:p>
        </w:tc>
        <w:tc>
          <w:tcPr>
            <w:tcW w:w="6390" w:type="dxa"/>
            <w:tcBorders>
              <w:top w:val="single" w:sz="4" w:space="0" w:color="auto"/>
              <w:left w:val="single" w:sz="4" w:space="0" w:color="auto"/>
              <w:bottom w:val="single" w:sz="4" w:space="0" w:color="auto"/>
              <w:right w:val="single" w:sz="4" w:space="0" w:color="auto"/>
            </w:tcBorders>
            <w:vAlign w:val="bottom"/>
          </w:tcPr>
          <w:p w14:paraId="0C5EDF93" w14:textId="0C2C8031"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ACTERO™ Listeria 10 kg Dehydrated</w:t>
            </w:r>
          </w:p>
        </w:tc>
        <w:tc>
          <w:tcPr>
            <w:tcW w:w="1440" w:type="dxa"/>
            <w:tcBorders>
              <w:top w:val="single" w:sz="4" w:space="0" w:color="auto"/>
              <w:left w:val="single" w:sz="4" w:space="0" w:color="auto"/>
              <w:bottom w:val="single" w:sz="4" w:space="0" w:color="auto"/>
              <w:right w:val="single" w:sz="4" w:space="0" w:color="auto"/>
            </w:tcBorders>
            <w:vAlign w:val="bottom"/>
          </w:tcPr>
          <w:p w14:paraId="2EB3D435" w14:textId="1FC1842D" w:rsidR="00CE6D20" w:rsidRPr="00CE6D20" w:rsidRDefault="00CE6D20" w:rsidP="00CE6D20">
            <w:pPr>
              <w:pStyle w:val="Heading3"/>
              <w:spacing w:before="0" w:after="0"/>
              <w:rPr>
                <w:rFonts w:asciiTheme="minorHAnsi" w:hAnsiTheme="minorHAnsi"/>
                <w:b w:val="0"/>
                <w:bCs w:val="0"/>
                <w:color w:val="01A0EF"/>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3E0CBDF" w14:textId="77777777" w:rsidR="00CE6D20" w:rsidRPr="00430521" w:rsidRDefault="00CE6D20" w:rsidP="00CE6D20">
            <w:pPr>
              <w:pStyle w:val="Heading3"/>
              <w:spacing w:before="0" w:after="0"/>
              <w:rPr>
                <w:rFonts w:asciiTheme="minorHAnsi" w:hAnsiTheme="minorHAnsi"/>
                <w:color w:val="01A0EF"/>
                <w:sz w:val="20"/>
              </w:rPr>
            </w:pPr>
          </w:p>
        </w:tc>
      </w:tr>
      <w:tr w:rsidR="00CE6D20" w:rsidRPr="00430521" w14:paraId="1800BA90" w14:textId="77777777" w:rsidTr="00D32BE7">
        <w:tblPrEx>
          <w:tblCellMar>
            <w:left w:w="80" w:type="dxa"/>
            <w:right w:w="80" w:type="dxa"/>
          </w:tblCellMar>
        </w:tblPrEx>
        <w:trPr>
          <w:cantSplit/>
          <w:trHeight w:val="288"/>
        </w:trPr>
        <w:tc>
          <w:tcPr>
            <w:tcW w:w="607" w:type="dxa"/>
            <w:tcBorders>
              <w:top w:val="single" w:sz="4" w:space="0" w:color="auto"/>
              <w:left w:val="single" w:sz="4" w:space="0" w:color="auto"/>
              <w:bottom w:val="single" w:sz="4" w:space="0" w:color="auto"/>
              <w:right w:val="single" w:sz="4" w:space="0" w:color="auto"/>
            </w:tcBorders>
            <w:vAlign w:val="center"/>
          </w:tcPr>
          <w:p w14:paraId="4BDAAB35" w14:textId="77777777" w:rsidR="00CE6D20" w:rsidRPr="00430521" w:rsidRDefault="00CE6D20" w:rsidP="00CE6D20">
            <w:pPr>
              <w:pStyle w:val="Heading3"/>
              <w:spacing w:before="0" w:after="0"/>
              <w:rPr>
                <w:rFonts w:asciiTheme="minorHAnsi" w:hAnsiTheme="minorHAnsi"/>
                <w:color w:val="01A0EF"/>
                <w:sz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1EE6E3A7" w14:textId="563DDFC6"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MED2018</w:t>
            </w:r>
          </w:p>
        </w:tc>
        <w:tc>
          <w:tcPr>
            <w:tcW w:w="6390" w:type="dxa"/>
            <w:tcBorders>
              <w:top w:val="single" w:sz="4" w:space="0" w:color="auto"/>
              <w:left w:val="single" w:sz="4" w:space="0" w:color="auto"/>
              <w:bottom w:val="single" w:sz="4" w:space="0" w:color="auto"/>
              <w:right w:val="single" w:sz="4" w:space="0" w:color="auto"/>
            </w:tcBorders>
            <w:vAlign w:val="bottom"/>
          </w:tcPr>
          <w:p w14:paraId="1AB83784" w14:textId="1EBE8121"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ACTERO™ Listeria 2KG Dehydrated</w:t>
            </w:r>
          </w:p>
        </w:tc>
        <w:tc>
          <w:tcPr>
            <w:tcW w:w="1440" w:type="dxa"/>
            <w:tcBorders>
              <w:top w:val="single" w:sz="4" w:space="0" w:color="auto"/>
              <w:left w:val="single" w:sz="4" w:space="0" w:color="auto"/>
              <w:bottom w:val="single" w:sz="4" w:space="0" w:color="auto"/>
              <w:right w:val="single" w:sz="4" w:space="0" w:color="auto"/>
            </w:tcBorders>
            <w:vAlign w:val="bottom"/>
          </w:tcPr>
          <w:p w14:paraId="28367F1F" w14:textId="5DF86F90" w:rsidR="00CE6D20" w:rsidRPr="00CE6D20" w:rsidRDefault="00CE6D20" w:rsidP="00CE6D20">
            <w:pPr>
              <w:pStyle w:val="Heading3"/>
              <w:spacing w:before="0" w:after="0"/>
              <w:rPr>
                <w:rFonts w:asciiTheme="minorHAnsi" w:hAnsiTheme="minorHAnsi"/>
                <w:b w:val="0"/>
                <w:bCs w:val="0"/>
                <w:color w:val="01A0EF"/>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DB79CA1" w14:textId="77777777" w:rsidR="00CE6D20" w:rsidRPr="00430521" w:rsidRDefault="00CE6D20" w:rsidP="00CE6D20">
            <w:pPr>
              <w:pStyle w:val="Heading3"/>
              <w:spacing w:before="0" w:after="0"/>
              <w:rPr>
                <w:rFonts w:asciiTheme="minorHAnsi" w:hAnsiTheme="minorHAnsi"/>
                <w:color w:val="01A0EF"/>
                <w:sz w:val="20"/>
              </w:rPr>
            </w:pPr>
          </w:p>
        </w:tc>
      </w:tr>
      <w:tr w:rsidR="00CE6D20" w:rsidRPr="00430521" w14:paraId="33642F4B" w14:textId="77777777" w:rsidTr="00D32BE7">
        <w:tblPrEx>
          <w:tblCellMar>
            <w:left w:w="80" w:type="dxa"/>
            <w:right w:w="80" w:type="dxa"/>
          </w:tblCellMar>
        </w:tblPrEx>
        <w:trPr>
          <w:cantSplit/>
          <w:trHeight w:val="288"/>
        </w:trPr>
        <w:tc>
          <w:tcPr>
            <w:tcW w:w="607" w:type="dxa"/>
            <w:tcBorders>
              <w:top w:val="single" w:sz="4" w:space="0" w:color="auto"/>
              <w:left w:val="single" w:sz="4" w:space="0" w:color="auto"/>
              <w:bottom w:val="single" w:sz="4" w:space="0" w:color="auto"/>
              <w:right w:val="single" w:sz="4" w:space="0" w:color="auto"/>
            </w:tcBorders>
            <w:vAlign w:val="center"/>
          </w:tcPr>
          <w:p w14:paraId="6E8910B8" w14:textId="77777777" w:rsidR="00CE6D20" w:rsidRPr="00430521" w:rsidRDefault="00CE6D20" w:rsidP="00CE6D20">
            <w:pPr>
              <w:pStyle w:val="Heading3"/>
              <w:spacing w:before="0" w:after="0"/>
              <w:rPr>
                <w:rFonts w:asciiTheme="minorHAnsi" w:hAnsiTheme="minorHAnsi"/>
                <w:color w:val="01A0EF"/>
                <w:sz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1B5364FF" w14:textId="18542FB4"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MED2022</w:t>
            </w:r>
          </w:p>
        </w:tc>
        <w:tc>
          <w:tcPr>
            <w:tcW w:w="6390" w:type="dxa"/>
            <w:tcBorders>
              <w:top w:val="single" w:sz="4" w:space="0" w:color="auto"/>
              <w:left w:val="single" w:sz="4" w:space="0" w:color="auto"/>
              <w:bottom w:val="single" w:sz="4" w:space="0" w:color="auto"/>
              <w:right w:val="single" w:sz="4" w:space="0" w:color="auto"/>
            </w:tcBorders>
            <w:vAlign w:val="bottom"/>
          </w:tcPr>
          <w:p w14:paraId="695651BE" w14:textId="70B6DAC3"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ACTERO™ MediaBox™ Listeria 10L</w:t>
            </w:r>
          </w:p>
        </w:tc>
        <w:tc>
          <w:tcPr>
            <w:tcW w:w="1440" w:type="dxa"/>
            <w:tcBorders>
              <w:top w:val="single" w:sz="4" w:space="0" w:color="auto"/>
              <w:left w:val="single" w:sz="4" w:space="0" w:color="auto"/>
              <w:bottom w:val="single" w:sz="4" w:space="0" w:color="auto"/>
              <w:right w:val="single" w:sz="4" w:space="0" w:color="auto"/>
            </w:tcBorders>
            <w:vAlign w:val="bottom"/>
          </w:tcPr>
          <w:p w14:paraId="2F8ACE53" w14:textId="1EDCD084" w:rsidR="00CE6D20" w:rsidRPr="00CE6D20" w:rsidRDefault="00CE6D20" w:rsidP="00CE6D20">
            <w:pPr>
              <w:pStyle w:val="Heading3"/>
              <w:spacing w:before="0" w:after="0"/>
              <w:rPr>
                <w:rFonts w:asciiTheme="minorHAnsi" w:hAnsiTheme="minorHAnsi"/>
                <w:b w:val="0"/>
                <w:bCs w:val="0"/>
                <w:color w:val="01A0EF"/>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7B1A19FE" w14:textId="77777777" w:rsidR="00CE6D20" w:rsidRPr="00430521" w:rsidRDefault="00CE6D20" w:rsidP="00CE6D20">
            <w:pPr>
              <w:pStyle w:val="Heading3"/>
              <w:spacing w:before="0" w:after="0"/>
              <w:rPr>
                <w:rFonts w:asciiTheme="minorHAnsi" w:hAnsiTheme="minorHAnsi"/>
                <w:color w:val="01A0EF"/>
                <w:sz w:val="20"/>
              </w:rPr>
            </w:pPr>
          </w:p>
        </w:tc>
      </w:tr>
      <w:tr w:rsidR="00CE6D20" w:rsidRPr="00430521" w14:paraId="6259DF05" w14:textId="77777777" w:rsidTr="00D32BE7">
        <w:tblPrEx>
          <w:tblCellMar>
            <w:left w:w="80" w:type="dxa"/>
            <w:right w:w="80" w:type="dxa"/>
          </w:tblCellMar>
        </w:tblPrEx>
        <w:trPr>
          <w:cantSplit/>
          <w:trHeight w:val="288"/>
        </w:trPr>
        <w:tc>
          <w:tcPr>
            <w:tcW w:w="607" w:type="dxa"/>
            <w:tcBorders>
              <w:top w:val="single" w:sz="4" w:space="0" w:color="auto"/>
              <w:left w:val="single" w:sz="4" w:space="0" w:color="auto"/>
              <w:bottom w:val="single" w:sz="4" w:space="0" w:color="auto"/>
              <w:right w:val="single" w:sz="4" w:space="0" w:color="auto"/>
            </w:tcBorders>
            <w:vAlign w:val="center"/>
          </w:tcPr>
          <w:p w14:paraId="4F490D70" w14:textId="77777777" w:rsidR="00CE6D20" w:rsidRPr="00430521" w:rsidRDefault="00CE6D20" w:rsidP="00CE6D20">
            <w:pPr>
              <w:pStyle w:val="Heading3"/>
              <w:spacing w:before="0" w:after="0"/>
              <w:rPr>
                <w:rFonts w:asciiTheme="minorHAnsi" w:hAnsiTheme="minorHAnsi"/>
                <w:color w:val="01A0EF"/>
                <w:sz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40955BC0" w14:textId="62589700"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MED2021</w:t>
            </w:r>
          </w:p>
        </w:tc>
        <w:tc>
          <w:tcPr>
            <w:tcW w:w="6390" w:type="dxa"/>
            <w:tcBorders>
              <w:top w:val="single" w:sz="4" w:space="0" w:color="auto"/>
              <w:left w:val="single" w:sz="4" w:space="0" w:color="auto"/>
              <w:bottom w:val="single" w:sz="4" w:space="0" w:color="auto"/>
              <w:right w:val="single" w:sz="4" w:space="0" w:color="auto"/>
            </w:tcBorders>
            <w:vAlign w:val="bottom"/>
          </w:tcPr>
          <w:p w14:paraId="3CEDBB54" w14:textId="7BA5C399"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ACTERO™ MediaBox™ Listeria 5L</w:t>
            </w:r>
          </w:p>
        </w:tc>
        <w:tc>
          <w:tcPr>
            <w:tcW w:w="1440" w:type="dxa"/>
            <w:tcBorders>
              <w:top w:val="single" w:sz="4" w:space="0" w:color="auto"/>
              <w:left w:val="single" w:sz="4" w:space="0" w:color="auto"/>
              <w:bottom w:val="single" w:sz="4" w:space="0" w:color="auto"/>
              <w:right w:val="single" w:sz="4" w:space="0" w:color="auto"/>
            </w:tcBorders>
            <w:vAlign w:val="bottom"/>
          </w:tcPr>
          <w:p w14:paraId="0738528C" w14:textId="18380C55" w:rsidR="00CE6D20" w:rsidRPr="00CE6D20" w:rsidRDefault="00CE6D20" w:rsidP="00CE6D20">
            <w:pPr>
              <w:pStyle w:val="Heading3"/>
              <w:spacing w:before="0" w:after="0"/>
              <w:rPr>
                <w:rFonts w:asciiTheme="minorHAnsi" w:hAnsiTheme="minorHAnsi"/>
                <w:b w:val="0"/>
                <w:bCs w:val="0"/>
                <w:color w:val="01A0EF"/>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6C36DD9" w14:textId="77777777" w:rsidR="00CE6D20" w:rsidRPr="00430521" w:rsidRDefault="00CE6D20" w:rsidP="00CE6D20">
            <w:pPr>
              <w:pStyle w:val="Heading3"/>
              <w:spacing w:before="0" w:after="0"/>
              <w:rPr>
                <w:rFonts w:asciiTheme="minorHAnsi" w:hAnsiTheme="minorHAnsi"/>
                <w:color w:val="01A0EF"/>
                <w:sz w:val="20"/>
              </w:rPr>
            </w:pPr>
          </w:p>
        </w:tc>
      </w:tr>
      <w:tr w:rsidR="00CE6D20" w:rsidRPr="00430521" w14:paraId="011704C2" w14:textId="77777777" w:rsidTr="00D32BE7">
        <w:tblPrEx>
          <w:tblCellMar>
            <w:left w:w="80" w:type="dxa"/>
            <w:right w:w="80" w:type="dxa"/>
          </w:tblCellMar>
        </w:tblPrEx>
        <w:trPr>
          <w:cantSplit/>
          <w:trHeight w:val="288"/>
        </w:trPr>
        <w:tc>
          <w:tcPr>
            <w:tcW w:w="607" w:type="dxa"/>
            <w:tcBorders>
              <w:top w:val="single" w:sz="4" w:space="0" w:color="auto"/>
              <w:left w:val="single" w:sz="4" w:space="0" w:color="auto"/>
              <w:bottom w:val="single" w:sz="4" w:space="0" w:color="auto"/>
              <w:right w:val="single" w:sz="4" w:space="0" w:color="auto"/>
            </w:tcBorders>
            <w:vAlign w:val="center"/>
          </w:tcPr>
          <w:p w14:paraId="1D3AC892" w14:textId="77777777" w:rsidR="00CE6D20" w:rsidRPr="00430521" w:rsidRDefault="00CE6D20" w:rsidP="00CE6D20">
            <w:pPr>
              <w:pStyle w:val="Heading3"/>
              <w:spacing w:before="0" w:after="0"/>
              <w:rPr>
                <w:rFonts w:asciiTheme="minorHAnsi" w:hAnsiTheme="minorHAnsi"/>
                <w:color w:val="01A0EF"/>
                <w:sz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732D552A" w14:textId="3D0AC138"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MED2025</w:t>
            </w:r>
          </w:p>
        </w:tc>
        <w:tc>
          <w:tcPr>
            <w:tcW w:w="6390" w:type="dxa"/>
            <w:tcBorders>
              <w:top w:val="single" w:sz="4" w:space="0" w:color="auto"/>
              <w:left w:val="single" w:sz="4" w:space="0" w:color="auto"/>
              <w:bottom w:val="single" w:sz="4" w:space="0" w:color="auto"/>
              <w:right w:val="single" w:sz="4" w:space="0" w:color="auto"/>
            </w:tcBorders>
            <w:vAlign w:val="bottom"/>
          </w:tcPr>
          <w:p w14:paraId="2D291B14" w14:textId="60A3539D" w:rsidR="00CE6D20" w:rsidRPr="00CE6D20" w:rsidRDefault="00CE6D20" w:rsidP="00CE6D20">
            <w:pPr>
              <w:pStyle w:val="Heading3"/>
              <w:spacing w:before="0" w:after="0"/>
              <w:rPr>
                <w:rFonts w:asciiTheme="minorHAnsi" w:hAnsiTheme="minorHAnsi"/>
                <w:b w:val="0"/>
                <w:bCs w:val="0"/>
                <w:color w:val="01A0EF"/>
                <w:sz w:val="20"/>
                <w:szCs w:val="20"/>
              </w:rPr>
            </w:pPr>
            <w:proofErr w:type="spellStart"/>
            <w:r w:rsidRPr="00CE6D20">
              <w:rPr>
                <w:rFonts w:asciiTheme="minorHAnsi" w:hAnsiTheme="minorHAnsi"/>
                <w:b w:val="0"/>
                <w:bCs w:val="0"/>
                <w:color w:val="000000"/>
                <w:sz w:val="20"/>
                <w:szCs w:val="20"/>
              </w:rPr>
              <w:t>Actero</w:t>
            </w:r>
            <w:proofErr w:type="spellEnd"/>
            <w:r w:rsidRPr="00CE6D20">
              <w:rPr>
                <w:rFonts w:asciiTheme="minorHAnsi" w:hAnsiTheme="minorHAnsi"/>
                <w:b w:val="0"/>
                <w:bCs w:val="0"/>
                <w:color w:val="000000"/>
                <w:sz w:val="20"/>
                <w:szCs w:val="20"/>
              </w:rPr>
              <w:t>™ MediaBox™ Salmonella 10L</w:t>
            </w:r>
          </w:p>
        </w:tc>
        <w:tc>
          <w:tcPr>
            <w:tcW w:w="1440" w:type="dxa"/>
            <w:tcBorders>
              <w:top w:val="single" w:sz="4" w:space="0" w:color="auto"/>
              <w:left w:val="single" w:sz="4" w:space="0" w:color="auto"/>
              <w:bottom w:val="single" w:sz="4" w:space="0" w:color="auto"/>
              <w:right w:val="single" w:sz="4" w:space="0" w:color="auto"/>
            </w:tcBorders>
            <w:vAlign w:val="bottom"/>
          </w:tcPr>
          <w:p w14:paraId="1D009A9F" w14:textId="393DCB15" w:rsidR="00CE6D20" w:rsidRPr="00CE6D20" w:rsidRDefault="00CE6D20" w:rsidP="00CE6D20">
            <w:pPr>
              <w:pStyle w:val="Heading3"/>
              <w:spacing w:before="0" w:after="0"/>
              <w:rPr>
                <w:rFonts w:asciiTheme="minorHAnsi" w:hAnsiTheme="minorHAnsi"/>
                <w:b w:val="0"/>
                <w:bCs w:val="0"/>
                <w:color w:val="01A0EF"/>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B387CC2" w14:textId="77777777" w:rsidR="00CE6D20" w:rsidRPr="00430521" w:rsidRDefault="00CE6D20" w:rsidP="00CE6D20">
            <w:pPr>
              <w:pStyle w:val="Heading3"/>
              <w:spacing w:before="0" w:after="0"/>
              <w:rPr>
                <w:rFonts w:asciiTheme="minorHAnsi" w:hAnsiTheme="minorHAnsi"/>
                <w:color w:val="01A0EF"/>
                <w:sz w:val="20"/>
              </w:rPr>
            </w:pPr>
          </w:p>
        </w:tc>
      </w:tr>
      <w:tr w:rsidR="00CE6D20" w:rsidRPr="00430521" w14:paraId="0C65E6F0" w14:textId="77777777" w:rsidTr="00D32BE7">
        <w:tblPrEx>
          <w:tblCellMar>
            <w:left w:w="80" w:type="dxa"/>
            <w:right w:w="80" w:type="dxa"/>
          </w:tblCellMar>
        </w:tblPrEx>
        <w:trPr>
          <w:cantSplit/>
          <w:trHeight w:val="288"/>
        </w:trPr>
        <w:tc>
          <w:tcPr>
            <w:tcW w:w="607" w:type="dxa"/>
            <w:tcBorders>
              <w:top w:val="single" w:sz="4" w:space="0" w:color="auto"/>
              <w:left w:val="single" w:sz="4" w:space="0" w:color="auto"/>
              <w:bottom w:val="single" w:sz="4" w:space="0" w:color="auto"/>
              <w:right w:val="single" w:sz="4" w:space="0" w:color="auto"/>
            </w:tcBorders>
            <w:vAlign w:val="center"/>
          </w:tcPr>
          <w:p w14:paraId="415717E9" w14:textId="77777777" w:rsidR="00CE6D20" w:rsidRPr="00430521" w:rsidRDefault="00CE6D20" w:rsidP="00CE6D20">
            <w:pPr>
              <w:pStyle w:val="Heading3"/>
              <w:spacing w:before="0" w:after="0"/>
              <w:rPr>
                <w:rFonts w:asciiTheme="minorHAnsi" w:hAnsiTheme="minorHAnsi"/>
                <w:color w:val="01A0EF"/>
                <w:sz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453D1F7C" w14:textId="41B210D2"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MED2024</w:t>
            </w:r>
          </w:p>
        </w:tc>
        <w:tc>
          <w:tcPr>
            <w:tcW w:w="6390" w:type="dxa"/>
            <w:tcBorders>
              <w:top w:val="single" w:sz="4" w:space="0" w:color="auto"/>
              <w:left w:val="single" w:sz="4" w:space="0" w:color="auto"/>
              <w:bottom w:val="single" w:sz="4" w:space="0" w:color="auto"/>
              <w:right w:val="single" w:sz="4" w:space="0" w:color="auto"/>
            </w:tcBorders>
            <w:vAlign w:val="bottom"/>
          </w:tcPr>
          <w:p w14:paraId="54EDA9B8" w14:textId="673C1709" w:rsidR="00CE6D20" w:rsidRPr="00CE6D20" w:rsidRDefault="00CE6D20" w:rsidP="00CE6D20">
            <w:pPr>
              <w:pStyle w:val="Heading3"/>
              <w:spacing w:before="0" w:after="0"/>
              <w:rPr>
                <w:rFonts w:asciiTheme="minorHAnsi" w:hAnsiTheme="minorHAnsi"/>
                <w:b w:val="0"/>
                <w:bCs w:val="0"/>
                <w:color w:val="01A0EF"/>
                <w:sz w:val="20"/>
                <w:szCs w:val="20"/>
              </w:rPr>
            </w:pPr>
            <w:proofErr w:type="spellStart"/>
            <w:r w:rsidRPr="00CE6D20">
              <w:rPr>
                <w:rFonts w:asciiTheme="minorHAnsi" w:hAnsiTheme="minorHAnsi"/>
                <w:b w:val="0"/>
                <w:bCs w:val="0"/>
                <w:color w:val="000000"/>
                <w:sz w:val="20"/>
                <w:szCs w:val="20"/>
              </w:rPr>
              <w:t>Actero</w:t>
            </w:r>
            <w:proofErr w:type="spellEnd"/>
            <w:r w:rsidRPr="00CE6D20">
              <w:rPr>
                <w:rFonts w:asciiTheme="minorHAnsi" w:hAnsiTheme="minorHAnsi"/>
                <w:b w:val="0"/>
                <w:bCs w:val="0"/>
                <w:color w:val="000000"/>
                <w:sz w:val="20"/>
                <w:szCs w:val="20"/>
              </w:rPr>
              <w:t>™ MediaBox™ Salmonella 5L</w:t>
            </w:r>
          </w:p>
        </w:tc>
        <w:tc>
          <w:tcPr>
            <w:tcW w:w="1440" w:type="dxa"/>
            <w:tcBorders>
              <w:top w:val="single" w:sz="4" w:space="0" w:color="auto"/>
              <w:left w:val="single" w:sz="4" w:space="0" w:color="auto"/>
              <w:bottom w:val="single" w:sz="4" w:space="0" w:color="auto"/>
              <w:right w:val="single" w:sz="4" w:space="0" w:color="auto"/>
            </w:tcBorders>
            <w:vAlign w:val="bottom"/>
          </w:tcPr>
          <w:p w14:paraId="3C94D13C" w14:textId="12A4B2EF" w:rsidR="00CE6D20" w:rsidRPr="00CE6D20" w:rsidRDefault="00CE6D20" w:rsidP="00CE6D20">
            <w:pPr>
              <w:pStyle w:val="Heading3"/>
              <w:spacing w:before="0" w:after="0"/>
              <w:rPr>
                <w:rFonts w:asciiTheme="minorHAnsi" w:hAnsiTheme="minorHAnsi"/>
                <w:b w:val="0"/>
                <w:bCs w:val="0"/>
                <w:color w:val="01A0EF"/>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42BB906" w14:textId="77777777" w:rsidR="00CE6D20" w:rsidRPr="00430521" w:rsidRDefault="00CE6D20" w:rsidP="00CE6D20">
            <w:pPr>
              <w:pStyle w:val="Heading3"/>
              <w:spacing w:before="0" w:after="0"/>
              <w:rPr>
                <w:rFonts w:asciiTheme="minorHAnsi" w:hAnsiTheme="minorHAnsi"/>
                <w:color w:val="01A0EF"/>
                <w:sz w:val="20"/>
              </w:rPr>
            </w:pPr>
          </w:p>
        </w:tc>
      </w:tr>
      <w:tr w:rsidR="00CE6D20" w:rsidRPr="00430521" w14:paraId="46AA3963" w14:textId="77777777" w:rsidTr="00D32BE7">
        <w:tblPrEx>
          <w:tblCellMar>
            <w:left w:w="80" w:type="dxa"/>
            <w:right w:w="80" w:type="dxa"/>
          </w:tblCellMar>
        </w:tblPrEx>
        <w:trPr>
          <w:cantSplit/>
          <w:trHeight w:val="288"/>
        </w:trPr>
        <w:tc>
          <w:tcPr>
            <w:tcW w:w="607" w:type="dxa"/>
            <w:tcBorders>
              <w:top w:val="single" w:sz="4" w:space="0" w:color="auto"/>
              <w:left w:val="single" w:sz="4" w:space="0" w:color="auto"/>
              <w:bottom w:val="single" w:sz="4" w:space="0" w:color="auto"/>
              <w:right w:val="single" w:sz="4" w:space="0" w:color="auto"/>
            </w:tcBorders>
            <w:vAlign w:val="center"/>
          </w:tcPr>
          <w:p w14:paraId="72958005" w14:textId="77777777" w:rsidR="00CE6D20" w:rsidRPr="00430521" w:rsidRDefault="00CE6D20" w:rsidP="00CE6D20">
            <w:pPr>
              <w:pStyle w:val="Heading3"/>
              <w:spacing w:before="0" w:after="0"/>
              <w:rPr>
                <w:rFonts w:asciiTheme="minorHAnsi" w:hAnsiTheme="minorHAnsi"/>
                <w:color w:val="01A0EF"/>
                <w:sz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6C5D2AF6" w14:textId="24277DF8"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MED2030</w:t>
            </w:r>
          </w:p>
        </w:tc>
        <w:tc>
          <w:tcPr>
            <w:tcW w:w="6390" w:type="dxa"/>
            <w:tcBorders>
              <w:top w:val="single" w:sz="4" w:space="0" w:color="auto"/>
              <w:left w:val="single" w:sz="4" w:space="0" w:color="auto"/>
              <w:bottom w:val="single" w:sz="4" w:space="0" w:color="auto"/>
              <w:right w:val="single" w:sz="4" w:space="0" w:color="auto"/>
            </w:tcBorders>
            <w:vAlign w:val="bottom"/>
          </w:tcPr>
          <w:p w14:paraId="4D4615FA" w14:textId="1A18503D" w:rsidR="00CE6D20" w:rsidRPr="00CE6D20" w:rsidRDefault="00CE6D20" w:rsidP="00CE6D20">
            <w:pPr>
              <w:pStyle w:val="Heading3"/>
              <w:spacing w:before="0" w:after="0"/>
              <w:rPr>
                <w:rFonts w:asciiTheme="minorHAnsi" w:hAnsiTheme="minorHAnsi"/>
                <w:b w:val="0"/>
                <w:bCs w:val="0"/>
                <w:color w:val="01A0EF"/>
                <w:sz w:val="20"/>
                <w:szCs w:val="20"/>
              </w:rPr>
            </w:pPr>
            <w:proofErr w:type="spellStart"/>
            <w:r w:rsidRPr="00CE6D20">
              <w:rPr>
                <w:rFonts w:asciiTheme="minorHAnsi" w:hAnsiTheme="minorHAnsi"/>
                <w:b w:val="0"/>
                <w:bCs w:val="0"/>
                <w:color w:val="000000"/>
                <w:sz w:val="20"/>
                <w:szCs w:val="20"/>
              </w:rPr>
              <w:t>Actero</w:t>
            </w:r>
            <w:proofErr w:type="spellEnd"/>
            <w:r w:rsidRPr="00CE6D20">
              <w:rPr>
                <w:rFonts w:asciiTheme="minorHAnsi" w:hAnsiTheme="minorHAnsi"/>
                <w:b w:val="0"/>
                <w:bCs w:val="0"/>
                <w:color w:val="000000"/>
                <w:sz w:val="20"/>
                <w:szCs w:val="20"/>
              </w:rPr>
              <w:t>™ Salmonella 2kg Dehydrated</w:t>
            </w:r>
          </w:p>
        </w:tc>
        <w:tc>
          <w:tcPr>
            <w:tcW w:w="1440" w:type="dxa"/>
            <w:tcBorders>
              <w:top w:val="single" w:sz="4" w:space="0" w:color="auto"/>
              <w:left w:val="single" w:sz="4" w:space="0" w:color="auto"/>
              <w:bottom w:val="single" w:sz="4" w:space="0" w:color="auto"/>
              <w:right w:val="single" w:sz="4" w:space="0" w:color="auto"/>
            </w:tcBorders>
            <w:vAlign w:val="bottom"/>
          </w:tcPr>
          <w:p w14:paraId="14C60658" w14:textId="5371272E" w:rsidR="00CE6D20" w:rsidRPr="00CE6D20" w:rsidRDefault="00CE6D20" w:rsidP="00CE6D20">
            <w:pPr>
              <w:pStyle w:val="Heading3"/>
              <w:spacing w:before="0" w:after="0"/>
              <w:rPr>
                <w:rFonts w:asciiTheme="minorHAnsi" w:hAnsiTheme="minorHAnsi"/>
                <w:b w:val="0"/>
                <w:bCs w:val="0"/>
                <w:color w:val="01A0EF"/>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BEE0E60" w14:textId="77777777" w:rsidR="00CE6D20" w:rsidRPr="00430521" w:rsidRDefault="00CE6D20" w:rsidP="00CE6D20">
            <w:pPr>
              <w:pStyle w:val="Heading3"/>
              <w:spacing w:before="0" w:after="0"/>
              <w:rPr>
                <w:rFonts w:asciiTheme="minorHAnsi" w:hAnsiTheme="minorHAnsi"/>
                <w:color w:val="01A0EF"/>
                <w:sz w:val="20"/>
              </w:rPr>
            </w:pPr>
          </w:p>
        </w:tc>
      </w:tr>
      <w:tr w:rsidR="00CE6D20" w:rsidRPr="00430521" w14:paraId="7797D472" w14:textId="77777777" w:rsidTr="00D32BE7">
        <w:tblPrEx>
          <w:tblCellMar>
            <w:left w:w="80" w:type="dxa"/>
            <w:right w:w="80" w:type="dxa"/>
          </w:tblCellMar>
        </w:tblPrEx>
        <w:trPr>
          <w:cantSplit/>
          <w:trHeight w:val="288"/>
        </w:trPr>
        <w:tc>
          <w:tcPr>
            <w:tcW w:w="607" w:type="dxa"/>
            <w:tcBorders>
              <w:top w:val="single" w:sz="4" w:space="0" w:color="auto"/>
              <w:left w:val="single" w:sz="4" w:space="0" w:color="auto"/>
              <w:bottom w:val="single" w:sz="4" w:space="0" w:color="auto"/>
              <w:right w:val="single" w:sz="4" w:space="0" w:color="auto"/>
            </w:tcBorders>
            <w:vAlign w:val="center"/>
          </w:tcPr>
          <w:p w14:paraId="2B849BCE" w14:textId="77777777" w:rsidR="00CE6D20" w:rsidRPr="00430521" w:rsidRDefault="00CE6D20" w:rsidP="00CE6D20">
            <w:pPr>
              <w:pStyle w:val="Heading3"/>
              <w:spacing w:before="0" w:after="0"/>
              <w:rPr>
                <w:rFonts w:asciiTheme="minorHAnsi" w:hAnsiTheme="minorHAnsi"/>
                <w:color w:val="01A0EF"/>
                <w:sz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195A05F4" w14:textId="51671B67"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MED2002</w:t>
            </w:r>
          </w:p>
        </w:tc>
        <w:tc>
          <w:tcPr>
            <w:tcW w:w="6390" w:type="dxa"/>
            <w:tcBorders>
              <w:top w:val="single" w:sz="4" w:space="0" w:color="auto"/>
              <w:left w:val="single" w:sz="4" w:space="0" w:color="auto"/>
              <w:bottom w:val="single" w:sz="4" w:space="0" w:color="auto"/>
              <w:right w:val="single" w:sz="4" w:space="0" w:color="auto"/>
            </w:tcBorders>
            <w:vAlign w:val="bottom"/>
          </w:tcPr>
          <w:p w14:paraId="2DA32C7F" w14:textId="7B93169B"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BAX® System Listeria 2.5 KG TUB</w:t>
            </w:r>
          </w:p>
        </w:tc>
        <w:tc>
          <w:tcPr>
            <w:tcW w:w="1440" w:type="dxa"/>
            <w:tcBorders>
              <w:top w:val="single" w:sz="4" w:space="0" w:color="auto"/>
              <w:left w:val="single" w:sz="4" w:space="0" w:color="auto"/>
              <w:bottom w:val="single" w:sz="4" w:space="0" w:color="auto"/>
              <w:right w:val="single" w:sz="4" w:space="0" w:color="auto"/>
            </w:tcBorders>
            <w:vAlign w:val="center"/>
          </w:tcPr>
          <w:p w14:paraId="67EEC938" w14:textId="36F8FDEE" w:rsidR="00CE6D20" w:rsidRPr="00CE6D20" w:rsidRDefault="00CE6D20" w:rsidP="00CE6D20">
            <w:pPr>
              <w:pStyle w:val="Heading3"/>
              <w:spacing w:before="0" w:after="0"/>
              <w:rPr>
                <w:rFonts w:asciiTheme="minorHAnsi" w:hAnsiTheme="minorHAnsi"/>
                <w:b w:val="0"/>
                <w:bCs w:val="0"/>
                <w:color w:val="01A0EF"/>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EAA5551" w14:textId="77777777" w:rsidR="00CE6D20" w:rsidRPr="00430521" w:rsidRDefault="00CE6D20" w:rsidP="00CE6D20">
            <w:pPr>
              <w:pStyle w:val="Heading3"/>
              <w:spacing w:before="0" w:after="0"/>
              <w:rPr>
                <w:rFonts w:asciiTheme="minorHAnsi" w:hAnsiTheme="minorHAnsi"/>
                <w:color w:val="01A0EF"/>
                <w:sz w:val="20"/>
              </w:rPr>
            </w:pPr>
          </w:p>
        </w:tc>
      </w:tr>
      <w:tr w:rsidR="00CE6D20" w:rsidRPr="00430521" w14:paraId="7EC6521B" w14:textId="77777777" w:rsidTr="00D32BE7">
        <w:tblPrEx>
          <w:tblCellMar>
            <w:left w:w="80" w:type="dxa"/>
            <w:right w:w="80" w:type="dxa"/>
          </w:tblCellMar>
        </w:tblPrEx>
        <w:trPr>
          <w:cantSplit/>
          <w:trHeight w:val="288"/>
        </w:trPr>
        <w:tc>
          <w:tcPr>
            <w:tcW w:w="607" w:type="dxa"/>
            <w:tcBorders>
              <w:top w:val="single" w:sz="4" w:space="0" w:color="auto"/>
              <w:left w:val="single" w:sz="4" w:space="0" w:color="auto"/>
              <w:bottom w:val="single" w:sz="4" w:space="0" w:color="auto"/>
              <w:right w:val="single" w:sz="4" w:space="0" w:color="auto"/>
            </w:tcBorders>
            <w:vAlign w:val="center"/>
          </w:tcPr>
          <w:p w14:paraId="574F20AD" w14:textId="77777777" w:rsidR="00CE6D20" w:rsidRPr="00430521" w:rsidRDefault="00CE6D20" w:rsidP="00CE6D20">
            <w:pPr>
              <w:pStyle w:val="Heading3"/>
              <w:spacing w:before="0" w:after="0"/>
              <w:rPr>
                <w:rFonts w:asciiTheme="minorHAnsi" w:hAnsiTheme="minorHAnsi"/>
                <w:color w:val="01A0EF"/>
                <w:sz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11A56BB6" w14:textId="5E6C3919"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MED2029</w:t>
            </w:r>
          </w:p>
        </w:tc>
        <w:tc>
          <w:tcPr>
            <w:tcW w:w="6390" w:type="dxa"/>
            <w:tcBorders>
              <w:top w:val="single" w:sz="4" w:space="0" w:color="auto"/>
              <w:left w:val="single" w:sz="4" w:space="0" w:color="auto"/>
              <w:bottom w:val="single" w:sz="4" w:space="0" w:color="auto"/>
              <w:right w:val="single" w:sz="4" w:space="0" w:color="auto"/>
            </w:tcBorders>
            <w:vAlign w:val="bottom"/>
          </w:tcPr>
          <w:p w14:paraId="1221D6F3" w14:textId="78D7606D"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BAX® System MP 10KG</w:t>
            </w:r>
          </w:p>
        </w:tc>
        <w:tc>
          <w:tcPr>
            <w:tcW w:w="1440" w:type="dxa"/>
            <w:tcBorders>
              <w:top w:val="single" w:sz="4" w:space="0" w:color="auto"/>
              <w:left w:val="single" w:sz="4" w:space="0" w:color="auto"/>
              <w:bottom w:val="single" w:sz="4" w:space="0" w:color="auto"/>
              <w:right w:val="single" w:sz="4" w:space="0" w:color="auto"/>
            </w:tcBorders>
            <w:vAlign w:val="bottom"/>
          </w:tcPr>
          <w:p w14:paraId="373FD3BD" w14:textId="093274B9" w:rsidR="00CE6D20" w:rsidRPr="00CE6D20" w:rsidRDefault="00CE6D20" w:rsidP="00CE6D20">
            <w:pPr>
              <w:pStyle w:val="Heading3"/>
              <w:spacing w:before="0" w:after="0"/>
              <w:rPr>
                <w:rFonts w:asciiTheme="minorHAnsi" w:hAnsiTheme="minorHAnsi"/>
                <w:b w:val="0"/>
                <w:bCs w:val="0"/>
                <w:color w:val="01A0EF"/>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26AABAA0" w14:textId="77777777" w:rsidR="00CE6D20" w:rsidRPr="00430521" w:rsidRDefault="00CE6D20" w:rsidP="00CE6D20">
            <w:pPr>
              <w:pStyle w:val="Heading3"/>
              <w:spacing w:before="0" w:after="0"/>
              <w:rPr>
                <w:rFonts w:asciiTheme="minorHAnsi" w:hAnsiTheme="minorHAnsi"/>
                <w:color w:val="01A0EF"/>
                <w:sz w:val="20"/>
              </w:rPr>
            </w:pPr>
          </w:p>
        </w:tc>
      </w:tr>
      <w:tr w:rsidR="00CE6D20" w:rsidRPr="00430521" w14:paraId="5E7C0A82" w14:textId="77777777" w:rsidTr="00D32BE7">
        <w:tblPrEx>
          <w:tblCellMar>
            <w:left w:w="80" w:type="dxa"/>
            <w:right w:w="80" w:type="dxa"/>
          </w:tblCellMar>
        </w:tblPrEx>
        <w:trPr>
          <w:cantSplit/>
          <w:trHeight w:val="288"/>
        </w:trPr>
        <w:tc>
          <w:tcPr>
            <w:tcW w:w="607" w:type="dxa"/>
            <w:tcBorders>
              <w:top w:val="single" w:sz="4" w:space="0" w:color="auto"/>
              <w:left w:val="single" w:sz="4" w:space="0" w:color="auto"/>
              <w:bottom w:val="single" w:sz="4" w:space="0" w:color="auto"/>
              <w:right w:val="single" w:sz="4" w:space="0" w:color="auto"/>
            </w:tcBorders>
            <w:vAlign w:val="center"/>
          </w:tcPr>
          <w:p w14:paraId="4612D193" w14:textId="77777777" w:rsidR="00CE6D20" w:rsidRPr="00430521" w:rsidRDefault="00CE6D20" w:rsidP="00CE6D20">
            <w:pPr>
              <w:pStyle w:val="Heading3"/>
              <w:spacing w:before="0" w:after="0"/>
              <w:rPr>
                <w:rFonts w:asciiTheme="minorHAnsi" w:hAnsiTheme="minorHAnsi"/>
                <w:color w:val="01A0EF"/>
                <w:sz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5AFECC11" w14:textId="506C223D"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MED2003</w:t>
            </w:r>
          </w:p>
        </w:tc>
        <w:tc>
          <w:tcPr>
            <w:tcW w:w="6390" w:type="dxa"/>
            <w:tcBorders>
              <w:top w:val="single" w:sz="4" w:space="0" w:color="auto"/>
              <w:left w:val="single" w:sz="4" w:space="0" w:color="auto"/>
              <w:bottom w:val="single" w:sz="4" w:space="0" w:color="auto"/>
              <w:right w:val="single" w:sz="4" w:space="0" w:color="auto"/>
            </w:tcBorders>
            <w:vAlign w:val="bottom"/>
          </w:tcPr>
          <w:p w14:paraId="7BE7A168" w14:textId="5F6A633D"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BAX® System MP 2.5KG</w:t>
            </w:r>
          </w:p>
        </w:tc>
        <w:tc>
          <w:tcPr>
            <w:tcW w:w="1440" w:type="dxa"/>
            <w:tcBorders>
              <w:top w:val="single" w:sz="4" w:space="0" w:color="auto"/>
              <w:left w:val="single" w:sz="4" w:space="0" w:color="auto"/>
              <w:bottom w:val="single" w:sz="4" w:space="0" w:color="auto"/>
              <w:right w:val="single" w:sz="4" w:space="0" w:color="auto"/>
            </w:tcBorders>
            <w:vAlign w:val="center"/>
          </w:tcPr>
          <w:p w14:paraId="00280EF1" w14:textId="6FB487D7" w:rsidR="00CE6D20" w:rsidRPr="00CE6D20" w:rsidRDefault="00CE6D20" w:rsidP="00CE6D20">
            <w:pPr>
              <w:pStyle w:val="Heading3"/>
              <w:spacing w:before="0" w:after="0"/>
              <w:rPr>
                <w:rFonts w:asciiTheme="minorHAnsi" w:hAnsiTheme="minorHAnsi"/>
                <w:b w:val="0"/>
                <w:bCs w:val="0"/>
                <w:color w:val="01A0EF"/>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BD1E648" w14:textId="77777777" w:rsidR="00CE6D20" w:rsidRPr="00430521" w:rsidRDefault="00CE6D20" w:rsidP="00CE6D20">
            <w:pPr>
              <w:pStyle w:val="Heading3"/>
              <w:spacing w:before="0" w:after="0"/>
              <w:rPr>
                <w:rFonts w:asciiTheme="minorHAnsi" w:hAnsiTheme="minorHAnsi"/>
                <w:color w:val="01A0EF"/>
                <w:sz w:val="20"/>
              </w:rPr>
            </w:pPr>
          </w:p>
        </w:tc>
      </w:tr>
      <w:tr w:rsidR="00CE6D20" w:rsidRPr="00430521" w14:paraId="6FEDCAD4" w14:textId="77777777" w:rsidTr="00D32BE7">
        <w:tblPrEx>
          <w:tblCellMar>
            <w:left w:w="80" w:type="dxa"/>
            <w:right w:w="80" w:type="dxa"/>
          </w:tblCellMar>
        </w:tblPrEx>
        <w:trPr>
          <w:cantSplit/>
          <w:trHeight w:val="288"/>
        </w:trPr>
        <w:tc>
          <w:tcPr>
            <w:tcW w:w="607" w:type="dxa"/>
            <w:tcBorders>
              <w:top w:val="single" w:sz="4" w:space="0" w:color="auto"/>
              <w:left w:val="single" w:sz="4" w:space="0" w:color="auto"/>
              <w:bottom w:val="single" w:sz="4" w:space="0" w:color="auto"/>
              <w:right w:val="single" w:sz="4" w:space="0" w:color="auto"/>
            </w:tcBorders>
            <w:vAlign w:val="center"/>
          </w:tcPr>
          <w:p w14:paraId="675979FD" w14:textId="77777777" w:rsidR="00CE6D20" w:rsidRPr="00430521" w:rsidRDefault="00CE6D20" w:rsidP="00CE6D20">
            <w:pPr>
              <w:pStyle w:val="Heading3"/>
              <w:spacing w:before="0" w:after="0"/>
              <w:rPr>
                <w:rFonts w:asciiTheme="minorHAnsi" w:hAnsiTheme="minorHAnsi"/>
                <w:color w:val="01A0EF"/>
                <w:sz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6EA9D67E" w14:textId="088DB07A"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MED2010</w:t>
            </w:r>
          </w:p>
        </w:tc>
        <w:tc>
          <w:tcPr>
            <w:tcW w:w="6390" w:type="dxa"/>
            <w:tcBorders>
              <w:top w:val="single" w:sz="4" w:space="0" w:color="auto"/>
              <w:left w:val="single" w:sz="4" w:space="0" w:color="auto"/>
              <w:bottom w:val="single" w:sz="4" w:space="0" w:color="auto"/>
              <w:right w:val="single" w:sz="4" w:space="0" w:color="auto"/>
            </w:tcBorders>
            <w:vAlign w:val="bottom"/>
          </w:tcPr>
          <w:p w14:paraId="04969C15" w14:textId="3EB7F204"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color w:val="000000"/>
                <w:sz w:val="20"/>
                <w:szCs w:val="20"/>
              </w:rPr>
              <w:t>Buffered Peptone Water  - 2.5KG</w:t>
            </w:r>
          </w:p>
        </w:tc>
        <w:tc>
          <w:tcPr>
            <w:tcW w:w="1440" w:type="dxa"/>
            <w:tcBorders>
              <w:top w:val="single" w:sz="4" w:space="0" w:color="auto"/>
              <w:left w:val="single" w:sz="4" w:space="0" w:color="auto"/>
              <w:bottom w:val="single" w:sz="4" w:space="0" w:color="auto"/>
              <w:right w:val="single" w:sz="4" w:space="0" w:color="auto"/>
            </w:tcBorders>
            <w:vAlign w:val="bottom"/>
          </w:tcPr>
          <w:p w14:paraId="20EE924B" w14:textId="7BCC2A81" w:rsidR="00CE6D20" w:rsidRPr="00CE6D20" w:rsidRDefault="00CE6D20" w:rsidP="00CE6D20">
            <w:pPr>
              <w:pStyle w:val="Heading3"/>
              <w:spacing w:before="0" w:after="0"/>
              <w:rPr>
                <w:rFonts w:asciiTheme="minorHAnsi" w:hAnsiTheme="minorHAnsi"/>
                <w:b w:val="0"/>
                <w:bCs w:val="0"/>
                <w:color w:val="01A0EF"/>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7B6F17B7" w14:textId="77777777" w:rsidR="00CE6D20" w:rsidRPr="00430521" w:rsidRDefault="00CE6D20" w:rsidP="00CE6D20">
            <w:pPr>
              <w:pStyle w:val="Heading3"/>
              <w:spacing w:before="0" w:after="0"/>
              <w:rPr>
                <w:rFonts w:asciiTheme="minorHAnsi" w:hAnsiTheme="minorHAnsi"/>
                <w:color w:val="01A0EF"/>
                <w:sz w:val="20"/>
              </w:rPr>
            </w:pPr>
          </w:p>
        </w:tc>
      </w:tr>
      <w:tr w:rsidR="00CE6D20" w:rsidRPr="00430521" w14:paraId="4926078B" w14:textId="77777777" w:rsidTr="00D32BE7">
        <w:tblPrEx>
          <w:tblCellMar>
            <w:left w:w="80" w:type="dxa"/>
            <w:right w:w="80" w:type="dxa"/>
          </w:tblCellMar>
        </w:tblPrEx>
        <w:trPr>
          <w:cantSplit/>
          <w:trHeight w:val="288"/>
        </w:trPr>
        <w:tc>
          <w:tcPr>
            <w:tcW w:w="607" w:type="dxa"/>
            <w:tcBorders>
              <w:top w:val="single" w:sz="4" w:space="0" w:color="auto"/>
              <w:left w:val="single" w:sz="4" w:space="0" w:color="auto"/>
              <w:bottom w:val="single" w:sz="4" w:space="0" w:color="auto"/>
              <w:right w:val="single" w:sz="4" w:space="0" w:color="auto"/>
            </w:tcBorders>
            <w:vAlign w:val="center"/>
          </w:tcPr>
          <w:p w14:paraId="49B56404" w14:textId="77777777" w:rsidR="00CE6D20" w:rsidRPr="00430521" w:rsidRDefault="00CE6D20" w:rsidP="00CE6D20">
            <w:pPr>
              <w:pStyle w:val="Heading3"/>
              <w:spacing w:before="0" w:after="0"/>
              <w:rPr>
                <w:rFonts w:asciiTheme="minorHAnsi" w:hAnsiTheme="minorHAnsi"/>
                <w:color w:val="01A0EF"/>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ECACC16" w14:textId="075AA0F9"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sz w:val="20"/>
                <w:szCs w:val="20"/>
              </w:rPr>
              <w:t>MED2032</w:t>
            </w:r>
          </w:p>
        </w:tc>
        <w:tc>
          <w:tcPr>
            <w:tcW w:w="6390" w:type="dxa"/>
            <w:tcBorders>
              <w:top w:val="single" w:sz="4" w:space="0" w:color="auto"/>
              <w:left w:val="single" w:sz="4" w:space="0" w:color="auto"/>
              <w:bottom w:val="single" w:sz="4" w:space="0" w:color="auto"/>
              <w:right w:val="single" w:sz="4" w:space="0" w:color="auto"/>
            </w:tcBorders>
            <w:vAlign w:val="center"/>
          </w:tcPr>
          <w:p w14:paraId="550451A4" w14:textId="3ADE376A" w:rsidR="00CE6D20" w:rsidRPr="00CE6D20" w:rsidRDefault="00CE6D20" w:rsidP="00CE6D20">
            <w:pPr>
              <w:pStyle w:val="Heading3"/>
              <w:spacing w:before="0" w:after="0"/>
              <w:rPr>
                <w:rFonts w:asciiTheme="minorHAnsi" w:hAnsiTheme="minorHAnsi"/>
                <w:b w:val="0"/>
                <w:bCs w:val="0"/>
                <w:color w:val="01A0EF"/>
                <w:sz w:val="20"/>
                <w:szCs w:val="20"/>
              </w:rPr>
            </w:pPr>
            <w:r w:rsidRPr="00CE6D20">
              <w:rPr>
                <w:rFonts w:asciiTheme="minorHAnsi" w:hAnsiTheme="minorHAnsi"/>
                <w:b w:val="0"/>
                <w:bCs w:val="0"/>
                <w:sz w:val="20"/>
                <w:szCs w:val="20"/>
              </w:rPr>
              <w:t>Quant Solution</w:t>
            </w:r>
          </w:p>
        </w:tc>
        <w:tc>
          <w:tcPr>
            <w:tcW w:w="1440" w:type="dxa"/>
            <w:tcBorders>
              <w:top w:val="single" w:sz="4" w:space="0" w:color="auto"/>
              <w:left w:val="single" w:sz="4" w:space="0" w:color="auto"/>
              <w:bottom w:val="single" w:sz="4" w:space="0" w:color="auto"/>
              <w:right w:val="single" w:sz="4" w:space="0" w:color="auto"/>
            </w:tcBorders>
            <w:vAlign w:val="center"/>
          </w:tcPr>
          <w:p w14:paraId="21BCDEC4" w14:textId="62878A2D" w:rsidR="00CE6D20" w:rsidRPr="00CE6D20" w:rsidRDefault="00CE6D20" w:rsidP="00CE6D20">
            <w:pPr>
              <w:pStyle w:val="Heading3"/>
              <w:spacing w:before="0" w:after="0"/>
              <w:rPr>
                <w:rFonts w:asciiTheme="minorHAnsi" w:hAnsiTheme="minorHAnsi"/>
                <w:b w:val="0"/>
                <w:bCs w:val="0"/>
                <w:color w:val="01A0EF"/>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65BAC50A" w14:textId="77777777" w:rsidR="00CE6D20" w:rsidRPr="00430521" w:rsidRDefault="00CE6D20" w:rsidP="00CE6D20">
            <w:pPr>
              <w:pStyle w:val="Heading3"/>
              <w:spacing w:before="0" w:after="0"/>
              <w:rPr>
                <w:rFonts w:asciiTheme="minorHAnsi" w:hAnsiTheme="minorHAnsi"/>
                <w:color w:val="01A0EF"/>
                <w:sz w:val="20"/>
              </w:rPr>
            </w:pPr>
          </w:p>
        </w:tc>
      </w:tr>
      <w:tr w:rsidR="00CE6D20" w:rsidRPr="00430521" w14:paraId="4CCA62B0" w14:textId="77777777" w:rsidTr="00D32BE7">
        <w:tblPrEx>
          <w:tblCellMar>
            <w:left w:w="80" w:type="dxa"/>
            <w:right w:w="80" w:type="dxa"/>
          </w:tblCellMar>
        </w:tblPrEx>
        <w:trPr>
          <w:cantSplit/>
          <w:trHeight w:val="288"/>
        </w:trPr>
        <w:tc>
          <w:tcPr>
            <w:tcW w:w="607" w:type="dxa"/>
            <w:tcBorders>
              <w:top w:val="single" w:sz="4" w:space="0" w:color="auto"/>
              <w:left w:val="single" w:sz="4" w:space="0" w:color="auto"/>
              <w:bottom w:val="single" w:sz="4" w:space="0" w:color="auto"/>
              <w:right w:val="single" w:sz="4" w:space="0" w:color="auto"/>
            </w:tcBorders>
            <w:vAlign w:val="center"/>
          </w:tcPr>
          <w:p w14:paraId="29734D0A" w14:textId="77777777" w:rsidR="00CE6D20" w:rsidRPr="00430521" w:rsidRDefault="00CE6D20" w:rsidP="00CE6D20">
            <w:pPr>
              <w:pStyle w:val="Heading3"/>
              <w:spacing w:before="0" w:after="0"/>
              <w:rPr>
                <w:rFonts w:asciiTheme="minorHAnsi" w:hAnsiTheme="minorHAnsi"/>
                <w:color w:val="01A0EF"/>
                <w:sz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475F517F" w14:textId="6FEFE2D2" w:rsidR="00CE6D20" w:rsidRPr="00CE6D20" w:rsidRDefault="00CE6D20" w:rsidP="00CE6D20">
            <w:pPr>
              <w:pStyle w:val="Heading3"/>
              <w:spacing w:before="0" w:after="0"/>
              <w:rPr>
                <w:rFonts w:asciiTheme="minorHAnsi" w:hAnsiTheme="minorHAnsi"/>
                <w:b w:val="0"/>
                <w:bCs w:val="0"/>
                <w:sz w:val="20"/>
                <w:szCs w:val="20"/>
              </w:rPr>
            </w:pPr>
            <w:r w:rsidRPr="00CE6D20">
              <w:rPr>
                <w:rFonts w:asciiTheme="minorHAnsi" w:hAnsiTheme="minorHAnsi"/>
                <w:b w:val="0"/>
                <w:bCs w:val="0"/>
                <w:color w:val="000000"/>
                <w:sz w:val="20"/>
                <w:szCs w:val="20"/>
              </w:rPr>
              <w:t>MED2028</w:t>
            </w:r>
          </w:p>
        </w:tc>
        <w:tc>
          <w:tcPr>
            <w:tcW w:w="6390" w:type="dxa"/>
            <w:tcBorders>
              <w:top w:val="single" w:sz="4" w:space="0" w:color="auto"/>
              <w:left w:val="single" w:sz="4" w:space="0" w:color="auto"/>
              <w:bottom w:val="single" w:sz="4" w:space="0" w:color="auto"/>
              <w:right w:val="single" w:sz="4" w:space="0" w:color="auto"/>
            </w:tcBorders>
            <w:vAlign w:val="bottom"/>
          </w:tcPr>
          <w:p w14:paraId="2EC65F50" w14:textId="60DD91E4" w:rsidR="00CE6D20" w:rsidRPr="00CE6D20" w:rsidRDefault="00CE6D20" w:rsidP="00CE6D20">
            <w:pPr>
              <w:pStyle w:val="Heading3"/>
              <w:spacing w:before="0" w:after="0"/>
              <w:rPr>
                <w:rFonts w:asciiTheme="minorHAnsi" w:hAnsiTheme="minorHAnsi"/>
                <w:b w:val="0"/>
                <w:bCs w:val="0"/>
                <w:sz w:val="20"/>
                <w:szCs w:val="20"/>
              </w:rPr>
            </w:pPr>
            <w:r w:rsidRPr="00CE6D20">
              <w:rPr>
                <w:rFonts w:asciiTheme="minorHAnsi" w:hAnsiTheme="minorHAnsi"/>
                <w:b w:val="0"/>
                <w:bCs w:val="0"/>
                <w:color w:val="000000"/>
                <w:sz w:val="20"/>
                <w:szCs w:val="20"/>
              </w:rPr>
              <w:t>STATMEDIA™  BPW</w:t>
            </w:r>
          </w:p>
        </w:tc>
        <w:tc>
          <w:tcPr>
            <w:tcW w:w="1440" w:type="dxa"/>
            <w:tcBorders>
              <w:top w:val="single" w:sz="4" w:space="0" w:color="auto"/>
              <w:left w:val="single" w:sz="4" w:space="0" w:color="auto"/>
              <w:bottom w:val="single" w:sz="4" w:space="0" w:color="auto"/>
              <w:right w:val="single" w:sz="4" w:space="0" w:color="auto"/>
            </w:tcBorders>
            <w:vAlign w:val="bottom"/>
          </w:tcPr>
          <w:p w14:paraId="0B43424D" w14:textId="04CCCF2C" w:rsidR="00CE6D20" w:rsidRPr="00CE6D20" w:rsidRDefault="00CE6D20" w:rsidP="00CE6D20">
            <w:pPr>
              <w:pStyle w:val="Heading3"/>
              <w:spacing w:before="0" w:after="0"/>
              <w:rPr>
                <w:rFonts w:asciiTheme="minorHAnsi" w:hAnsiTheme="minorHAnsi"/>
                <w:b w:val="0"/>
                <w:bCs w:val="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2E534D54" w14:textId="77777777" w:rsidR="00CE6D20" w:rsidRPr="00430521" w:rsidRDefault="00CE6D20" w:rsidP="00CE6D20">
            <w:pPr>
              <w:pStyle w:val="Heading3"/>
              <w:spacing w:before="0" w:after="0"/>
              <w:rPr>
                <w:rFonts w:asciiTheme="minorHAnsi" w:hAnsiTheme="minorHAnsi"/>
                <w:color w:val="01A0EF"/>
                <w:sz w:val="20"/>
              </w:rPr>
            </w:pPr>
          </w:p>
        </w:tc>
      </w:tr>
      <w:tr w:rsidR="00CE6D20" w:rsidRPr="00430521" w14:paraId="08E46C64" w14:textId="77777777" w:rsidTr="00D32BE7">
        <w:tblPrEx>
          <w:tblCellMar>
            <w:left w:w="80" w:type="dxa"/>
            <w:right w:w="80" w:type="dxa"/>
          </w:tblCellMar>
        </w:tblPrEx>
        <w:trPr>
          <w:cantSplit/>
          <w:trHeight w:val="288"/>
        </w:trPr>
        <w:tc>
          <w:tcPr>
            <w:tcW w:w="607" w:type="dxa"/>
            <w:tcBorders>
              <w:top w:val="single" w:sz="4" w:space="0" w:color="auto"/>
              <w:left w:val="single" w:sz="4" w:space="0" w:color="auto"/>
              <w:bottom w:val="single" w:sz="4" w:space="0" w:color="auto"/>
              <w:right w:val="single" w:sz="4" w:space="0" w:color="auto"/>
            </w:tcBorders>
            <w:vAlign w:val="center"/>
          </w:tcPr>
          <w:p w14:paraId="3860C576" w14:textId="77777777" w:rsidR="00CE6D20" w:rsidRPr="00430521" w:rsidRDefault="00CE6D20" w:rsidP="00CE6D20">
            <w:pPr>
              <w:pStyle w:val="Heading3"/>
              <w:spacing w:before="0" w:after="0"/>
              <w:rPr>
                <w:rFonts w:asciiTheme="minorHAnsi" w:hAnsiTheme="minorHAnsi"/>
                <w:color w:val="01A0EF"/>
                <w:sz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73841E33" w14:textId="48C5288C" w:rsidR="00CE6D20" w:rsidRPr="00CE6D20" w:rsidRDefault="00CE6D20" w:rsidP="00CE6D20">
            <w:pPr>
              <w:pStyle w:val="Heading3"/>
              <w:spacing w:before="0" w:after="0"/>
              <w:rPr>
                <w:rFonts w:asciiTheme="minorHAnsi" w:hAnsiTheme="minorHAnsi"/>
                <w:b w:val="0"/>
                <w:bCs w:val="0"/>
                <w:sz w:val="20"/>
                <w:szCs w:val="20"/>
              </w:rPr>
            </w:pPr>
            <w:r w:rsidRPr="00CE6D20">
              <w:rPr>
                <w:rFonts w:asciiTheme="minorHAnsi" w:hAnsiTheme="minorHAnsi"/>
                <w:b w:val="0"/>
                <w:bCs w:val="0"/>
                <w:color w:val="000000"/>
                <w:sz w:val="20"/>
                <w:szCs w:val="20"/>
              </w:rPr>
              <w:t>MED2016</w:t>
            </w:r>
          </w:p>
        </w:tc>
        <w:tc>
          <w:tcPr>
            <w:tcW w:w="6390" w:type="dxa"/>
            <w:tcBorders>
              <w:top w:val="single" w:sz="4" w:space="0" w:color="auto"/>
              <w:left w:val="single" w:sz="4" w:space="0" w:color="auto"/>
              <w:bottom w:val="single" w:sz="4" w:space="0" w:color="auto"/>
              <w:right w:val="single" w:sz="4" w:space="0" w:color="auto"/>
            </w:tcBorders>
            <w:vAlign w:val="bottom"/>
          </w:tcPr>
          <w:p w14:paraId="2E877EAB" w14:textId="6DED9837" w:rsidR="00CE6D20" w:rsidRPr="00CE6D20" w:rsidRDefault="00CE6D20" w:rsidP="00CE6D20">
            <w:pPr>
              <w:pStyle w:val="Heading3"/>
              <w:spacing w:before="0" w:after="0"/>
              <w:rPr>
                <w:rFonts w:asciiTheme="minorHAnsi" w:hAnsiTheme="minorHAnsi"/>
                <w:b w:val="0"/>
                <w:bCs w:val="0"/>
                <w:sz w:val="20"/>
                <w:szCs w:val="20"/>
              </w:rPr>
            </w:pPr>
            <w:r w:rsidRPr="00CE6D20">
              <w:rPr>
                <w:rFonts w:asciiTheme="minorHAnsi" w:hAnsiTheme="minorHAnsi"/>
                <w:b w:val="0"/>
                <w:bCs w:val="0"/>
                <w:color w:val="000000"/>
                <w:sz w:val="20"/>
                <w:szCs w:val="20"/>
              </w:rPr>
              <w:t>STATMEDIA™  MP (5X33.75G)</w:t>
            </w:r>
          </w:p>
        </w:tc>
        <w:tc>
          <w:tcPr>
            <w:tcW w:w="1440" w:type="dxa"/>
            <w:tcBorders>
              <w:top w:val="single" w:sz="4" w:space="0" w:color="auto"/>
              <w:left w:val="single" w:sz="4" w:space="0" w:color="auto"/>
              <w:bottom w:val="single" w:sz="4" w:space="0" w:color="auto"/>
              <w:right w:val="single" w:sz="4" w:space="0" w:color="auto"/>
            </w:tcBorders>
            <w:vAlign w:val="center"/>
          </w:tcPr>
          <w:p w14:paraId="1F132E94" w14:textId="403470E6" w:rsidR="00CE6D20" w:rsidRPr="00CE6D20" w:rsidRDefault="00CE6D20" w:rsidP="00CE6D20">
            <w:pPr>
              <w:pStyle w:val="Heading3"/>
              <w:spacing w:before="0" w:after="0"/>
              <w:rPr>
                <w:rFonts w:asciiTheme="minorHAnsi" w:hAnsiTheme="minorHAnsi"/>
                <w:b w:val="0"/>
                <w:bCs w:val="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DEEB00B" w14:textId="77777777" w:rsidR="00CE6D20" w:rsidRPr="00430521" w:rsidRDefault="00CE6D20" w:rsidP="00CE6D20">
            <w:pPr>
              <w:pStyle w:val="Heading3"/>
              <w:spacing w:before="0" w:after="0"/>
              <w:rPr>
                <w:rFonts w:asciiTheme="minorHAnsi" w:hAnsiTheme="minorHAnsi"/>
                <w:color w:val="01A0EF"/>
                <w:sz w:val="20"/>
              </w:rPr>
            </w:pPr>
          </w:p>
        </w:tc>
      </w:tr>
      <w:tr w:rsidR="00CE6D20" w:rsidRPr="00430521" w14:paraId="3903AF79" w14:textId="77777777" w:rsidTr="008E1A94">
        <w:tblPrEx>
          <w:tblCellMar>
            <w:left w:w="80" w:type="dxa"/>
            <w:right w:w="80" w:type="dxa"/>
          </w:tblCellMar>
        </w:tblPrEx>
        <w:trPr>
          <w:cantSplit/>
          <w:trHeight w:val="288"/>
        </w:trPr>
        <w:tc>
          <w:tcPr>
            <w:tcW w:w="10507" w:type="dxa"/>
            <w:gridSpan w:val="5"/>
            <w:tcBorders>
              <w:top w:val="single" w:sz="4" w:space="0" w:color="auto"/>
              <w:left w:val="single" w:sz="4" w:space="0" w:color="auto"/>
              <w:bottom w:val="single" w:sz="4" w:space="0" w:color="auto"/>
              <w:right w:val="single" w:sz="4" w:space="0" w:color="auto"/>
            </w:tcBorders>
            <w:vAlign w:val="center"/>
          </w:tcPr>
          <w:p w14:paraId="41A967BF" w14:textId="77777777" w:rsidR="00CE6D20" w:rsidRPr="00CE6D20" w:rsidRDefault="00CE6D20" w:rsidP="00CE6D20">
            <w:pPr>
              <w:spacing w:before="81" w:line="168" w:lineRule="exact"/>
              <w:ind w:left="181" w:right="188" w:hanging="181"/>
              <w:rPr>
                <w:rFonts w:asciiTheme="minorHAnsi" w:hAnsiTheme="minorHAnsi" w:cs="Arial"/>
                <w:sz w:val="16"/>
                <w:szCs w:val="16"/>
              </w:rPr>
            </w:pPr>
            <w:r w:rsidRPr="00CE6D20">
              <w:rPr>
                <w:rFonts w:asciiTheme="minorHAnsi" w:hAnsiTheme="minorHAnsi"/>
                <w:position w:val="7"/>
                <w:sz w:val="16"/>
                <w:szCs w:val="16"/>
              </w:rPr>
              <w:t xml:space="preserve">‡ </w:t>
            </w:r>
            <w:r w:rsidRPr="00CE6D20">
              <w:rPr>
                <w:rFonts w:asciiTheme="minorHAnsi" w:hAnsiTheme="minorHAnsi" w:cs="Arial"/>
                <w:sz w:val="16"/>
                <w:szCs w:val="16"/>
              </w:rPr>
              <w:t>One 10-mL tube of 24 LEB buffer supplement is used for each sample tested. The buffer supplement is only required for certain matrices. See BAX® System User Guide or 24E assay package insert for details.</w:t>
            </w:r>
          </w:p>
          <w:p w14:paraId="728D7D0F" w14:textId="7A404845" w:rsidR="00CE6D20" w:rsidRPr="00CE6D20" w:rsidRDefault="00CE6D20" w:rsidP="00CE6D20">
            <w:pPr>
              <w:spacing w:before="81" w:line="168" w:lineRule="exact"/>
              <w:ind w:left="181" w:right="188" w:hanging="181"/>
              <w:rPr>
                <w:sz w:val="15"/>
              </w:rPr>
            </w:pPr>
            <w:r w:rsidRPr="00CE6D20">
              <w:rPr>
                <w:rFonts w:asciiTheme="minorHAnsi" w:hAnsiTheme="minorHAnsi"/>
                <w:sz w:val="16"/>
                <w:szCs w:val="16"/>
              </w:rPr>
              <w:t>*ACTERO™ MediaBox™ products are not generally stocked, because of reduced shelf life versus dehydrated media.  6–8-week lead time for initial orders may be required.</w:t>
            </w:r>
          </w:p>
        </w:tc>
      </w:tr>
      <w:tr w:rsidR="00CF5440" w:rsidRPr="00430521" w14:paraId="394F7B34" w14:textId="77777777" w:rsidTr="00D32BE7">
        <w:tblPrEx>
          <w:tblCellMar>
            <w:left w:w="80" w:type="dxa"/>
            <w:right w:w="80" w:type="dxa"/>
          </w:tblCellMar>
        </w:tblPrEx>
        <w:trPr>
          <w:cantSplit/>
          <w:trHeight w:val="369"/>
        </w:trPr>
        <w:tc>
          <w:tcPr>
            <w:tcW w:w="8077" w:type="dxa"/>
            <w:gridSpan w:val="3"/>
            <w:tcBorders>
              <w:top w:val="single" w:sz="4" w:space="0" w:color="auto"/>
              <w:left w:val="single" w:sz="4" w:space="0" w:color="auto"/>
              <w:bottom w:val="single" w:sz="4" w:space="0" w:color="auto"/>
              <w:right w:val="single" w:sz="4" w:space="0" w:color="auto"/>
            </w:tcBorders>
            <w:vAlign w:val="center"/>
          </w:tcPr>
          <w:p w14:paraId="72389A6A" w14:textId="4A6EC806" w:rsidR="00CF5440" w:rsidRPr="008E1A94" w:rsidRDefault="00CF5440" w:rsidP="00CF5440">
            <w:pPr>
              <w:rPr>
                <w:rFonts w:asciiTheme="minorHAnsi" w:hAnsiTheme="minorHAnsi"/>
                <w:b/>
                <w:bCs/>
                <w:position w:val="7"/>
                <w:sz w:val="16"/>
                <w:szCs w:val="16"/>
              </w:rPr>
            </w:pPr>
            <w:r w:rsidRPr="008E1A94">
              <w:rPr>
                <w:rFonts w:asciiTheme="minorHAnsi" w:hAnsiTheme="minorHAnsi"/>
                <w:b/>
                <w:bCs/>
                <w:color w:val="00B0F0"/>
                <w:position w:val="7"/>
                <w:sz w:val="20"/>
                <w:szCs w:val="20"/>
              </w:rPr>
              <w:t>SHIPPING AND HANDLING FROM REAGENTS</w:t>
            </w:r>
          </w:p>
        </w:tc>
        <w:tc>
          <w:tcPr>
            <w:tcW w:w="1440" w:type="dxa"/>
            <w:tcBorders>
              <w:top w:val="single" w:sz="4" w:space="0" w:color="auto"/>
              <w:left w:val="single" w:sz="4" w:space="0" w:color="auto"/>
              <w:bottom w:val="single" w:sz="4" w:space="0" w:color="auto"/>
              <w:right w:val="single" w:sz="4" w:space="0" w:color="auto"/>
            </w:tcBorders>
            <w:vAlign w:val="center"/>
          </w:tcPr>
          <w:p w14:paraId="1A4F9475" w14:textId="77777777" w:rsidR="00CF5440" w:rsidRDefault="00CF5440" w:rsidP="00CF5440">
            <w:pPr>
              <w:rPr>
                <w:rFonts w:asciiTheme="minorHAnsi" w:hAnsiTheme="minorHAnsi"/>
                <w:position w:val="7"/>
                <w:sz w:val="16"/>
                <w:szCs w:val="16"/>
              </w:rPr>
            </w:pPr>
            <w:r>
              <w:rPr>
                <w:rFonts w:asciiTheme="minorHAnsi" w:hAnsiTheme="minorHAnsi"/>
                <w:position w:val="7"/>
                <w:sz w:val="16"/>
                <w:szCs w:val="16"/>
              </w:rPr>
              <w:t>&lt;$5M = 5%</w:t>
            </w:r>
          </w:p>
          <w:p w14:paraId="4E304999" w14:textId="77777777" w:rsidR="00CF5440" w:rsidRDefault="00CF5440" w:rsidP="00CF5440">
            <w:pPr>
              <w:rPr>
                <w:rFonts w:asciiTheme="minorHAnsi" w:hAnsiTheme="minorHAnsi"/>
                <w:position w:val="7"/>
                <w:sz w:val="16"/>
                <w:szCs w:val="16"/>
              </w:rPr>
            </w:pPr>
            <w:r>
              <w:rPr>
                <w:rFonts w:asciiTheme="minorHAnsi" w:hAnsiTheme="minorHAnsi"/>
                <w:position w:val="7"/>
                <w:sz w:val="16"/>
                <w:szCs w:val="16"/>
              </w:rPr>
              <w:t>$5M - $10M = 3.5%</w:t>
            </w:r>
          </w:p>
          <w:p w14:paraId="0088D8FC" w14:textId="6DAD42FB" w:rsidR="00CF5440" w:rsidRPr="008E1A94" w:rsidRDefault="00CF5440" w:rsidP="00CF5440">
            <w:pPr>
              <w:rPr>
                <w:rFonts w:asciiTheme="minorHAnsi" w:hAnsiTheme="minorHAnsi"/>
                <w:position w:val="7"/>
                <w:sz w:val="16"/>
                <w:szCs w:val="16"/>
              </w:rPr>
            </w:pPr>
            <w:r>
              <w:rPr>
                <w:rFonts w:asciiTheme="minorHAnsi" w:hAnsiTheme="minorHAnsi"/>
                <w:position w:val="7"/>
                <w:sz w:val="16"/>
                <w:szCs w:val="16"/>
              </w:rPr>
              <w:t>&gt;$10M = 2%</w:t>
            </w:r>
          </w:p>
        </w:tc>
        <w:tc>
          <w:tcPr>
            <w:tcW w:w="990" w:type="dxa"/>
            <w:tcBorders>
              <w:top w:val="single" w:sz="4" w:space="0" w:color="auto"/>
              <w:left w:val="single" w:sz="4" w:space="0" w:color="auto"/>
              <w:bottom w:val="single" w:sz="4" w:space="0" w:color="auto"/>
              <w:right w:val="single" w:sz="4" w:space="0" w:color="auto"/>
            </w:tcBorders>
            <w:vAlign w:val="center"/>
          </w:tcPr>
          <w:p w14:paraId="61313F1F" w14:textId="3D654C9B" w:rsidR="00CF5440" w:rsidRPr="00CE6D20" w:rsidRDefault="00CF5440" w:rsidP="00CF5440">
            <w:pPr>
              <w:rPr>
                <w:rFonts w:asciiTheme="minorHAnsi" w:hAnsiTheme="minorHAnsi"/>
                <w:position w:val="7"/>
                <w:sz w:val="16"/>
                <w:szCs w:val="16"/>
              </w:rPr>
            </w:pPr>
          </w:p>
        </w:tc>
      </w:tr>
    </w:tbl>
    <w:bookmarkEnd w:id="9"/>
    <w:p w14:paraId="0054AF2E" w14:textId="2DE44D13" w:rsidR="00CE6D20" w:rsidRDefault="007C5BAD" w:rsidP="006C7966">
      <w:pPr>
        <w:pStyle w:val="TC"/>
        <w:widowControl/>
        <w:numPr>
          <w:ilvl w:val="0"/>
          <w:numId w:val="0"/>
        </w:numPr>
        <w:jc w:val="both"/>
        <w:rPr>
          <w:b/>
          <w:bCs/>
          <w:caps/>
          <w:sz w:val="18"/>
        </w:rPr>
      </w:pPr>
      <w:r w:rsidRPr="006234BD">
        <w:rPr>
          <w:b/>
          <w:i/>
        </w:rPr>
        <w:t>Special Notes:</w:t>
      </w:r>
      <w:r>
        <w:rPr>
          <w:b/>
          <w:i/>
        </w:rPr>
        <w:t xml:space="preserve"> </w:t>
      </w:r>
      <w:r>
        <w:fldChar w:fldCharType="begin">
          <w:ffData>
            <w:name w:val="Text30"/>
            <w:enabled/>
            <w:calcOnExit w:val="0"/>
            <w:textInput/>
          </w:ffData>
        </w:fldChar>
      </w:r>
      <w:bookmarkStart w:id="1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33DB7C0" w14:textId="77777777" w:rsidR="00CE6D20" w:rsidRPr="00CE6D20" w:rsidRDefault="00CE6D20" w:rsidP="00CE6D20"/>
    <w:p w14:paraId="5D4AAD93" w14:textId="602CD144" w:rsidR="0047684B" w:rsidRDefault="0047684B" w:rsidP="0047684B">
      <w:pPr>
        <w:pStyle w:val="Heading8"/>
        <w:tabs>
          <w:tab w:val="left" w:pos="720"/>
        </w:tabs>
        <w:spacing w:line="240" w:lineRule="exact"/>
        <w:ind w:left="0" w:right="-115"/>
        <w:jc w:val="left"/>
        <w:rPr>
          <w:sz w:val="20"/>
        </w:rPr>
      </w:pPr>
      <w:r>
        <w:rPr>
          <w:sz w:val="20"/>
        </w:rPr>
        <w:t>SHIPPING AND INVOICE INFORMATION</w:t>
      </w:r>
    </w:p>
    <w:p w14:paraId="680A4E5D" w14:textId="77777777" w:rsidR="0047684B" w:rsidRDefault="0047684B" w:rsidP="0047684B">
      <w:pPr>
        <w:rPr>
          <w:rFonts w:ascii="Arial" w:hAnsi="Arial" w:cs="Arial"/>
          <w:sz w:val="20"/>
        </w:rPr>
      </w:pPr>
    </w:p>
    <w:p w14:paraId="6C849F37" w14:textId="77777777" w:rsidR="0047684B" w:rsidRDefault="0047684B" w:rsidP="0047684B">
      <w:pPr>
        <w:rPr>
          <w:sz w:val="20"/>
        </w:rPr>
      </w:pPr>
      <w:r>
        <w:rPr>
          <w:rFonts w:ascii="Arial" w:hAnsi="Arial" w:cs="Arial"/>
          <w:sz w:val="20"/>
        </w:rPr>
        <w:t>To ensure that we have the information required for shipping and invoicing, we ask that you complete the following information:</w:t>
      </w:r>
    </w:p>
    <w:p w14:paraId="19219836" w14:textId="77777777" w:rsidR="0047684B" w:rsidRDefault="0047684B" w:rsidP="0047684B">
      <w:pPr>
        <w:rPr>
          <w:sz w:val="20"/>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3F3F3"/>
        <w:tblLook w:val="0000" w:firstRow="0" w:lastRow="0" w:firstColumn="0" w:lastColumn="0" w:noHBand="0" w:noVBand="0"/>
      </w:tblPr>
      <w:tblGrid>
        <w:gridCol w:w="2808"/>
        <w:gridCol w:w="7380"/>
      </w:tblGrid>
      <w:tr w:rsidR="0047684B" w14:paraId="2F9B4B07" w14:textId="77777777" w:rsidTr="00D94419">
        <w:trPr>
          <w:trHeight w:val="1229"/>
        </w:trPr>
        <w:tc>
          <w:tcPr>
            <w:tcW w:w="2808" w:type="dxa"/>
            <w:tcBorders>
              <w:top w:val="thinThickLargeGap" w:sz="24" w:space="0" w:color="auto"/>
              <w:left w:val="thinThickLargeGap" w:sz="24" w:space="0" w:color="auto"/>
              <w:bottom w:val="thinThickLargeGap" w:sz="24" w:space="0" w:color="auto"/>
              <w:right w:val="thinThickLargeGap" w:sz="24" w:space="0" w:color="auto"/>
            </w:tcBorders>
            <w:shd w:val="clear" w:color="auto" w:fill="F3F3F3"/>
          </w:tcPr>
          <w:p w14:paraId="33040DCD" w14:textId="77777777" w:rsidR="0047684B" w:rsidRDefault="0047684B">
            <w:pPr>
              <w:spacing w:before="120"/>
              <w:rPr>
                <w:rFonts w:ascii="Helv" w:hAnsi="Helv" w:cs="Helv"/>
                <w:b/>
                <w:color w:val="000000"/>
                <w:sz w:val="20"/>
                <w:szCs w:val="20"/>
              </w:rPr>
            </w:pPr>
            <w:r>
              <w:rPr>
                <w:rFonts w:ascii="Helv" w:hAnsi="Helv" w:cs="Helv"/>
                <w:b/>
                <w:color w:val="000000"/>
                <w:sz w:val="20"/>
                <w:szCs w:val="20"/>
              </w:rPr>
              <w:t>Sold to address: (office placing all purchase orders</w:t>
            </w:r>
          </w:p>
          <w:p w14:paraId="769D0D3C" w14:textId="77777777" w:rsidR="0047684B" w:rsidRDefault="0047684B">
            <w:pPr>
              <w:spacing w:before="120"/>
              <w:rPr>
                <w:rFonts w:ascii="Arial" w:hAnsi="Arial" w:cs="Arial"/>
                <w:b/>
                <w:sz w:val="20"/>
              </w:rPr>
            </w:pPr>
          </w:p>
        </w:tc>
        <w:tc>
          <w:tcPr>
            <w:tcW w:w="7380" w:type="dxa"/>
            <w:tcBorders>
              <w:top w:val="thinThickLargeGap" w:sz="24" w:space="0" w:color="auto"/>
              <w:left w:val="thinThickLargeGap" w:sz="24" w:space="0" w:color="auto"/>
              <w:bottom w:val="thinThickLargeGap" w:sz="24" w:space="0" w:color="auto"/>
              <w:right w:val="thinThickLargeGap" w:sz="24" w:space="0" w:color="auto"/>
            </w:tcBorders>
            <w:shd w:val="clear" w:color="auto" w:fill="F3F3F3"/>
          </w:tcPr>
          <w:p w14:paraId="6D072C0D" w14:textId="77777777" w:rsidR="0047684B" w:rsidRDefault="0047684B" w:rsidP="00D94419">
            <w:pPr>
              <w:rPr>
                <w:rFonts w:ascii="Arial" w:hAnsi="Arial" w:cs="Arial"/>
                <w:sz w:val="20"/>
              </w:rPr>
            </w:pPr>
          </w:p>
        </w:tc>
      </w:tr>
      <w:tr w:rsidR="0047684B" w14:paraId="46F12D1B" w14:textId="77777777" w:rsidTr="0047684B">
        <w:trPr>
          <w:trHeight w:val="1493"/>
        </w:trPr>
        <w:tc>
          <w:tcPr>
            <w:tcW w:w="2808" w:type="dxa"/>
            <w:tcBorders>
              <w:top w:val="thinThickLargeGap" w:sz="24" w:space="0" w:color="auto"/>
              <w:left w:val="thinThickLargeGap" w:sz="24" w:space="0" w:color="auto"/>
              <w:bottom w:val="thinThickLargeGap" w:sz="24" w:space="0" w:color="auto"/>
              <w:right w:val="thinThickLargeGap" w:sz="24" w:space="0" w:color="auto"/>
            </w:tcBorders>
            <w:shd w:val="clear" w:color="auto" w:fill="F3F3F3"/>
          </w:tcPr>
          <w:p w14:paraId="48A21919" w14:textId="77777777" w:rsidR="0047684B" w:rsidRDefault="0047684B">
            <w:pPr>
              <w:autoSpaceDE w:val="0"/>
              <w:autoSpaceDN w:val="0"/>
              <w:adjustRightInd w:val="0"/>
              <w:rPr>
                <w:rFonts w:ascii="Helv" w:hAnsi="Helv" w:cs="Helv"/>
                <w:b/>
                <w:color w:val="000000"/>
                <w:sz w:val="20"/>
                <w:szCs w:val="20"/>
              </w:rPr>
            </w:pPr>
          </w:p>
          <w:p w14:paraId="50F80709" w14:textId="77777777" w:rsidR="0047684B" w:rsidRDefault="0047684B">
            <w:pPr>
              <w:autoSpaceDE w:val="0"/>
              <w:autoSpaceDN w:val="0"/>
              <w:adjustRightInd w:val="0"/>
              <w:rPr>
                <w:rFonts w:ascii="Helv" w:hAnsi="Helv" w:cs="Helv"/>
                <w:b/>
                <w:color w:val="000000"/>
                <w:sz w:val="20"/>
                <w:szCs w:val="20"/>
              </w:rPr>
            </w:pPr>
            <w:r>
              <w:rPr>
                <w:rFonts w:ascii="Helv" w:hAnsi="Helv" w:cs="Helv"/>
                <w:b/>
                <w:color w:val="000000"/>
                <w:sz w:val="20"/>
                <w:szCs w:val="20"/>
              </w:rPr>
              <w:t>Bill to address: (office that should receive invoices)</w:t>
            </w:r>
          </w:p>
          <w:p w14:paraId="5B08B5D1" w14:textId="77777777" w:rsidR="0047684B" w:rsidRDefault="0047684B">
            <w:pPr>
              <w:spacing w:before="120"/>
              <w:rPr>
                <w:rFonts w:ascii="Arial" w:hAnsi="Arial" w:cs="Arial"/>
                <w:b/>
                <w:sz w:val="20"/>
              </w:rPr>
            </w:pPr>
          </w:p>
        </w:tc>
        <w:tc>
          <w:tcPr>
            <w:tcW w:w="7380" w:type="dxa"/>
            <w:tcBorders>
              <w:top w:val="thinThickLargeGap" w:sz="24" w:space="0" w:color="auto"/>
              <w:left w:val="thinThickLargeGap" w:sz="24" w:space="0" w:color="auto"/>
              <w:bottom w:val="thinThickLargeGap" w:sz="24" w:space="0" w:color="auto"/>
              <w:right w:val="thinThickLargeGap" w:sz="24" w:space="0" w:color="auto"/>
            </w:tcBorders>
            <w:shd w:val="clear" w:color="auto" w:fill="F3F3F3"/>
          </w:tcPr>
          <w:p w14:paraId="562C75D1" w14:textId="77777777" w:rsidR="0047684B" w:rsidRDefault="0047684B" w:rsidP="00D94419">
            <w:pPr>
              <w:rPr>
                <w:rFonts w:ascii="Arial" w:hAnsi="Arial" w:cs="Arial"/>
                <w:sz w:val="20"/>
              </w:rPr>
            </w:pPr>
          </w:p>
        </w:tc>
      </w:tr>
      <w:tr w:rsidR="0047684B" w14:paraId="15A87328" w14:textId="77777777" w:rsidTr="00D94419">
        <w:trPr>
          <w:trHeight w:val="1193"/>
        </w:trPr>
        <w:tc>
          <w:tcPr>
            <w:tcW w:w="2808" w:type="dxa"/>
            <w:tcBorders>
              <w:top w:val="thinThickLargeGap" w:sz="24" w:space="0" w:color="auto"/>
              <w:left w:val="thinThickLargeGap" w:sz="24" w:space="0" w:color="auto"/>
              <w:bottom w:val="thinThickLargeGap" w:sz="24" w:space="0" w:color="auto"/>
              <w:right w:val="thinThickLargeGap" w:sz="24" w:space="0" w:color="auto"/>
            </w:tcBorders>
            <w:shd w:val="clear" w:color="auto" w:fill="F3F3F3"/>
          </w:tcPr>
          <w:p w14:paraId="4E50E39F" w14:textId="77777777" w:rsidR="0047684B" w:rsidRDefault="0047684B">
            <w:pPr>
              <w:autoSpaceDE w:val="0"/>
              <w:autoSpaceDN w:val="0"/>
              <w:adjustRightInd w:val="0"/>
              <w:rPr>
                <w:rFonts w:ascii="Helv" w:hAnsi="Helv" w:cs="Helv"/>
                <w:b/>
                <w:color w:val="000000"/>
                <w:sz w:val="20"/>
                <w:szCs w:val="20"/>
              </w:rPr>
            </w:pPr>
            <w:r>
              <w:rPr>
                <w:rFonts w:ascii="Helv" w:hAnsi="Helv" w:cs="Helv"/>
                <w:b/>
                <w:color w:val="000000"/>
                <w:sz w:val="20"/>
                <w:szCs w:val="20"/>
              </w:rPr>
              <w:t>Ship to address:  (location to receive goods)</w:t>
            </w:r>
          </w:p>
          <w:p w14:paraId="1DA6542E" w14:textId="77777777" w:rsidR="0047684B" w:rsidRDefault="0047684B">
            <w:pPr>
              <w:spacing w:before="120"/>
              <w:rPr>
                <w:rFonts w:ascii="Arial" w:hAnsi="Arial" w:cs="Arial"/>
                <w:b/>
                <w:sz w:val="20"/>
              </w:rPr>
            </w:pPr>
          </w:p>
        </w:tc>
        <w:tc>
          <w:tcPr>
            <w:tcW w:w="7380" w:type="dxa"/>
            <w:tcBorders>
              <w:top w:val="thinThickLargeGap" w:sz="24" w:space="0" w:color="auto"/>
              <w:left w:val="thinThickLargeGap" w:sz="24" w:space="0" w:color="auto"/>
              <w:bottom w:val="thinThickLargeGap" w:sz="24" w:space="0" w:color="auto"/>
              <w:right w:val="thinThickLargeGap" w:sz="24" w:space="0" w:color="auto"/>
            </w:tcBorders>
            <w:shd w:val="clear" w:color="auto" w:fill="F3F3F3"/>
          </w:tcPr>
          <w:p w14:paraId="31126E5D" w14:textId="0556403C" w:rsidR="0047684B" w:rsidRDefault="0047684B" w:rsidP="00D94419">
            <w:pPr>
              <w:rPr>
                <w:rFonts w:ascii="Arial" w:hAnsi="Arial" w:cs="Arial"/>
                <w:sz w:val="20"/>
              </w:rPr>
            </w:pPr>
          </w:p>
          <w:p w14:paraId="2DE403A5" w14:textId="77777777" w:rsidR="0047684B" w:rsidRDefault="0047684B">
            <w:pPr>
              <w:jc w:val="right"/>
              <w:rPr>
                <w:rFonts w:ascii="Arial" w:hAnsi="Arial" w:cs="Arial"/>
                <w:sz w:val="20"/>
              </w:rPr>
            </w:pPr>
          </w:p>
        </w:tc>
      </w:tr>
    </w:tbl>
    <w:p w14:paraId="62431CDC" w14:textId="77777777" w:rsidR="002E0BC5" w:rsidRDefault="002E0BC5">
      <w:pPr>
        <w:pStyle w:val="BodyText3"/>
        <w:spacing w:line="240" w:lineRule="auto"/>
      </w:pPr>
    </w:p>
    <w:p w14:paraId="46EB652B" w14:textId="77777777" w:rsidR="00FF7E3F" w:rsidRPr="00FF7E3F" w:rsidRDefault="00FF7E3F" w:rsidP="00FF7E3F">
      <w:pPr>
        <w:spacing w:before="93"/>
        <w:ind w:left="107"/>
        <w:jc w:val="center"/>
        <w:rPr>
          <w:rFonts w:asciiTheme="minorHAnsi" w:hAnsiTheme="minorHAnsi" w:cstheme="minorHAnsi"/>
          <w:b/>
          <w:sz w:val="20"/>
        </w:rPr>
      </w:pPr>
      <w:r w:rsidRPr="00FF7E3F">
        <w:rPr>
          <w:rFonts w:asciiTheme="minorHAnsi" w:hAnsiTheme="minorHAnsi" w:cstheme="minorHAnsi"/>
          <w:b/>
          <w:sz w:val="20"/>
        </w:rPr>
        <w:lastRenderedPageBreak/>
        <w:t>BAX® System Limitation of Warranty and Liability</w:t>
      </w:r>
    </w:p>
    <w:p w14:paraId="4F9504ED" w14:textId="77777777" w:rsidR="00FF7E3F" w:rsidRPr="00FF7E3F" w:rsidRDefault="00FF7E3F" w:rsidP="00FF7E3F">
      <w:pPr>
        <w:spacing w:before="138"/>
        <w:ind w:left="107"/>
        <w:rPr>
          <w:rFonts w:asciiTheme="minorHAnsi" w:hAnsiTheme="minorHAnsi" w:cstheme="minorHAnsi"/>
          <w:b/>
          <w:sz w:val="14"/>
        </w:rPr>
      </w:pPr>
      <w:r w:rsidRPr="00FF7E3F">
        <w:rPr>
          <w:rFonts w:asciiTheme="minorHAnsi" w:hAnsiTheme="minorHAnsi" w:cstheme="minorHAnsi"/>
          <w:b/>
          <w:sz w:val="14"/>
        </w:rPr>
        <w:t>NOTICE: READ THIS LIMITATION OF WARRANTY AND LIABILITY BEFORE USING THE BAX® SYSTEM EQUIPMENT, ASSAYS, AND/OR MEDIA (“BAX®</w:t>
      </w:r>
    </w:p>
    <w:p w14:paraId="22EADDED" w14:textId="77777777" w:rsidR="00FF7E3F" w:rsidRPr="00FF7E3F" w:rsidRDefault="00FF7E3F" w:rsidP="00FF7E3F">
      <w:pPr>
        <w:pStyle w:val="BodyText"/>
        <w:spacing w:before="18" w:line="268" w:lineRule="auto"/>
        <w:ind w:left="107" w:right="109"/>
        <w:rPr>
          <w:rFonts w:asciiTheme="minorHAnsi" w:hAnsiTheme="minorHAnsi" w:cstheme="minorHAnsi"/>
        </w:rPr>
      </w:pPr>
      <w:r w:rsidRPr="00FF7E3F">
        <w:rPr>
          <w:rFonts w:asciiTheme="minorHAnsi" w:hAnsiTheme="minorHAnsi" w:cstheme="minorHAnsi"/>
          <w:b/>
        </w:rPr>
        <w:t>SYSTEM”)</w:t>
      </w:r>
      <w:r w:rsidRPr="00FF7E3F">
        <w:rPr>
          <w:rFonts w:asciiTheme="minorHAnsi" w:hAnsiTheme="minorHAnsi" w:cstheme="minorHAnsi"/>
        </w:rPr>
        <w:t>. If the terms are not acceptable, notify Qualicon Diagnostics LLC, a Hygiena Company (“Qualicon”) immediately and arrangements will be made for return of the unused Equipment, assays, and/or media to Qualicon and for the refund of the purchase price, less shipping costs. USE OF BAX® SYSTEM EQUIPMENT, ASSAYS AND/OR MEDIA CONSTITUTES AN ACCEPTANCE OF ALL TERMS AND CONDITIONS OF THIS LIMITATION OF WARRANTY AND LIABILITY. Any additional or different terms in Buyer’s purchase form(s) are material alterations and hereby rejected.</w:t>
      </w:r>
    </w:p>
    <w:p w14:paraId="2750A12B" w14:textId="77777777" w:rsidR="00FF7E3F" w:rsidRPr="00FF7E3F" w:rsidRDefault="00FF7E3F" w:rsidP="00FF7E3F">
      <w:pPr>
        <w:pStyle w:val="ListParagraph"/>
        <w:widowControl w:val="0"/>
        <w:numPr>
          <w:ilvl w:val="0"/>
          <w:numId w:val="46"/>
        </w:numPr>
        <w:tabs>
          <w:tab w:val="left" w:pos="262"/>
        </w:tabs>
        <w:autoSpaceDE w:val="0"/>
        <w:autoSpaceDN w:val="0"/>
        <w:spacing w:before="59"/>
        <w:ind w:firstLine="0"/>
        <w:contextualSpacing w:val="0"/>
        <w:rPr>
          <w:rFonts w:asciiTheme="minorHAnsi" w:hAnsiTheme="minorHAnsi" w:cstheme="minorHAnsi"/>
          <w:sz w:val="14"/>
        </w:rPr>
      </w:pPr>
      <w:r w:rsidRPr="00FF7E3F">
        <w:rPr>
          <w:rFonts w:asciiTheme="minorHAnsi" w:hAnsiTheme="minorHAnsi" w:cstheme="minorHAnsi"/>
          <w:sz w:val="14"/>
        </w:rPr>
        <w:t>BAX® System Equipment should only be used with BAX® System</w:t>
      </w:r>
      <w:r w:rsidRPr="00FF7E3F">
        <w:rPr>
          <w:rFonts w:asciiTheme="minorHAnsi" w:hAnsiTheme="minorHAnsi" w:cstheme="minorHAnsi"/>
          <w:spacing w:val="-22"/>
          <w:sz w:val="14"/>
        </w:rPr>
        <w:t xml:space="preserve"> </w:t>
      </w:r>
      <w:r w:rsidRPr="00FF7E3F">
        <w:rPr>
          <w:rFonts w:asciiTheme="minorHAnsi" w:hAnsiTheme="minorHAnsi" w:cstheme="minorHAnsi"/>
          <w:sz w:val="14"/>
        </w:rPr>
        <w:t>assays.</w:t>
      </w:r>
    </w:p>
    <w:p w14:paraId="5B43C0D1" w14:textId="77777777" w:rsidR="00FF7E3F" w:rsidRPr="00FF7E3F" w:rsidRDefault="00FF7E3F" w:rsidP="00FF7E3F">
      <w:pPr>
        <w:pStyle w:val="ListParagraph"/>
        <w:widowControl w:val="0"/>
        <w:numPr>
          <w:ilvl w:val="0"/>
          <w:numId w:val="46"/>
        </w:numPr>
        <w:tabs>
          <w:tab w:val="left" w:pos="260"/>
        </w:tabs>
        <w:autoSpaceDE w:val="0"/>
        <w:autoSpaceDN w:val="0"/>
        <w:spacing w:before="78" w:line="268" w:lineRule="auto"/>
        <w:ind w:right="136" w:firstLine="0"/>
        <w:contextualSpacing w:val="0"/>
        <w:rPr>
          <w:rFonts w:asciiTheme="minorHAnsi" w:hAnsiTheme="minorHAnsi" w:cstheme="minorHAnsi"/>
          <w:sz w:val="14"/>
        </w:rPr>
      </w:pPr>
      <w:r w:rsidRPr="00FF7E3F">
        <w:rPr>
          <w:rFonts w:asciiTheme="minorHAnsi" w:hAnsiTheme="minorHAnsi" w:cstheme="minorHAnsi"/>
          <w:sz w:val="14"/>
        </w:rPr>
        <w:t>When used with BAX® System assays, BAX® System Equipment is warranted be free of defects in materials, workmanship and design that may appear under normal and proper use within twelve (12) months from the installation date to the first end user. BAX® System assays are warranted to conform to the assay description under the conditions of use specified in the user documentation to the expiration date stamped on the label. BAX® System media is warranted to meet standard specifications in effect on the date of shipment. Qualicon MAKES NO OTHER WARRANTY, EITHER EXPRESS OR IMPLIED, INCLUDING, WITHOUT LIMITATION, ANY WARRANTY AGAINST INFRINGEMENT, ANY WARRANTY OF MERCHANTABILITY OR OF FITNESS FOR A PARTICULAR PURPOSE OR THOSE</w:t>
      </w:r>
      <w:r w:rsidRPr="00FF7E3F">
        <w:rPr>
          <w:rFonts w:asciiTheme="minorHAnsi" w:hAnsiTheme="minorHAnsi" w:cstheme="minorHAnsi"/>
          <w:spacing w:val="-2"/>
          <w:sz w:val="14"/>
        </w:rPr>
        <w:t xml:space="preserve"> </w:t>
      </w:r>
      <w:r w:rsidRPr="00FF7E3F">
        <w:rPr>
          <w:rFonts w:asciiTheme="minorHAnsi" w:hAnsiTheme="minorHAnsi" w:cstheme="minorHAnsi"/>
          <w:sz w:val="14"/>
        </w:rPr>
        <w:t>ARISING</w:t>
      </w:r>
      <w:r w:rsidRPr="00FF7E3F">
        <w:rPr>
          <w:rFonts w:asciiTheme="minorHAnsi" w:hAnsiTheme="minorHAnsi" w:cstheme="minorHAnsi"/>
          <w:spacing w:val="-3"/>
          <w:sz w:val="14"/>
        </w:rPr>
        <w:t xml:space="preserve"> </w:t>
      </w:r>
      <w:r w:rsidRPr="00FF7E3F">
        <w:rPr>
          <w:rFonts w:asciiTheme="minorHAnsi" w:hAnsiTheme="minorHAnsi" w:cstheme="minorHAnsi"/>
          <w:sz w:val="14"/>
        </w:rPr>
        <w:t>BY</w:t>
      </w:r>
      <w:r w:rsidRPr="00FF7E3F">
        <w:rPr>
          <w:rFonts w:asciiTheme="minorHAnsi" w:hAnsiTheme="minorHAnsi" w:cstheme="minorHAnsi"/>
          <w:spacing w:val="-2"/>
          <w:sz w:val="14"/>
        </w:rPr>
        <w:t xml:space="preserve"> </w:t>
      </w:r>
      <w:r w:rsidRPr="00FF7E3F">
        <w:rPr>
          <w:rFonts w:asciiTheme="minorHAnsi" w:hAnsiTheme="minorHAnsi" w:cstheme="minorHAnsi"/>
          <w:sz w:val="14"/>
        </w:rPr>
        <w:t>LAW,</w:t>
      </w:r>
      <w:r w:rsidRPr="00FF7E3F">
        <w:rPr>
          <w:rFonts w:asciiTheme="minorHAnsi" w:hAnsiTheme="minorHAnsi" w:cstheme="minorHAnsi"/>
          <w:spacing w:val="-3"/>
          <w:sz w:val="14"/>
        </w:rPr>
        <w:t xml:space="preserve"> </w:t>
      </w:r>
      <w:r w:rsidRPr="00FF7E3F">
        <w:rPr>
          <w:rFonts w:asciiTheme="minorHAnsi" w:hAnsiTheme="minorHAnsi" w:cstheme="minorHAnsi"/>
          <w:sz w:val="14"/>
        </w:rPr>
        <w:t>STATUTE,</w:t>
      </w:r>
      <w:r w:rsidRPr="00FF7E3F">
        <w:rPr>
          <w:rFonts w:asciiTheme="minorHAnsi" w:hAnsiTheme="minorHAnsi" w:cstheme="minorHAnsi"/>
          <w:spacing w:val="-6"/>
          <w:sz w:val="14"/>
        </w:rPr>
        <w:t xml:space="preserve"> </w:t>
      </w:r>
      <w:r w:rsidRPr="00FF7E3F">
        <w:rPr>
          <w:rFonts w:asciiTheme="minorHAnsi" w:hAnsiTheme="minorHAnsi" w:cstheme="minorHAnsi"/>
          <w:sz w:val="14"/>
        </w:rPr>
        <w:t>USAGE</w:t>
      </w:r>
      <w:r w:rsidRPr="00FF7E3F">
        <w:rPr>
          <w:rFonts w:asciiTheme="minorHAnsi" w:hAnsiTheme="minorHAnsi" w:cstheme="minorHAnsi"/>
          <w:spacing w:val="-2"/>
          <w:sz w:val="14"/>
        </w:rPr>
        <w:t xml:space="preserve"> </w:t>
      </w:r>
      <w:r w:rsidRPr="00FF7E3F">
        <w:rPr>
          <w:rFonts w:asciiTheme="minorHAnsi" w:hAnsiTheme="minorHAnsi" w:cstheme="minorHAnsi"/>
          <w:sz w:val="14"/>
        </w:rPr>
        <w:t>OF</w:t>
      </w:r>
      <w:r w:rsidRPr="00FF7E3F">
        <w:rPr>
          <w:rFonts w:asciiTheme="minorHAnsi" w:hAnsiTheme="minorHAnsi" w:cstheme="minorHAnsi"/>
          <w:spacing w:val="-4"/>
          <w:sz w:val="14"/>
        </w:rPr>
        <w:t xml:space="preserve"> </w:t>
      </w:r>
      <w:r w:rsidRPr="00FF7E3F">
        <w:rPr>
          <w:rFonts w:asciiTheme="minorHAnsi" w:hAnsiTheme="minorHAnsi" w:cstheme="minorHAnsi"/>
          <w:sz w:val="14"/>
        </w:rPr>
        <w:t>TRADE,</w:t>
      </w:r>
      <w:r w:rsidRPr="00FF7E3F">
        <w:rPr>
          <w:rFonts w:asciiTheme="minorHAnsi" w:hAnsiTheme="minorHAnsi" w:cstheme="minorHAnsi"/>
          <w:spacing w:val="-3"/>
          <w:sz w:val="14"/>
        </w:rPr>
        <w:t xml:space="preserve"> </w:t>
      </w:r>
      <w:r w:rsidRPr="00FF7E3F">
        <w:rPr>
          <w:rFonts w:asciiTheme="minorHAnsi" w:hAnsiTheme="minorHAnsi" w:cstheme="minorHAnsi"/>
          <w:sz w:val="14"/>
        </w:rPr>
        <w:t>OR</w:t>
      </w:r>
      <w:r w:rsidRPr="00FF7E3F">
        <w:rPr>
          <w:rFonts w:asciiTheme="minorHAnsi" w:hAnsiTheme="minorHAnsi" w:cstheme="minorHAnsi"/>
          <w:spacing w:val="-3"/>
          <w:sz w:val="14"/>
        </w:rPr>
        <w:t xml:space="preserve"> </w:t>
      </w:r>
      <w:r w:rsidRPr="00FF7E3F">
        <w:rPr>
          <w:rFonts w:asciiTheme="minorHAnsi" w:hAnsiTheme="minorHAnsi" w:cstheme="minorHAnsi"/>
          <w:sz w:val="14"/>
        </w:rPr>
        <w:t>COURSE OF</w:t>
      </w:r>
      <w:r w:rsidRPr="00FF7E3F">
        <w:rPr>
          <w:rFonts w:asciiTheme="minorHAnsi" w:hAnsiTheme="minorHAnsi" w:cstheme="minorHAnsi"/>
          <w:spacing w:val="-2"/>
          <w:sz w:val="14"/>
        </w:rPr>
        <w:t xml:space="preserve"> </w:t>
      </w:r>
      <w:r w:rsidRPr="00FF7E3F">
        <w:rPr>
          <w:rFonts w:asciiTheme="minorHAnsi" w:hAnsiTheme="minorHAnsi" w:cstheme="minorHAnsi"/>
          <w:sz w:val="14"/>
        </w:rPr>
        <w:t>DEALING.</w:t>
      </w:r>
      <w:r w:rsidRPr="00FF7E3F">
        <w:rPr>
          <w:rFonts w:asciiTheme="minorHAnsi" w:hAnsiTheme="minorHAnsi" w:cstheme="minorHAnsi"/>
          <w:spacing w:val="-3"/>
          <w:sz w:val="14"/>
        </w:rPr>
        <w:t xml:space="preserve"> </w:t>
      </w:r>
      <w:r w:rsidRPr="00FF7E3F">
        <w:rPr>
          <w:rFonts w:asciiTheme="minorHAnsi" w:hAnsiTheme="minorHAnsi" w:cstheme="minorHAnsi"/>
          <w:sz w:val="14"/>
        </w:rPr>
        <w:t>User</w:t>
      </w:r>
      <w:r w:rsidRPr="00FF7E3F">
        <w:rPr>
          <w:rFonts w:asciiTheme="minorHAnsi" w:hAnsiTheme="minorHAnsi" w:cstheme="minorHAnsi"/>
          <w:spacing w:val="-1"/>
          <w:sz w:val="14"/>
        </w:rPr>
        <w:t xml:space="preserve"> </w:t>
      </w:r>
      <w:r w:rsidRPr="00FF7E3F">
        <w:rPr>
          <w:rFonts w:asciiTheme="minorHAnsi" w:hAnsiTheme="minorHAnsi" w:cstheme="minorHAnsi"/>
          <w:sz w:val="14"/>
        </w:rPr>
        <w:t>assumes</w:t>
      </w:r>
      <w:r w:rsidRPr="00FF7E3F">
        <w:rPr>
          <w:rFonts w:asciiTheme="minorHAnsi" w:hAnsiTheme="minorHAnsi" w:cstheme="minorHAnsi"/>
          <w:spacing w:val="-3"/>
          <w:sz w:val="14"/>
        </w:rPr>
        <w:t xml:space="preserve"> </w:t>
      </w:r>
      <w:r w:rsidRPr="00FF7E3F">
        <w:rPr>
          <w:rFonts w:asciiTheme="minorHAnsi" w:hAnsiTheme="minorHAnsi" w:cstheme="minorHAnsi"/>
          <w:sz w:val="14"/>
        </w:rPr>
        <w:t>all risk</w:t>
      </w:r>
      <w:r w:rsidRPr="00FF7E3F">
        <w:rPr>
          <w:rFonts w:asciiTheme="minorHAnsi" w:hAnsiTheme="minorHAnsi" w:cstheme="minorHAnsi"/>
          <w:spacing w:val="-1"/>
          <w:sz w:val="14"/>
        </w:rPr>
        <w:t xml:space="preserve"> </w:t>
      </w:r>
      <w:r w:rsidRPr="00FF7E3F">
        <w:rPr>
          <w:rFonts w:asciiTheme="minorHAnsi" w:hAnsiTheme="minorHAnsi" w:cstheme="minorHAnsi"/>
          <w:sz w:val="14"/>
        </w:rPr>
        <w:t>and</w:t>
      </w:r>
      <w:r w:rsidRPr="00FF7E3F">
        <w:rPr>
          <w:rFonts w:asciiTheme="minorHAnsi" w:hAnsiTheme="minorHAnsi" w:cstheme="minorHAnsi"/>
          <w:spacing w:val="-4"/>
          <w:sz w:val="14"/>
        </w:rPr>
        <w:t xml:space="preserve"> </w:t>
      </w:r>
      <w:r w:rsidRPr="00FF7E3F">
        <w:rPr>
          <w:rFonts w:asciiTheme="minorHAnsi" w:hAnsiTheme="minorHAnsi" w:cstheme="minorHAnsi"/>
          <w:sz w:val="14"/>
        </w:rPr>
        <w:t>liability</w:t>
      </w:r>
      <w:r w:rsidRPr="00FF7E3F">
        <w:rPr>
          <w:rFonts w:asciiTheme="minorHAnsi" w:hAnsiTheme="minorHAnsi" w:cstheme="minorHAnsi"/>
          <w:spacing w:val="-3"/>
          <w:sz w:val="14"/>
        </w:rPr>
        <w:t xml:space="preserve"> </w:t>
      </w:r>
      <w:r w:rsidRPr="00FF7E3F">
        <w:rPr>
          <w:rFonts w:asciiTheme="minorHAnsi" w:hAnsiTheme="minorHAnsi" w:cstheme="minorHAnsi"/>
          <w:sz w:val="14"/>
        </w:rPr>
        <w:t>resulting</w:t>
      </w:r>
      <w:r w:rsidRPr="00FF7E3F">
        <w:rPr>
          <w:rFonts w:asciiTheme="minorHAnsi" w:hAnsiTheme="minorHAnsi" w:cstheme="minorHAnsi"/>
          <w:spacing w:val="-4"/>
          <w:sz w:val="14"/>
        </w:rPr>
        <w:t xml:space="preserve"> </w:t>
      </w:r>
      <w:r w:rsidRPr="00FF7E3F">
        <w:rPr>
          <w:rFonts w:asciiTheme="minorHAnsi" w:hAnsiTheme="minorHAnsi" w:cstheme="minorHAnsi"/>
          <w:sz w:val="14"/>
        </w:rPr>
        <w:t>from</w:t>
      </w:r>
      <w:r w:rsidRPr="00FF7E3F">
        <w:rPr>
          <w:rFonts w:asciiTheme="minorHAnsi" w:hAnsiTheme="minorHAnsi" w:cstheme="minorHAnsi"/>
          <w:spacing w:val="-1"/>
          <w:sz w:val="14"/>
        </w:rPr>
        <w:t xml:space="preserve"> </w:t>
      </w:r>
      <w:r w:rsidRPr="00FF7E3F">
        <w:rPr>
          <w:rFonts w:asciiTheme="minorHAnsi" w:hAnsiTheme="minorHAnsi" w:cstheme="minorHAnsi"/>
          <w:sz w:val="14"/>
        </w:rPr>
        <w:t>use</w:t>
      </w:r>
      <w:r w:rsidRPr="00FF7E3F">
        <w:rPr>
          <w:rFonts w:asciiTheme="minorHAnsi" w:hAnsiTheme="minorHAnsi" w:cstheme="minorHAnsi"/>
          <w:spacing w:val="-1"/>
          <w:sz w:val="14"/>
        </w:rPr>
        <w:t xml:space="preserve"> </w:t>
      </w:r>
      <w:r w:rsidRPr="00FF7E3F">
        <w:rPr>
          <w:rFonts w:asciiTheme="minorHAnsi" w:hAnsiTheme="minorHAnsi" w:cstheme="minorHAnsi"/>
          <w:sz w:val="14"/>
        </w:rPr>
        <w:t>of</w:t>
      </w:r>
      <w:r w:rsidRPr="00FF7E3F">
        <w:rPr>
          <w:rFonts w:asciiTheme="minorHAnsi" w:hAnsiTheme="minorHAnsi" w:cstheme="minorHAnsi"/>
          <w:spacing w:val="-3"/>
          <w:sz w:val="14"/>
        </w:rPr>
        <w:t xml:space="preserve"> </w:t>
      </w:r>
      <w:r w:rsidRPr="00FF7E3F">
        <w:rPr>
          <w:rFonts w:asciiTheme="minorHAnsi" w:hAnsiTheme="minorHAnsi" w:cstheme="minorHAnsi"/>
          <w:sz w:val="14"/>
        </w:rPr>
        <w:t>the</w:t>
      </w:r>
      <w:r w:rsidRPr="00FF7E3F">
        <w:rPr>
          <w:rFonts w:asciiTheme="minorHAnsi" w:hAnsiTheme="minorHAnsi" w:cstheme="minorHAnsi"/>
          <w:spacing w:val="-4"/>
          <w:sz w:val="14"/>
        </w:rPr>
        <w:t xml:space="preserve"> </w:t>
      </w:r>
      <w:r w:rsidRPr="00FF7E3F">
        <w:rPr>
          <w:rFonts w:asciiTheme="minorHAnsi" w:hAnsiTheme="minorHAnsi" w:cstheme="minorHAnsi"/>
          <w:sz w:val="14"/>
        </w:rPr>
        <w:t>BAX®</w:t>
      </w:r>
      <w:r w:rsidRPr="00FF7E3F">
        <w:rPr>
          <w:rFonts w:asciiTheme="minorHAnsi" w:hAnsiTheme="minorHAnsi" w:cstheme="minorHAnsi"/>
          <w:spacing w:val="-2"/>
          <w:sz w:val="14"/>
        </w:rPr>
        <w:t xml:space="preserve"> </w:t>
      </w:r>
      <w:r w:rsidRPr="00FF7E3F">
        <w:rPr>
          <w:rFonts w:asciiTheme="minorHAnsi" w:hAnsiTheme="minorHAnsi" w:cstheme="minorHAnsi"/>
          <w:sz w:val="14"/>
        </w:rPr>
        <w:t>System Equipment,</w:t>
      </w:r>
      <w:r w:rsidRPr="00FF7E3F">
        <w:rPr>
          <w:rFonts w:asciiTheme="minorHAnsi" w:hAnsiTheme="minorHAnsi" w:cstheme="minorHAnsi"/>
          <w:spacing w:val="-3"/>
          <w:sz w:val="14"/>
        </w:rPr>
        <w:t xml:space="preserve"> </w:t>
      </w:r>
      <w:proofErr w:type="gramStart"/>
      <w:r w:rsidRPr="00FF7E3F">
        <w:rPr>
          <w:rFonts w:asciiTheme="minorHAnsi" w:hAnsiTheme="minorHAnsi" w:cstheme="minorHAnsi"/>
          <w:sz w:val="14"/>
        </w:rPr>
        <w:t>assays</w:t>
      </w:r>
      <w:proofErr w:type="gramEnd"/>
      <w:r w:rsidRPr="00FF7E3F">
        <w:rPr>
          <w:rFonts w:asciiTheme="minorHAnsi" w:hAnsiTheme="minorHAnsi" w:cstheme="minorHAnsi"/>
          <w:spacing w:val="-3"/>
          <w:sz w:val="14"/>
        </w:rPr>
        <w:t xml:space="preserve"> </w:t>
      </w:r>
      <w:r w:rsidRPr="00FF7E3F">
        <w:rPr>
          <w:rFonts w:asciiTheme="minorHAnsi" w:hAnsiTheme="minorHAnsi" w:cstheme="minorHAnsi"/>
          <w:sz w:val="14"/>
        </w:rPr>
        <w:t>and</w:t>
      </w:r>
      <w:r w:rsidRPr="00FF7E3F">
        <w:rPr>
          <w:rFonts w:asciiTheme="minorHAnsi" w:hAnsiTheme="minorHAnsi" w:cstheme="minorHAnsi"/>
          <w:spacing w:val="-3"/>
          <w:sz w:val="14"/>
        </w:rPr>
        <w:t xml:space="preserve"> </w:t>
      </w:r>
      <w:r w:rsidRPr="00FF7E3F">
        <w:rPr>
          <w:rFonts w:asciiTheme="minorHAnsi" w:hAnsiTheme="minorHAnsi" w:cstheme="minorHAnsi"/>
          <w:sz w:val="14"/>
        </w:rPr>
        <w:t>media,</w:t>
      </w:r>
      <w:r w:rsidRPr="00FF7E3F">
        <w:rPr>
          <w:rFonts w:asciiTheme="minorHAnsi" w:hAnsiTheme="minorHAnsi" w:cstheme="minorHAnsi"/>
          <w:spacing w:val="-3"/>
          <w:sz w:val="14"/>
        </w:rPr>
        <w:t xml:space="preserve"> </w:t>
      </w:r>
      <w:r w:rsidRPr="00FF7E3F">
        <w:rPr>
          <w:rFonts w:asciiTheme="minorHAnsi" w:hAnsiTheme="minorHAnsi" w:cstheme="minorHAnsi"/>
          <w:sz w:val="14"/>
        </w:rPr>
        <w:t>whether</w:t>
      </w:r>
      <w:r w:rsidRPr="00FF7E3F">
        <w:rPr>
          <w:rFonts w:asciiTheme="minorHAnsi" w:hAnsiTheme="minorHAnsi" w:cstheme="minorHAnsi"/>
          <w:spacing w:val="-3"/>
          <w:sz w:val="14"/>
        </w:rPr>
        <w:t xml:space="preserve"> </w:t>
      </w:r>
      <w:r w:rsidRPr="00FF7E3F">
        <w:rPr>
          <w:rFonts w:asciiTheme="minorHAnsi" w:hAnsiTheme="minorHAnsi" w:cstheme="minorHAnsi"/>
          <w:sz w:val="14"/>
        </w:rPr>
        <w:t>used</w:t>
      </w:r>
      <w:r w:rsidRPr="00FF7E3F">
        <w:rPr>
          <w:rFonts w:asciiTheme="minorHAnsi" w:hAnsiTheme="minorHAnsi" w:cstheme="minorHAnsi"/>
          <w:spacing w:val="-5"/>
          <w:sz w:val="14"/>
        </w:rPr>
        <w:t xml:space="preserve"> </w:t>
      </w:r>
      <w:r w:rsidRPr="00FF7E3F">
        <w:rPr>
          <w:rFonts w:asciiTheme="minorHAnsi" w:hAnsiTheme="minorHAnsi" w:cstheme="minorHAnsi"/>
          <w:sz w:val="14"/>
        </w:rPr>
        <w:t>singly</w:t>
      </w:r>
      <w:r w:rsidRPr="00FF7E3F">
        <w:rPr>
          <w:rFonts w:asciiTheme="minorHAnsi" w:hAnsiTheme="minorHAnsi" w:cstheme="minorHAnsi"/>
          <w:spacing w:val="-4"/>
          <w:sz w:val="14"/>
        </w:rPr>
        <w:t xml:space="preserve"> </w:t>
      </w:r>
      <w:r w:rsidRPr="00FF7E3F">
        <w:rPr>
          <w:rFonts w:asciiTheme="minorHAnsi" w:hAnsiTheme="minorHAnsi" w:cstheme="minorHAnsi"/>
          <w:sz w:val="14"/>
        </w:rPr>
        <w:t>or</w:t>
      </w:r>
      <w:r w:rsidRPr="00FF7E3F">
        <w:rPr>
          <w:rFonts w:asciiTheme="minorHAnsi" w:hAnsiTheme="minorHAnsi" w:cstheme="minorHAnsi"/>
          <w:spacing w:val="-5"/>
          <w:sz w:val="14"/>
        </w:rPr>
        <w:t xml:space="preserve"> </w:t>
      </w:r>
      <w:r w:rsidRPr="00FF7E3F">
        <w:rPr>
          <w:rFonts w:asciiTheme="minorHAnsi" w:hAnsiTheme="minorHAnsi" w:cstheme="minorHAnsi"/>
          <w:sz w:val="14"/>
        </w:rPr>
        <w:t>in</w:t>
      </w:r>
      <w:r w:rsidRPr="00FF7E3F">
        <w:rPr>
          <w:rFonts w:asciiTheme="minorHAnsi" w:hAnsiTheme="minorHAnsi" w:cstheme="minorHAnsi"/>
          <w:spacing w:val="-5"/>
          <w:sz w:val="14"/>
        </w:rPr>
        <w:t xml:space="preserve"> </w:t>
      </w:r>
      <w:r w:rsidRPr="00FF7E3F">
        <w:rPr>
          <w:rFonts w:asciiTheme="minorHAnsi" w:hAnsiTheme="minorHAnsi" w:cstheme="minorHAnsi"/>
          <w:sz w:val="14"/>
        </w:rPr>
        <w:t>combination</w:t>
      </w:r>
      <w:r w:rsidRPr="00FF7E3F">
        <w:rPr>
          <w:rFonts w:asciiTheme="minorHAnsi" w:hAnsiTheme="minorHAnsi" w:cstheme="minorHAnsi"/>
          <w:spacing w:val="-3"/>
          <w:sz w:val="14"/>
        </w:rPr>
        <w:t xml:space="preserve"> </w:t>
      </w:r>
      <w:r w:rsidRPr="00FF7E3F">
        <w:rPr>
          <w:rFonts w:asciiTheme="minorHAnsi" w:hAnsiTheme="minorHAnsi" w:cstheme="minorHAnsi"/>
          <w:sz w:val="14"/>
        </w:rPr>
        <w:t>with</w:t>
      </w:r>
      <w:r w:rsidRPr="00FF7E3F">
        <w:rPr>
          <w:rFonts w:asciiTheme="minorHAnsi" w:hAnsiTheme="minorHAnsi" w:cstheme="minorHAnsi"/>
          <w:spacing w:val="-3"/>
          <w:sz w:val="14"/>
        </w:rPr>
        <w:t xml:space="preserve"> </w:t>
      </w:r>
      <w:r w:rsidRPr="00FF7E3F">
        <w:rPr>
          <w:rFonts w:asciiTheme="minorHAnsi" w:hAnsiTheme="minorHAnsi" w:cstheme="minorHAnsi"/>
          <w:sz w:val="14"/>
        </w:rPr>
        <w:t>other</w:t>
      </w:r>
      <w:r w:rsidRPr="00FF7E3F">
        <w:rPr>
          <w:rFonts w:asciiTheme="minorHAnsi" w:hAnsiTheme="minorHAnsi" w:cstheme="minorHAnsi"/>
          <w:spacing w:val="-5"/>
          <w:sz w:val="14"/>
        </w:rPr>
        <w:t xml:space="preserve"> </w:t>
      </w:r>
      <w:r w:rsidRPr="00FF7E3F">
        <w:rPr>
          <w:rFonts w:asciiTheme="minorHAnsi" w:hAnsiTheme="minorHAnsi" w:cstheme="minorHAnsi"/>
          <w:sz w:val="14"/>
        </w:rPr>
        <w:t>products.</w:t>
      </w:r>
    </w:p>
    <w:p w14:paraId="5148F5BB" w14:textId="77777777" w:rsidR="00FF7E3F" w:rsidRPr="00FF7E3F" w:rsidRDefault="00FF7E3F" w:rsidP="00FF7E3F">
      <w:pPr>
        <w:pStyle w:val="ListParagraph"/>
        <w:widowControl w:val="0"/>
        <w:numPr>
          <w:ilvl w:val="0"/>
          <w:numId w:val="46"/>
        </w:numPr>
        <w:tabs>
          <w:tab w:val="left" w:pos="262"/>
        </w:tabs>
        <w:autoSpaceDE w:val="0"/>
        <w:autoSpaceDN w:val="0"/>
        <w:spacing w:before="59" w:line="268" w:lineRule="auto"/>
        <w:ind w:right="116" w:firstLine="0"/>
        <w:contextualSpacing w:val="0"/>
        <w:rPr>
          <w:rFonts w:asciiTheme="minorHAnsi" w:hAnsiTheme="minorHAnsi" w:cstheme="minorHAnsi"/>
          <w:sz w:val="14"/>
        </w:rPr>
      </w:pPr>
      <w:r w:rsidRPr="00FF7E3F">
        <w:rPr>
          <w:rFonts w:asciiTheme="minorHAnsi" w:hAnsiTheme="minorHAnsi" w:cstheme="minorHAnsi"/>
          <w:sz w:val="14"/>
        </w:rPr>
        <w:t>BAX® Software: Qualicon warrants that for a period of 60 days from the date of first date of use by the Customer/end user, BAX® software media will be free from defect in materials and workmanship and that the BAX® software will substantially perform in accordance with the accompanying BAX® software documentation. EXCEPT FOR THE EXPRESS WARRANTY ABOVE, QUALICON MAKES NO OTHER WARRANTY, EITHER EXPRESS OR IMPLIED, INCLUDING, WITHOUT LIMITATION, ANY WARRANTY AGAINST INFRINGEMENT, ANY WARRANTY OF MERCHANTABILITY OR OF FITNESS FOR A PARTICULAR PURPOSE OR THOSE ARISING BY LAW, STATUTE, USAGE OF TRADE, OR COURSE OF DEALING. User assumes all risk and liability resulting from use of the BAX® software, whether used singly or in combination with other</w:t>
      </w:r>
      <w:r w:rsidRPr="00FF7E3F">
        <w:rPr>
          <w:rFonts w:asciiTheme="minorHAnsi" w:hAnsiTheme="minorHAnsi" w:cstheme="minorHAnsi"/>
          <w:spacing w:val="-27"/>
          <w:sz w:val="14"/>
        </w:rPr>
        <w:t xml:space="preserve"> </w:t>
      </w:r>
      <w:r w:rsidRPr="00FF7E3F">
        <w:rPr>
          <w:rFonts w:asciiTheme="minorHAnsi" w:hAnsiTheme="minorHAnsi" w:cstheme="minorHAnsi"/>
          <w:sz w:val="14"/>
        </w:rPr>
        <w:t>products.</w:t>
      </w:r>
    </w:p>
    <w:p w14:paraId="7707DEAC" w14:textId="77777777" w:rsidR="00FF7E3F" w:rsidRPr="00FF7E3F" w:rsidRDefault="00FF7E3F" w:rsidP="00FF7E3F">
      <w:pPr>
        <w:pStyle w:val="ListParagraph"/>
        <w:widowControl w:val="0"/>
        <w:numPr>
          <w:ilvl w:val="0"/>
          <w:numId w:val="46"/>
        </w:numPr>
        <w:tabs>
          <w:tab w:val="left" w:pos="262"/>
        </w:tabs>
        <w:autoSpaceDE w:val="0"/>
        <w:autoSpaceDN w:val="0"/>
        <w:spacing w:before="59" w:line="268" w:lineRule="auto"/>
        <w:ind w:right="123" w:firstLine="0"/>
        <w:contextualSpacing w:val="0"/>
        <w:rPr>
          <w:rFonts w:asciiTheme="minorHAnsi" w:hAnsiTheme="minorHAnsi" w:cstheme="minorHAnsi"/>
          <w:sz w:val="14"/>
        </w:rPr>
      </w:pPr>
      <w:r w:rsidRPr="00FF7E3F">
        <w:rPr>
          <w:rFonts w:asciiTheme="minorHAnsi" w:hAnsiTheme="minorHAnsi" w:cstheme="minorHAnsi"/>
          <w:sz w:val="14"/>
        </w:rPr>
        <w:t xml:space="preserve">The accuracy of the BAX® System can be affected by factors over which Qualicon has no control, including, without limitation, the use of the Equipment, assays and/or media in a manner that is contrary to the conditions of use, the procedures or the instructions specified by Qualicon. Because of the large number of factors over which Qualicon has no control, Qualicon makes no promise or guarantee of the accuracy </w:t>
      </w:r>
      <w:proofErr w:type="gramStart"/>
      <w:r w:rsidRPr="00FF7E3F">
        <w:rPr>
          <w:rFonts w:asciiTheme="minorHAnsi" w:hAnsiTheme="minorHAnsi" w:cstheme="minorHAnsi"/>
          <w:sz w:val="14"/>
        </w:rPr>
        <w:t>of</w:t>
      </w:r>
      <w:proofErr w:type="gramEnd"/>
      <w:r w:rsidRPr="00FF7E3F">
        <w:rPr>
          <w:rFonts w:asciiTheme="minorHAnsi" w:hAnsiTheme="minorHAnsi" w:cstheme="minorHAnsi"/>
          <w:sz w:val="14"/>
        </w:rPr>
        <w:t xml:space="preserve"> or results obtained from the use of the BAX® System. In particular, Qualicon disclaims any warranty or liability and assumes no responsibility whatever for the failure of the BAX® System due, in whole or in part, to user’s failure to: (a) properly maintain Equipment, (b) maintain specified operating or storage conditions, (c) follow the specified instructions, or (d) use the proper microbiological techniques</w:t>
      </w:r>
      <w:r w:rsidRPr="00FF7E3F">
        <w:rPr>
          <w:rFonts w:asciiTheme="minorHAnsi" w:hAnsiTheme="minorHAnsi" w:cstheme="minorHAnsi"/>
          <w:spacing w:val="-2"/>
          <w:sz w:val="14"/>
        </w:rPr>
        <w:t xml:space="preserve"> </w:t>
      </w:r>
      <w:r w:rsidRPr="00FF7E3F">
        <w:rPr>
          <w:rFonts w:asciiTheme="minorHAnsi" w:hAnsiTheme="minorHAnsi" w:cstheme="minorHAnsi"/>
          <w:sz w:val="14"/>
        </w:rPr>
        <w:t>consistent</w:t>
      </w:r>
      <w:r w:rsidRPr="00FF7E3F">
        <w:rPr>
          <w:rFonts w:asciiTheme="minorHAnsi" w:hAnsiTheme="minorHAnsi" w:cstheme="minorHAnsi"/>
          <w:spacing w:val="-2"/>
          <w:sz w:val="14"/>
        </w:rPr>
        <w:t xml:space="preserve"> </w:t>
      </w:r>
      <w:r w:rsidRPr="00FF7E3F">
        <w:rPr>
          <w:rFonts w:asciiTheme="minorHAnsi" w:hAnsiTheme="minorHAnsi" w:cstheme="minorHAnsi"/>
          <w:sz w:val="14"/>
        </w:rPr>
        <w:t>with</w:t>
      </w:r>
      <w:r w:rsidRPr="00FF7E3F">
        <w:rPr>
          <w:rFonts w:asciiTheme="minorHAnsi" w:hAnsiTheme="minorHAnsi" w:cstheme="minorHAnsi"/>
          <w:spacing w:val="-5"/>
          <w:sz w:val="14"/>
        </w:rPr>
        <w:t xml:space="preserve"> </w:t>
      </w:r>
      <w:r w:rsidRPr="00FF7E3F">
        <w:rPr>
          <w:rFonts w:asciiTheme="minorHAnsi" w:hAnsiTheme="minorHAnsi" w:cstheme="minorHAnsi"/>
          <w:sz w:val="14"/>
        </w:rPr>
        <w:t>the</w:t>
      </w:r>
      <w:r w:rsidRPr="00FF7E3F">
        <w:rPr>
          <w:rFonts w:asciiTheme="minorHAnsi" w:hAnsiTheme="minorHAnsi" w:cstheme="minorHAnsi"/>
          <w:spacing w:val="-2"/>
          <w:sz w:val="14"/>
        </w:rPr>
        <w:t xml:space="preserve"> </w:t>
      </w:r>
      <w:r w:rsidRPr="00FF7E3F">
        <w:rPr>
          <w:rFonts w:asciiTheme="minorHAnsi" w:hAnsiTheme="minorHAnsi" w:cstheme="minorHAnsi"/>
          <w:sz w:val="14"/>
        </w:rPr>
        <w:t>standard</w:t>
      </w:r>
      <w:r w:rsidRPr="00FF7E3F">
        <w:rPr>
          <w:rFonts w:asciiTheme="minorHAnsi" w:hAnsiTheme="minorHAnsi" w:cstheme="minorHAnsi"/>
          <w:spacing w:val="-2"/>
          <w:sz w:val="14"/>
        </w:rPr>
        <w:t xml:space="preserve"> </w:t>
      </w:r>
      <w:r w:rsidRPr="00FF7E3F">
        <w:rPr>
          <w:rFonts w:asciiTheme="minorHAnsi" w:hAnsiTheme="minorHAnsi" w:cstheme="minorHAnsi"/>
          <w:sz w:val="14"/>
        </w:rPr>
        <w:t>of</w:t>
      </w:r>
      <w:r w:rsidRPr="00FF7E3F">
        <w:rPr>
          <w:rFonts w:asciiTheme="minorHAnsi" w:hAnsiTheme="minorHAnsi" w:cstheme="minorHAnsi"/>
          <w:spacing w:val="-4"/>
          <w:sz w:val="14"/>
        </w:rPr>
        <w:t xml:space="preserve"> </w:t>
      </w:r>
      <w:r w:rsidRPr="00FF7E3F">
        <w:rPr>
          <w:rFonts w:asciiTheme="minorHAnsi" w:hAnsiTheme="minorHAnsi" w:cstheme="minorHAnsi"/>
          <w:sz w:val="14"/>
        </w:rPr>
        <w:t>care</w:t>
      </w:r>
      <w:r w:rsidRPr="00FF7E3F">
        <w:rPr>
          <w:rFonts w:asciiTheme="minorHAnsi" w:hAnsiTheme="minorHAnsi" w:cstheme="minorHAnsi"/>
          <w:spacing w:val="-5"/>
          <w:sz w:val="14"/>
        </w:rPr>
        <w:t xml:space="preserve"> </w:t>
      </w:r>
      <w:r w:rsidRPr="00FF7E3F">
        <w:rPr>
          <w:rFonts w:asciiTheme="minorHAnsi" w:hAnsiTheme="minorHAnsi" w:cstheme="minorHAnsi"/>
          <w:sz w:val="14"/>
        </w:rPr>
        <w:t>accepted</w:t>
      </w:r>
      <w:r w:rsidRPr="00FF7E3F">
        <w:rPr>
          <w:rFonts w:asciiTheme="minorHAnsi" w:hAnsiTheme="minorHAnsi" w:cstheme="minorHAnsi"/>
          <w:spacing w:val="-5"/>
          <w:sz w:val="14"/>
        </w:rPr>
        <w:t xml:space="preserve"> </w:t>
      </w:r>
      <w:r w:rsidRPr="00FF7E3F">
        <w:rPr>
          <w:rFonts w:asciiTheme="minorHAnsi" w:hAnsiTheme="minorHAnsi" w:cstheme="minorHAnsi"/>
          <w:sz w:val="14"/>
        </w:rPr>
        <w:t>in</w:t>
      </w:r>
      <w:r w:rsidRPr="00FF7E3F">
        <w:rPr>
          <w:rFonts w:asciiTheme="minorHAnsi" w:hAnsiTheme="minorHAnsi" w:cstheme="minorHAnsi"/>
          <w:spacing w:val="-2"/>
          <w:sz w:val="14"/>
        </w:rPr>
        <w:t xml:space="preserve"> </w:t>
      </w:r>
      <w:r w:rsidRPr="00FF7E3F">
        <w:rPr>
          <w:rFonts w:asciiTheme="minorHAnsi" w:hAnsiTheme="minorHAnsi" w:cstheme="minorHAnsi"/>
          <w:sz w:val="14"/>
        </w:rPr>
        <w:t>the</w:t>
      </w:r>
      <w:r w:rsidRPr="00FF7E3F">
        <w:rPr>
          <w:rFonts w:asciiTheme="minorHAnsi" w:hAnsiTheme="minorHAnsi" w:cstheme="minorHAnsi"/>
          <w:spacing w:val="-2"/>
          <w:sz w:val="14"/>
        </w:rPr>
        <w:t xml:space="preserve"> </w:t>
      </w:r>
      <w:r w:rsidRPr="00FF7E3F">
        <w:rPr>
          <w:rFonts w:asciiTheme="minorHAnsi" w:hAnsiTheme="minorHAnsi" w:cstheme="minorHAnsi"/>
          <w:sz w:val="14"/>
        </w:rPr>
        <w:t>industry</w:t>
      </w:r>
      <w:r w:rsidRPr="00FF7E3F">
        <w:rPr>
          <w:rFonts w:asciiTheme="minorHAnsi" w:hAnsiTheme="minorHAnsi" w:cstheme="minorHAnsi"/>
          <w:spacing w:val="-6"/>
          <w:sz w:val="14"/>
        </w:rPr>
        <w:t xml:space="preserve"> </w:t>
      </w:r>
      <w:r w:rsidRPr="00FF7E3F">
        <w:rPr>
          <w:rFonts w:asciiTheme="minorHAnsi" w:hAnsiTheme="minorHAnsi" w:cstheme="minorHAnsi"/>
          <w:sz w:val="14"/>
        </w:rPr>
        <w:t>for</w:t>
      </w:r>
      <w:r w:rsidRPr="00FF7E3F">
        <w:rPr>
          <w:rFonts w:asciiTheme="minorHAnsi" w:hAnsiTheme="minorHAnsi" w:cstheme="minorHAnsi"/>
          <w:spacing w:val="-2"/>
          <w:sz w:val="14"/>
        </w:rPr>
        <w:t xml:space="preserve"> </w:t>
      </w:r>
      <w:r w:rsidRPr="00FF7E3F">
        <w:rPr>
          <w:rFonts w:asciiTheme="minorHAnsi" w:hAnsiTheme="minorHAnsi" w:cstheme="minorHAnsi"/>
          <w:sz w:val="14"/>
        </w:rPr>
        <w:t>the</w:t>
      </w:r>
      <w:r w:rsidRPr="00FF7E3F">
        <w:rPr>
          <w:rFonts w:asciiTheme="minorHAnsi" w:hAnsiTheme="minorHAnsi" w:cstheme="minorHAnsi"/>
          <w:spacing w:val="-2"/>
          <w:sz w:val="14"/>
        </w:rPr>
        <w:t xml:space="preserve"> </w:t>
      </w:r>
      <w:r w:rsidRPr="00FF7E3F">
        <w:rPr>
          <w:rFonts w:asciiTheme="minorHAnsi" w:hAnsiTheme="minorHAnsi" w:cstheme="minorHAnsi"/>
          <w:sz w:val="14"/>
        </w:rPr>
        <w:t>proper</w:t>
      </w:r>
      <w:r w:rsidRPr="00FF7E3F">
        <w:rPr>
          <w:rFonts w:asciiTheme="minorHAnsi" w:hAnsiTheme="minorHAnsi" w:cstheme="minorHAnsi"/>
          <w:spacing w:val="-5"/>
          <w:sz w:val="14"/>
        </w:rPr>
        <w:t xml:space="preserve"> </w:t>
      </w:r>
      <w:r w:rsidRPr="00FF7E3F">
        <w:rPr>
          <w:rFonts w:asciiTheme="minorHAnsi" w:hAnsiTheme="minorHAnsi" w:cstheme="minorHAnsi"/>
          <w:sz w:val="14"/>
        </w:rPr>
        <w:t>collection,</w:t>
      </w:r>
      <w:r w:rsidRPr="00FF7E3F">
        <w:rPr>
          <w:rFonts w:asciiTheme="minorHAnsi" w:hAnsiTheme="minorHAnsi" w:cstheme="minorHAnsi"/>
          <w:spacing w:val="-2"/>
          <w:sz w:val="14"/>
        </w:rPr>
        <w:t xml:space="preserve"> </w:t>
      </w:r>
      <w:r w:rsidRPr="00FF7E3F">
        <w:rPr>
          <w:rFonts w:asciiTheme="minorHAnsi" w:hAnsiTheme="minorHAnsi" w:cstheme="minorHAnsi"/>
          <w:sz w:val="14"/>
        </w:rPr>
        <w:t>storage,</w:t>
      </w:r>
      <w:r w:rsidRPr="00FF7E3F">
        <w:rPr>
          <w:rFonts w:asciiTheme="minorHAnsi" w:hAnsiTheme="minorHAnsi" w:cstheme="minorHAnsi"/>
          <w:spacing w:val="-2"/>
          <w:sz w:val="14"/>
        </w:rPr>
        <w:t xml:space="preserve"> </w:t>
      </w:r>
      <w:r w:rsidRPr="00FF7E3F">
        <w:rPr>
          <w:rFonts w:asciiTheme="minorHAnsi" w:hAnsiTheme="minorHAnsi" w:cstheme="minorHAnsi"/>
          <w:sz w:val="14"/>
        </w:rPr>
        <w:t>handling</w:t>
      </w:r>
      <w:r w:rsidRPr="00FF7E3F">
        <w:rPr>
          <w:rFonts w:asciiTheme="minorHAnsi" w:hAnsiTheme="minorHAnsi" w:cstheme="minorHAnsi"/>
          <w:spacing w:val="-2"/>
          <w:sz w:val="14"/>
        </w:rPr>
        <w:t xml:space="preserve"> </w:t>
      </w:r>
      <w:r w:rsidRPr="00FF7E3F">
        <w:rPr>
          <w:rFonts w:asciiTheme="minorHAnsi" w:hAnsiTheme="minorHAnsi" w:cstheme="minorHAnsi"/>
          <w:sz w:val="14"/>
        </w:rPr>
        <w:t>and</w:t>
      </w:r>
      <w:r w:rsidRPr="00FF7E3F">
        <w:rPr>
          <w:rFonts w:asciiTheme="minorHAnsi" w:hAnsiTheme="minorHAnsi" w:cstheme="minorHAnsi"/>
          <w:spacing w:val="-5"/>
          <w:sz w:val="14"/>
        </w:rPr>
        <w:t xml:space="preserve"> </w:t>
      </w:r>
      <w:r w:rsidRPr="00FF7E3F">
        <w:rPr>
          <w:rFonts w:asciiTheme="minorHAnsi" w:hAnsiTheme="minorHAnsi" w:cstheme="minorHAnsi"/>
          <w:sz w:val="14"/>
        </w:rPr>
        <w:t>preparation</w:t>
      </w:r>
      <w:r w:rsidRPr="00FF7E3F">
        <w:rPr>
          <w:rFonts w:asciiTheme="minorHAnsi" w:hAnsiTheme="minorHAnsi" w:cstheme="minorHAnsi"/>
          <w:spacing w:val="-5"/>
          <w:sz w:val="14"/>
        </w:rPr>
        <w:t xml:space="preserve"> </w:t>
      </w:r>
      <w:r w:rsidRPr="00FF7E3F">
        <w:rPr>
          <w:rFonts w:asciiTheme="minorHAnsi" w:hAnsiTheme="minorHAnsi" w:cstheme="minorHAnsi"/>
          <w:sz w:val="14"/>
        </w:rPr>
        <w:t>of</w:t>
      </w:r>
      <w:r w:rsidRPr="00FF7E3F">
        <w:rPr>
          <w:rFonts w:asciiTheme="minorHAnsi" w:hAnsiTheme="minorHAnsi" w:cstheme="minorHAnsi"/>
          <w:spacing w:val="-4"/>
          <w:sz w:val="14"/>
        </w:rPr>
        <w:t xml:space="preserve"> </w:t>
      </w:r>
      <w:r w:rsidRPr="00FF7E3F">
        <w:rPr>
          <w:rFonts w:asciiTheme="minorHAnsi" w:hAnsiTheme="minorHAnsi" w:cstheme="minorHAnsi"/>
          <w:sz w:val="14"/>
        </w:rPr>
        <w:t>the</w:t>
      </w:r>
      <w:r w:rsidRPr="00FF7E3F">
        <w:rPr>
          <w:rFonts w:asciiTheme="minorHAnsi" w:hAnsiTheme="minorHAnsi" w:cstheme="minorHAnsi"/>
          <w:spacing w:val="-5"/>
          <w:sz w:val="14"/>
        </w:rPr>
        <w:t xml:space="preserve"> </w:t>
      </w:r>
      <w:r w:rsidRPr="00FF7E3F">
        <w:rPr>
          <w:rFonts w:asciiTheme="minorHAnsi" w:hAnsiTheme="minorHAnsi" w:cstheme="minorHAnsi"/>
          <w:sz w:val="14"/>
        </w:rPr>
        <w:t>sample.</w:t>
      </w:r>
    </w:p>
    <w:p w14:paraId="03F6613A" w14:textId="77777777" w:rsidR="00FF7E3F" w:rsidRPr="00FF7E3F" w:rsidRDefault="00FF7E3F" w:rsidP="00FF7E3F">
      <w:pPr>
        <w:pStyle w:val="ListParagraph"/>
        <w:widowControl w:val="0"/>
        <w:numPr>
          <w:ilvl w:val="0"/>
          <w:numId w:val="46"/>
        </w:numPr>
        <w:tabs>
          <w:tab w:val="left" w:pos="262"/>
        </w:tabs>
        <w:autoSpaceDE w:val="0"/>
        <w:autoSpaceDN w:val="0"/>
        <w:spacing w:before="59" w:line="268" w:lineRule="auto"/>
        <w:ind w:left="108" w:right="98" w:hanging="1"/>
        <w:contextualSpacing w:val="0"/>
        <w:rPr>
          <w:rFonts w:asciiTheme="minorHAnsi" w:hAnsiTheme="minorHAnsi" w:cstheme="minorHAnsi"/>
          <w:sz w:val="14"/>
        </w:rPr>
      </w:pPr>
      <w:r w:rsidRPr="00FF7E3F">
        <w:rPr>
          <w:rFonts w:asciiTheme="minorHAnsi" w:hAnsiTheme="minorHAnsi" w:cstheme="minorHAnsi"/>
          <w:sz w:val="14"/>
        </w:rPr>
        <w:t xml:space="preserve">Externally caused failures, such as improper sample preparation, improper storage or loading of reagents, electrical outages, or out-of-specification environmental conditions are not covered under this warranty. Equipment failures caused by spills, abuse, misuse, negligence, or improper operation are not covered by this warranty. Modifications, </w:t>
      </w:r>
      <w:proofErr w:type="gramStart"/>
      <w:r w:rsidRPr="00FF7E3F">
        <w:rPr>
          <w:rFonts w:asciiTheme="minorHAnsi" w:hAnsiTheme="minorHAnsi" w:cstheme="minorHAnsi"/>
          <w:sz w:val="14"/>
        </w:rPr>
        <w:t>service</w:t>
      </w:r>
      <w:proofErr w:type="gramEnd"/>
      <w:r w:rsidRPr="00FF7E3F">
        <w:rPr>
          <w:rFonts w:asciiTheme="minorHAnsi" w:hAnsiTheme="minorHAnsi" w:cstheme="minorHAnsi"/>
          <w:sz w:val="14"/>
        </w:rPr>
        <w:t xml:space="preserve"> or repairs by parties other than Qualicon-authorized providers are not covered by this warranty and, in fact, void this warranty. Circumstances beyond the reasonable control of Qualicon, including fire, explosions, accidents, flood, labor trouble or shortage, war, act of or authorized by any</w:t>
      </w:r>
      <w:r w:rsidRPr="00FF7E3F">
        <w:rPr>
          <w:rFonts w:asciiTheme="minorHAnsi" w:hAnsiTheme="minorHAnsi" w:cstheme="minorHAnsi"/>
          <w:spacing w:val="-4"/>
          <w:sz w:val="14"/>
        </w:rPr>
        <w:t xml:space="preserve"> </w:t>
      </w:r>
      <w:r w:rsidRPr="00FF7E3F">
        <w:rPr>
          <w:rFonts w:asciiTheme="minorHAnsi" w:hAnsiTheme="minorHAnsi" w:cstheme="minorHAnsi"/>
          <w:sz w:val="14"/>
        </w:rPr>
        <w:t>government,</w:t>
      </w:r>
      <w:r w:rsidRPr="00FF7E3F">
        <w:rPr>
          <w:rFonts w:asciiTheme="minorHAnsi" w:hAnsiTheme="minorHAnsi" w:cstheme="minorHAnsi"/>
          <w:spacing w:val="-4"/>
          <w:sz w:val="14"/>
        </w:rPr>
        <w:t xml:space="preserve"> </w:t>
      </w:r>
      <w:r w:rsidRPr="00FF7E3F">
        <w:rPr>
          <w:rFonts w:asciiTheme="minorHAnsi" w:hAnsiTheme="minorHAnsi" w:cstheme="minorHAnsi"/>
          <w:sz w:val="14"/>
        </w:rPr>
        <w:t>inability</w:t>
      </w:r>
      <w:r w:rsidRPr="00FF7E3F">
        <w:rPr>
          <w:rFonts w:asciiTheme="minorHAnsi" w:hAnsiTheme="minorHAnsi" w:cstheme="minorHAnsi"/>
          <w:spacing w:val="-4"/>
          <w:sz w:val="14"/>
        </w:rPr>
        <w:t xml:space="preserve"> </w:t>
      </w:r>
      <w:r w:rsidRPr="00FF7E3F">
        <w:rPr>
          <w:rFonts w:asciiTheme="minorHAnsi" w:hAnsiTheme="minorHAnsi" w:cstheme="minorHAnsi"/>
          <w:sz w:val="14"/>
        </w:rPr>
        <w:t>to</w:t>
      </w:r>
      <w:r w:rsidRPr="00FF7E3F">
        <w:rPr>
          <w:rFonts w:asciiTheme="minorHAnsi" w:hAnsiTheme="minorHAnsi" w:cstheme="minorHAnsi"/>
          <w:spacing w:val="-2"/>
          <w:sz w:val="14"/>
        </w:rPr>
        <w:t xml:space="preserve"> </w:t>
      </w:r>
      <w:r w:rsidRPr="00FF7E3F">
        <w:rPr>
          <w:rFonts w:asciiTheme="minorHAnsi" w:hAnsiTheme="minorHAnsi" w:cstheme="minorHAnsi"/>
          <w:sz w:val="14"/>
        </w:rPr>
        <w:t>obtain</w:t>
      </w:r>
      <w:r w:rsidRPr="00FF7E3F">
        <w:rPr>
          <w:rFonts w:asciiTheme="minorHAnsi" w:hAnsiTheme="minorHAnsi" w:cstheme="minorHAnsi"/>
          <w:spacing w:val="-2"/>
          <w:sz w:val="14"/>
        </w:rPr>
        <w:t xml:space="preserve"> </w:t>
      </w:r>
      <w:r w:rsidRPr="00FF7E3F">
        <w:rPr>
          <w:rFonts w:asciiTheme="minorHAnsi" w:hAnsiTheme="minorHAnsi" w:cstheme="minorHAnsi"/>
          <w:sz w:val="14"/>
        </w:rPr>
        <w:t>suitable</w:t>
      </w:r>
      <w:r w:rsidRPr="00FF7E3F">
        <w:rPr>
          <w:rFonts w:asciiTheme="minorHAnsi" w:hAnsiTheme="minorHAnsi" w:cstheme="minorHAnsi"/>
          <w:spacing w:val="-2"/>
          <w:sz w:val="14"/>
        </w:rPr>
        <w:t xml:space="preserve"> </w:t>
      </w:r>
      <w:r w:rsidRPr="00FF7E3F">
        <w:rPr>
          <w:rFonts w:asciiTheme="minorHAnsi" w:hAnsiTheme="minorHAnsi" w:cstheme="minorHAnsi"/>
          <w:sz w:val="14"/>
        </w:rPr>
        <w:t>material,</w:t>
      </w:r>
      <w:r w:rsidRPr="00FF7E3F">
        <w:rPr>
          <w:rFonts w:asciiTheme="minorHAnsi" w:hAnsiTheme="minorHAnsi" w:cstheme="minorHAnsi"/>
          <w:spacing w:val="-4"/>
          <w:sz w:val="14"/>
        </w:rPr>
        <w:t xml:space="preserve"> </w:t>
      </w:r>
      <w:r w:rsidRPr="00FF7E3F">
        <w:rPr>
          <w:rFonts w:asciiTheme="minorHAnsi" w:hAnsiTheme="minorHAnsi" w:cstheme="minorHAnsi"/>
          <w:sz w:val="14"/>
        </w:rPr>
        <w:t>Equipment,</w:t>
      </w:r>
      <w:r w:rsidRPr="00FF7E3F">
        <w:rPr>
          <w:rFonts w:asciiTheme="minorHAnsi" w:hAnsiTheme="minorHAnsi" w:cstheme="minorHAnsi"/>
          <w:spacing w:val="-4"/>
          <w:sz w:val="14"/>
        </w:rPr>
        <w:t xml:space="preserve"> </w:t>
      </w:r>
      <w:r w:rsidRPr="00FF7E3F">
        <w:rPr>
          <w:rFonts w:asciiTheme="minorHAnsi" w:hAnsiTheme="minorHAnsi" w:cstheme="minorHAnsi"/>
          <w:sz w:val="14"/>
        </w:rPr>
        <w:t>fuel,</w:t>
      </w:r>
      <w:r w:rsidRPr="00FF7E3F">
        <w:rPr>
          <w:rFonts w:asciiTheme="minorHAnsi" w:hAnsiTheme="minorHAnsi" w:cstheme="minorHAnsi"/>
          <w:spacing w:val="-2"/>
          <w:sz w:val="14"/>
        </w:rPr>
        <w:t xml:space="preserve"> </w:t>
      </w:r>
      <w:proofErr w:type="gramStart"/>
      <w:r w:rsidRPr="00FF7E3F">
        <w:rPr>
          <w:rFonts w:asciiTheme="minorHAnsi" w:hAnsiTheme="minorHAnsi" w:cstheme="minorHAnsi"/>
          <w:sz w:val="14"/>
        </w:rPr>
        <w:t>power</w:t>
      </w:r>
      <w:proofErr w:type="gramEnd"/>
      <w:r w:rsidRPr="00FF7E3F">
        <w:rPr>
          <w:rFonts w:asciiTheme="minorHAnsi" w:hAnsiTheme="minorHAnsi" w:cstheme="minorHAnsi"/>
          <w:spacing w:val="-2"/>
          <w:sz w:val="14"/>
        </w:rPr>
        <w:t xml:space="preserve"> </w:t>
      </w:r>
      <w:r w:rsidRPr="00FF7E3F">
        <w:rPr>
          <w:rFonts w:asciiTheme="minorHAnsi" w:hAnsiTheme="minorHAnsi" w:cstheme="minorHAnsi"/>
          <w:sz w:val="14"/>
        </w:rPr>
        <w:t>or</w:t>
      </w:r>
      <w:r w:rsidRPr="00FF7E3F">
        <w:rPr>
          <w:rFonts w:asciiTheme="minorHAnsi" w:hAnsiTheme="minorHAnsi" w:cstheme="minorHAnsi"/>
          <w:spacing w:val="-5"/>
          <w:sz w:val="14"/>
        </w:rPr>
        <w:t xml:space="preserve"> </w:t>
      </w:r>
      <w:r w:rsidRPr="00FF7E3F">
        <w:rPr>
          <w:rFonts w:asciiTheme="minorHAnsi" w:hAnsiTheme="minorHAnsi" w:cstheme="minorHAnsi"/>
          <w:sz w:val="14"/>
        </w:rPr>
        <w:t>transportation,</w:t>
      </w:r>
      <w:r w:rsidRPr="00FF7E3F">
        <w:rPr>
          <w:rFonts w:asciiTheme="minorHAnsi" w:hAnsiTheme="minorHAnsi" w:cstheme="minorHAnsi"/>
          <w:spacing w:val="-4"/>
          <w:sz w:val="14"/>
        </w:rPr>
        <w:t xml:space="preserve"> </w:t>
      </w:r>
      <w:r w:rsidRPr="00FF7E3F">
        <w:rPr>
          <w:rFonts w:asciiTheme="minorHAnsi" w:hAnsiTheme="minorHAnsi" w:cstheme="minorHAnsi"/>
          <w:sz w:val="14"/>
        </w:rPr>
        <w:t>or</w:t>
      </w:r>
      <w:r w:rsidRPr="00FF7E3F">
        <w:rPr>
          <w:rFonts w:asciiTheme="minorHAnsi" w:hAnsiTheme="minorHAnsi" w:cstheme="minorHAnsi"/>
          <w:spacing w:val="-5"/>
          <w:sz w:val="14"/>
        </w:rPr>
        <w:t xml:space="preserve"> </w:t>
      </w:r>
      <w:r w:rsidRPr="00FF7E3F">
        <w:rPr>
          <w:rFonts w:asciiTheme="minorHAnsi" w:hAnsiTheme="minorHAnsi" w:cstheme="minorHAnsi"/>
          <w:sz w:val="14"/>
        </w:rPr>
        <w:t>acts</w:t>
      </w:r>
      <w:r w:rsidRPr="00FF7E3F">
        <w:rPr>
          <w:rFonts w:asciiTheme="minorHAnsi" w:hAnsiTheme="minorHAnsi" w:cstheme="minorHAnsi"/>
          <w:spacing w:val="-4"/>
          <w:sz w:val="14"/>
        </w:rPr>
        <w:t xml:space="preserve"> </w:t>
      </w:r>
      <w:r w:rsidRPr="00FF7E3F">
        <w:rPr>
          <w:rFonts w:asciiTheme="minorHAnsi" w:hAnsiTheme="minorHAnsi" w:cstheme="minorHAnsi"/>
          <w:sz w:val="14"/>
        </w:rPr>
        <w:t>of</w:t>
      </w:r>
      <w:r w:rsidRPr="00FF7E3F">
        <w:rPr>
          <w:rFonts w:asciiTheme="minorHAnsi" w:hAnsiTheme="minorHAnsi" w:cstheme="minorHAnsi"/>
          <w:spacing w:val="-4"/>
          <w:sz w:val="14"/>
        </w:rPr>
        <w:t xml:space="preserve"> </w:t>
      </w:r>
      <w:r w:rsidRPr="00FF7E3F">
        <w:rPr>
          <w:rFonts w:asciiTheme="minorHAnsi" w:hAnsiTheme="minorHAnsi" w:cstheme="minorHAnsi"/>
          <w:sz w:val="14"/>
        </w:rPr>
        <w:t>God</w:t>
      </w:r>
      <w:r w:rsidRPr="00FF7E3F">
        <w:rPr>
          <w:rFonts w:asciiTheme="minorHAnsi" w:hAnsiTheme="minorHAnsi" w:cstheme="minorHAnsi"/>
          <w:spacing w:val="-2"/>
          <w:sz w:val="14"/>
        </w:rPr>
        <w:t xml:space="preserve"> </w:t>
      </w:r>
      <w:r w:rsidRPr="00FF7E3F">
        <w:rPr>
          <w:rFonts w:asciiTheme="minorHAnsi" w:hAnsiTheme="minorHAnsi" w:cstheme="minorHAnsi"/>
          <w:sz w:val="14"/>
        </w:rPr>
        <w:t>are</w:t>
      </w:r>
      <w:r w:rsidRPr="00FF7E3F">
        <w:rPr>
          <w:rFonts w:asciiTheme="minorHAnsi" w:hAnsiTheme="minorHAnsi" w:cstheme="minorHAnsi"/>
          <w:spacing w:val="-5"/>
          <w:sz w:val="14"/>
        </w:rPr>
        <w:t xml:space="preserve"> </w:t>
      </w:r>
      <w:r w:rsidRPr="00FF7E3F">
        <w:rPr>
          <w:rFonts w:asciiTheme="minorHAnsi" w:hAnsiTheme="minorHAnsi" w:cstheme="minorHAnsi"/>
          <w:sz w:val="14"/>
        </w:rPr>
        <w:t>not</w:t>
      </w:r>
      <w:r w:rsidRPr="00FF7E3F">
        <w:rPr>
          <w:rFonts w:asciiTheme="minorHAnsi" w:hAnsiTheme="minorHAnsi" w:cstheme="minorHAnsi"/>
          <w:spacing w:val="-2"/>
          <w:sz w:val="14"/>
        </w:rPr>
        <w:t xml:space="preserve"> </w:t>
      </w:r>
      <w:r w:rsidRPr="00FF7E3F">
        <w:rPr>
          <w:rFonts w:asciiTheme="minorHAnsi" w:hAnsiTheme="minorHAnsi" w:cstheme="minorHAnsi"/>
          <w:sz w:val="14"/>
        </w:rPr>
        <w:t>covered</w:t>
      </w:r>
      <w:r w:rsidRPr="00FF7E3F">
        <w:rPr>
          <w:rFonts w:asciiTheme="minorHAnsi" w:hAnsiTheme="minorHAnsi" w:cstheme="minorHAnsi"/>
          <w:spacing w:val="-5"/>
          <w:sz w:val="14"/>
        </w:rPr>
        <w:t xml:space="preserve"> </w:t>
      </w:r>
      <w:r w:rsidRPr="00FF7E3F">
        <w:rPr>
          <w:rFonts w:asciiTheme="minorHAnsi" w:hAnsiTheme="minorHAnsi" w:cstheme="minorHAnsi"/>
          <w:sz w:val="14"/>
        </w:rPr>
        <w:t>under</w:t>
      </w:r>
      <w:r w:rsidRPr="00FF7E3F">
        <w:rPr>
          <w:rFonts w:asciiTheme="minorHAnsi" w:hAnsiTheme="minorHAnsi" w:cstheme="minorHAnsi"/>
          <w:spacing w:val="-5"/>
          <w:sz w:val="14"/>
        </w:rPr>
        <w:t xml:space="preserve"> </w:t>
      </w:r>
      <w:r w:rsidRPr="00FF7E3F">
        <w:rPr>
          <w:rFonts w:asciiTheme="minorHAnsi" w:hAnsiTheme="minorHAnsi" w:cstheme="minorHAnsi"/>
          <w:sz w:val="14"/>
        </w:rPr>
        <w:t>this</w:t>
      </w:r>
      <w:r w:rsidRPr="00FF7E3F">
        <w:rPr>
          <w:rFonts w:asciiTheme="minorHAnsi" w:hAnsiTheme="minorHAnsi" w:cstheme="minorHAnsi"/>
          <w:spacing w:val="-2"/>
          <w:sz w:val="14"/>
        </w:rPr>
        <w:t xml:space="preserve"> </w:t>
      </w:r>
      <w:r w:rsidRPr="00FF7E3F">
        <w:rPr>
          <w:rFonts w:asciiTheme="minorHAnsi" w:hAnsiTheme="minorHAnsi" w:cstheme="minorHAnsi"/>
          <w:sz w:val="14"/>
        </w:rPr>
        <w:t>warranty.</w:t>
      </w:r>
    </w:p>
    <w:p w14:paraId="1DFCA18C" w14:textId="77777777" w:rsidR="00FF7E3F" w:rsidRPr="00FF7E3F" w:rsidRDefault="00FF7E3F" w:rsidP="00FF7E3F">
      <w:pPr>
        <w:pStyle w:val="ListParagraph"/>
        <w:widowControl w:val="0"/>
        <w:numPr>
          <w:ilvl w:val="0"/>
          <w:numId w:val="46"/>
        </w:numPr>
        <w:tabs>
          <w:tab w:val="left" w:pos="262"/>
        </w:tabs>
        <w:autoSpaceDE w:val="0"/>
        <w:autoSpaceDN w:val="0"/>
        <w:spacing w:before="59" w:line="268" w:lineRule="auto"/>
        <w:ind w:left="108" w:right="104" w:firstLine="0"/>
        <w:contextualSpacing w:val="0"/>
        <w:rPr>
          <w:rFonts w:asciiTheme="minorHAnsi" w:hAnsiTheme="minorHAnsi" w:cstheme="minorHAnsi"/>
          <w:sz w:val="14"/>
        </w:rPr>
      </w:pPr>
      <w:r w:rsidRPr="00FF7E3F">
        <w:rPr>
          <w:rFonts w:asciiTheme="minorHAnsi" w:hAnsiTheme="minorHAnsi" w:cstheme="minorHAnsi"/>
          <w:sz w:val="14"/>
        </w:rPr>
        <w:t>The BAX® System is designed to test only for the presence of the target organisms specified in the particular assay. The BAX® System has been tested against many,</w:t>
      </w:r>
      <w:r w:rsidRPr="00FF7E3F">
        <w:rPr>
          <w:rFonts w:asciiTheme="minorHAnsi" w:hAnsiTheme="minorHAnsi" w:cstheme="minorHAnsi"/>
          <w:spacing w:val="-2"/>
          <w:sz w:val="14"/>
        </w:rPr>
        <w:t xml:space="preserve"> </w:t>
      </w:r>
      <w:r w:rsidRPr="00FF7E3F">
        <w:rPr>
          <w:rFonts w:asciiTheme="minorHAnsi" w:hAnsiTheme="minorHAnsi" w:cstheme="minorHAnsi"/>
          <w:sz w:val="14"/>
        </w:rPr>
        <w:t>but</w:t>
      </w:r>
      <w:r w:rsidRPr="00FF7E3F">
        <w:rPr>
          <w:rFonts w:asciiTheme="minorHAnsi" w:hAnsiTheme="minorHAnsi" w:cstheme="minorHAnsi"/>
          <w:spacing w:val="-2"/>
          <w:sz w:val="14"/>
        </w:rPr>
        <w:t xml:space="preserve"> </w:t>
      </w:r>
      <w:r w:rsidRPr="00FF7E3F">
        <w:rPr>
          <w:rFonts w:asciiTheme="minorHAnsi" w:hAnsiTheme="minorHAnsi" w:cstheme="minorHAnsi"/>
          <w:sz w:val="14"/>
        </w:rPr>
        <w:t>not</w:t>
      </w:r>
      <w:r w:rsidRPr="00FF7E3F">
        <w:rPr>
          <w:rFonts w:asciiTheme="minorHAnsi" w:hAnsiTheme="minorHAnsi" w:cstheme="minorHAnsi"/>
          <w:spacing w:val="-2"/>
          <w:sz w:val="14"/>
        </w:rPr>
        <w:t xml:space="preserve"> </w:t>
      </w:r>
      <w:r w:rsidRPr="00FF7E3F">
        <w:rPr>
          <w:rFonts w:asciiTheme="minorHAnsi" w:hAnsiTheme="minorHAnsi" w:cstheme="minorHAnsi"/>
          <w:sz w:val="14"/>
        </w:rPr>
        <w:t>all,</w:t>
      </w:r>
      <w:r w:rsidRPr="00FF7E3F">
        <w:rPr>
          <w:rFonts w:asciiTheme="minorHAnsi" w:hAnsiTheme="minorHAnsi" w:cstheme="minorHAnsi"/>
          <w:spacing w:val="-2"/>
          <w:sz w:val="14"/>
        </w:rPr>
        <w:t xml:space="preserve"> </w:t>
      </w:r>
      <w:r w:rsidRPr="00FF7E3F">
        <w:rPr>
          <w:rFonts w:asciiTheme="minorHAnsi" w:hAnsiTheme="minorHAnsi" w:cstheme="minorHAnsi"/>
          <w:sz w:val="14"/>
        </w:rPr>
        <w:t>strains</w:t>
      </w:r>
      <w:r w:rsidRPr="00FF7E3F">
        <w:rPr>
          <w:rFonts w:asciiTheme="minorHAnsi" w:hAnsiTheme="minorHAnsi" w:cstheme="minorHAnsi"/>
          <w:spacing w:val="-2"/>
          <w:sz w:val="14"/>
        </w:rPr>
        <w:t xml:space="preserve"> </w:t>
      </w:r>
      <w:r w:rsidRPr="00FF7E3F">
        <w:rPr>
          <w:rFonts w:asciiTheme="minorHAnsi" w:hAnsiTheme="minorHAnsi" w:cstheme="minorHAnsi"/>
          <w:sz w:val="14"/>
        </w:rPr>
        <w:t>of</w:t>
      </w:r>
      <w:r w:rsidRPr="00FF7E3F">
        <w:rPr>
          <w:rFonts w:asciiTheme="minorHAnsi" w:hAnsiTheme="minorHAnsi" w:cstheme="minorHAnsi"/>
          <w:spacing w:val="-2"/>
          <w:sz w:val="14"/>
        </w:rPr>
        <w:t xml:space="preserve"> </w:t>
      </w:r>
      <w:r w:rsidRPr="00FF7E3F">
        <w:rPr>
          <w:rFonts w:asciiTheme="minorHAnsi" w:hAnsiTheme="minorHAnsi" w:cstheme="minorHAnsi"/>
          <w:sz w:val="14"/>
        </w:rPr>
        <w:t>the</w:t>
      </w:r>
      <w:r w:rsidRPr="00FF7E3F">
        <w:rPr>
          <w:rFonts w:asciiTheme="minorHAnsi" w:hAnsiTheme="minorHAnsi" w:cstheme="minorHAnsi"/>
          <w:spacing w:val="-2"/>
          <w:sz w:val="14"/>
        </w:rPr>
        <w:t xml:space="preserve"> </w:t>
      </w:r>
      <w:r w:rsidRPr="00FF7E3F">
        <w:rPr>
          <w:rFonts w:asciiTheme="minorHAnsi" w:hAnsiTheme="minorHAnsi" w:cstheme="minorHAnsi"/>
          <w:sz w:val="14"/>
        </w:rPr>
        <w:t>target</w:t>
      </w:r>
      <w:r w:rsidRPr="00FF7E3F">
        <w:rPr>
          <w:rFonts w:asciiTheme="minorHAnsi" w:hAnsiTheme="minorHAnsi" w:cstheme="minorHAnsi"/>
          <w:spacing w:val="-2"/>
          <w:sz w:val="14"/>
        </w:rPr>
        <w:t xml:space="preserve"> </w:t>
      </w:r>
      <w:r w:rsidRPr="00FF7E3F">
        <w:rPr>
          <w:rFonts w:asciiTheme="minorHAnsi" w:hAnsiTheme="minorHAnsi" w:cstheme="minorHAnsi"/>
          <w:sz w:val="14"/>
        </w:rPr>
        <w:t>within</w:t>
      </w:r>
      <w:r w:rsidRPr="00FF7E3F">
        <w:rPr>
          <w:rFonts w:asciiTheme="minorHAnsi" w:hAnsiTheme="minorHAnsi" w:cstheme="minorHAnsi"/>
          <w:spacing w:val="-5"/>
          <w:sz w:val="14"/>
        </w:rPr>
        <w:t xml:space="preserve"> </w:t>
      </w:r>
      <w:r w:rsidRPr="00FF7E3F">
        <w:rPr>
          <w:rFonts w:asciiTheme="minorHAnsi" w:hAnsiTheme="minorHAnsi" w:cstheme="minorHAnsi"/>
          <w:sz w:val="14"/>
        </w:rPr>
        <w:t>the</w:t>
      </w:r>
      <w:r w:rsidRPr="00FF7E3F">
        <w:rPr>
          <w:rFonts w:asciiTheme="minorHAnsi" w:hAnsiTheme="minorHAnsi" w:cstheme="minorHAnsi"/>
          <w:spacing w:val="-2"/>
          <w:sz w:val="14"/>
        </w:rPr>
        <w:t xml:space="preserve"> </w:t>
      </w:r>
      <w:r w:rsidRPr="00FF7E3F">
        <w:rPr>
          <w:rFonts w:asciiTheme="minorHAnsi" w:hAnsiTheme="minorHAnsi" w:cstheme="minorHAnsi"/>
          <w:sz w:val="14"/>
        </w:rPr>
        <w:t>sample</w:t>
      </w:r>
      <w:r w:rsidRPr="00FF7E3F">
        <w:rPr>
          <w:rFonts w:asciiTheme="minorHAnsi" w:hAnsiTheme="minorHAnsi" w:cstheme="minorHAnsi"/>
          <w:spacing w:val="-5"/>
          <w:sz w:val="14"/>
        </w:rPr>
        <w:t xml:space="preserve"> </w:t>
      </w:r>
      <w:r w:rsidRPr="00FF7E3F">
        <w:rPr>
          <w:rFonts w:asciiTheme="minorHAnsi" w:hAnsiTheme="minorHAnsi" w:cstheme="minorHAnsi"/>
          <w:sz w:val="14"/>
        </w:rPr>
        <w:t>types</w:t>
      </w:r>
      <w:r w:rsidRPr="00FF7E3F">
        <w:rPr>
          <w:rFonts w:asciiTheme="minorHAnsi" w:hAnsiTheme="minorHAnsi" w:cstheme="minorHAnsi"/>
          <w:spacing w:val="-2"/>
          <w:sz w:val="14"/>
        </w:rPr>
        <w:t xml:space="preserve"> </w:t>
      </w:r>
      <w:r w:rsidRPr="00FF7E3F">
        <w:rPr>
          <w:rFonts w:asciiTheme="minorHAnsi" w:hAnsiTheme="minorHAnsi" w:cstheme="minorHAnsi"/>
          <w:sz w:val="14"/>
        </w:rPr>
        <w:t>specified</w:t>
      </w:r>
      <w:r w:rsidRPr="00FF7E3F">
        <w:rPr>
          <w:rFonts w:asciiTheme="minorHAnsi" w:hAnsiTheme="minorHAnsi" w:cstheme="minorHAnsi"/>
          <w:spacing w:val="-5"/>
          <w:sz w:val="14"/>
        </w:rPr>
        <w:t xml:space="preserve"> </w:t>
      </w:r>
      <w:r w:rsidRPr="00FF7E3F">
        <w:rPr>
          <w:rFonts w:asciiTheme="minorHAnsi" w:hAnsiTheme="minorHAnsi" w:cstheme="minorHAnsi"/>
          <w:sz w:val="14"/>
        </w:rPr>
        <w:t>in</w:t>
      </w:r>
      <w:r w:rsidRPr="00FF7E3F">
        <w:rPr>
          <w:rFonts w:asciiTheme="minorHAnsi" w:hAnsiTheme="minorHAnsi" w:cstheme="minorHAnsi"/>
          <w:spacing w:val="-2"/>
          <w:sz w:val="14"/>
        </w:rPr>
        <w:t xml:space="preserve"> </w:t>
      </w:r>
      <w:r w:rsidRPr="00FF7E3F">
        <w:rPr>
          <w:rFonts w:asciiTheme="minorHAnsi" w:hAnsiTheme="minorHAnsi" w:cstheme="minorHAnsi"/>
          <w:sz w:val="14"/>
        </w:rPr>
        <w:t>the</w:t>
      </w:r>
      <w:r w:rsidRPr="00FF7E3F">
        <w:rPr>
          <w:rFonts w:asciiTheme="minorHAnsi" w:hAnsiTheme="minorHAnsi" w:cstheme="minorHAnsi"/>
          <w:spacing w:val="-6"/>
          <w:sz w:val="14"/>
        </w:rPr>
        <w:t xml:space="preserve"> </w:t>
      </w:r>
      <w:r w:rsidRPr="00FF7E3F">
        <w:rPr>
          <w:rFonts w:asciiTheme="minorHAnsi" w:hAnsiTheme="minorHAnsi" w:cstheme="minorHAnsi"/>
          <w:sz w:val="14"/>
        </w:rPr>
        <w:t>user</w:t>
      </w:r>
      <w:r w:rsidRPr="00FF7E3F">
        <w:rPr>
          <w:rFonts w:asciiTheme="minorHAnsi" w:hAnsiTheme="minorHAnsi" w:cstheme="minorHAnsi"/>
          <w:spacing w:val="-2"/>
          <w:sz w:val="14"/>
        </w:rPr>
        <w:t xml:space="preserve"> </w:t>
      </w:r>
      <w:r w:rsidRPr="00FF7E3F">
        <w:rPr>
          <w:rFonts w:asciiTheme="minorHAnsi" w:hAnsiTheme="minorHAnsi" w:cstheme="minorHAnsi"/>
          <w:sz w:val="14"/>
        </w:rPr>
        <w:t>documentation.</w:t>
      </w:r>
      <w:r w:rsidRPr="00FF7E3F">
        <w:rPr>
          <w:rFonts w:asciiTheme="minorHAnsi" w:hAnsiTheme="minorHAnsi" w:cstheme="minorHAnsi"/>
          <w:spacing w:val="-5"/>
          <w:sz w:val="14"/>
        </w:rPr>
        <w:t xml:space="preserve"> </w:t>
      </w:r>
      <w:r w:rsidRPr="00FF7E3F">
        <w:rPr>
          <w:rFonts w:asciiTheme="minorHAnsi" w:hAnsiTheme="minorHAnsi" w:cstheme="minorHAnsi"/>
          <w:sz w:val="14"/>
        </w:rPr>
        <w:t>Qualicon,</w:t>
      </w:r>
      <w:r w:rsidRPr="00FF7E3F">
        <w:rPr>
          <w:rFonts w:asciiTheme="minorHAnsi" w:hAnsiTheme="minorHAnsi" w:cstheme="minorHAnsi"/>
          <w:spacing w:val="-2"/>
          <w:sz w:val="14"/>
        </w:rPr>
        <w:t xml:space="preserve"> </w:t>
      </w:r>
      <w:r w:rsidRPr="00FF7E3F">
        <w:rPr>
          <w:rFonts w:asciiTheme="minorHAnsi" w:hAnsiTheme="minorHAnsi" w:cstheme="minorHAnsi"/>
          <w:sz w:val="14"/>
        </w:rPr>
        <w:t>therefore,</w:t>
      </w:r>
      <w:r w:rsidRPr="00FF7E3F">
        <w:rPr>
          <w:rFonts w:asciiTheme="minorHAnsi" w:hAnsiTheme="minorHAnsi" w:cstheme="minorHAnsi"/>
          <w:spacing w:val="-2"/>
          <w:sz w:val="14"/>
        </w:rPr>
        <w:t xml:space="preserve"> </w:t>
      </w:r>
      <w:r w:rsidRPr="00FF7E3F">
        <w:rPr>
          <w:rFonts w:asciiTheme="minorHAnsi" w:hAnsiTheme="minorHAnsi" w:cstheme="minorHAnsi"/>
          <w:sz w:val="14"/>
        </w:rPr>
        <w:t>cannot</w:t>
      </w:r>
      <w:r w:rsidRPr="00FF7E3F">
        <w:rPr>
          <w:rFonts w:asciiTheme="minorHAnsi" w:hAnsiTheme="minorHAnsi" w:cstheme="minorHAnsi"/>
          <w:spacing w:val="-2"/>
          <w:sz w:val="14"/>
        </w:rPr>
        <w:t xml:space="preserve"> </w:t>
      </w:r>
      <w:r w:rsidRPr="00FF7E3F">
        <w:rPr>
          <w:rFonts w:asciiTheme="minorHAnsi" w:hAnsiTheme="minorHAnsi" w:cstheme="minorHAnsi"/>
          <w:sz w:val="14"/>
        </w:rPr>
        <w:t>and</w:t>
      </w:r>
      <w:r w:rsidRPr="00FF7E3F">
        <w:rPr>
          <w:rFonts w:asciiTheme="minorHAnsi" w:hAnsiTheme="minorHAnsi" w:cstheme="minorHAnsi"/>
          <w:spacing w:val="-5"/>
          <w:sz w:val="14"/>
        </w:rPr>
        <w:t xml:space="preserve"> </w:t>
      </w:r>
      <w:r w:rsidRPr="00FF7E3F">
        <w:rPr>
          <w:rFonts w:asciiTheme="minorHAnsi" w:hAnsiTheme="minorHAnsi" w:cstheme="minorHAnsi"/>
          <w:sz w:val="14"/>
        </w:rPr>
        <w:t>does</w:t>
      </w:r>
      <w:r w:rsidRPr="00FF7E3F">
        <w:rPr>
          <w:rFonts w:asciiTheme="minorHAnsi" w:hAnsiTheme="minorHAnsi" w:cstheme="minorHAnsi"/>
          <w:spacing w:val="-2"/>
          <w:sz w:val="14"/>
        </w:rPr>
        <w:t xml:space="preserve"> </w:t>
      </w:r>
      <w:r w:rsidRPr="00FF7E3F">
        <w:rPr>
          <w:rFonts w:asciiTheme="minorHAnsi" w:hAnsiTheme="minorHAnsi" w:cstheme="minorHAnsi"/>
          <w:sz w:val="14"/>
        </w:rPr>
        <w:t>not</w:t>
      </w:r>
      <w:r w:rsidRPr="00FF7E3F">
        <w:rPr>
          <w:rFonts w:asciiTheme="minorHAnsi" w:hAnsiTheme="minorHAnsi" w:cstheme="minorHAnsi"/>
          <w:spacing w:val="-4"/>
          <w:sz w:val="14"/>
        </w:rPr>
        <w:t xml:space="preserve"> </w:t>
      </w:r>
      <w:r w:rsidRPr="00FF7E3F">
        <w:rPr>
          <w:rFonts w:asciiTheme="minorHAnsi" w:hAnsiTheme="minorHAnsi" w:cstheme="minorHAnsi"/>
          <w:sz w:val="14"/>
        </w:rPr>
        <w:t>make</w:t>
      </w:r>
      <w:r w:rsidRPr="00FF7E3F">
        <w:rPr>
          <w:rFonts w:asciiTheme="minorHAnsi" w:hAnsiTheme="minorHAnsi" w:cstheme="minorHAnsi"/>
          <w:spacing w:val="-5"/>
          <w:sz w:val="14"/>
        </w:rPr>
        <w:t xml:space="preserve"> </w:t>
      </w:r>
      <w:r w:rsidRPr="00FF7E3F">
        <w:rPr>
          <w:rFonts w:asciiTheme="minorHAnsi" w:hAnsiTheme="minorHAnsi" w:cstheme="minorHAnsi"/>
          <w:sz w:val="14"/>
        </w:rPr>
        <w:t>any</w:t>
      </w:r>
      <w:r w:rsidRPr="00FF7E3F">
        <w:rPr>
          <w:rFonts w:asciiTheme="minorHAnsi" w:hAnsiTheme="minorHAnsi" w:cstheme="minorHAnsi"/>
          <w:spacing w:val="-6"/>
          <w:sz w:val="14"/>
        </w:rPr>
        <w:t xml:space="preserve"> </w:t>
      </w:r>
      <w:r w:rsidRPr="00FF7E3F">
        <w:rPr>
          <w:rFonts w:asciiTheme="minorHAnsi" w:hAnsiTheme="minorHAnsi" w:cstheme="minorHAnsi"/>
          <w:sz w:val="14"/>
        </w:rPr>
        <w:t>representation or warranty that the BAX® System is capable of detecting every organism in the target genus, serotype, or species in any sample source. Accordingly, the BAX® System</w:t>
      </w:r>
      <w:r w:rsidRPr="00FF7E3F">
        <w:rPr>
          <w:rFonts w:asciiTheme="minorHAnsi" w:hAnsiTheme="minorHAnsi" w:cstheme="minorHAnsi"/>
          <w:spacing w:val="-2"/>
          <w:sz w:val="14"/>
        </w:rPr>
        <w:t xml:space="preserve"> </w:t>
      </w:r>
      <w:r w:rsidRPr="00FF7E3F">
        <w:rPr>
          <w:rFonts w:asciiTheme="minorHAnsi" w:hAnsiTheme="minorHAnsi" w:cstheme="minorHAnsi"/>
          <w:sz w:val="14"/>
        </w:rPr>
        <w:t>should</w:t>
      </w:r>
      <w:r w:rsidRPr="00FF7E3F">
        <w:rPr>
          <w:rFonts w:asciiTheme="minorHAnsi" w:hAnsiTheme="minorHAnsi" w:cstheme="minorHAnsi"/>
          <w:spacing w:val="-5"/>
          <w:sz w:val="14"/>
        </w:rPr>
        <w:t xml:space="preserve"> </w:t>
      </w:r>
      <w:r w:rsidRPr="00FF7E3F">
        <w:rPr>
          <w:rFonts w:asciiTheme="minorHAnsi" w:hAnsiTheme="minorHAnsi" w:cstheme="minorHAnsi"/>
          <w:sz w:val="14"/>
        </w:rPr>
        <w:t>not</w:t>
      </w:r>
      <w:r w:rsidRPr="00FF7E3F">
        <w:rPr>
          <w:rFonts w:asciiTheme="minorHAnsi" w:hAnsiTheme="minorHAnsi" w:cstheme="minorHAnsi"/>
          <w:spacing w:val="-2"/>
          <w:sz w:val="14"/>
        </w:rPr>
        <w:t xml:space="preserve"> </w:t>
      </w:r>
      <w:r w:rsidRPr="00FF7E3F">
        <w:rPr>
          <w:rFonts w:asciiTheme="minorHAnsi" w:hAnsiTheme="minorHAnsi" w:cstheme="minorHAnsi"/>
          <w:sz w:val="14"/>
        </w:rPr>
        <w:t>be</w:t>
      </w:r>
      <w:r w:rsidRPr="00FF7E3F">
        <w:rPr>
          <w:rFonts w:asciiTheme="minorHAnsi" w:hAnsiTheme="minorHAnsi" w:cstheme="minorHAnsi"/>
          <w:spacing w:val="-2"/>
          <w:sz w:val="14"/>
        </w:rPr>
        <w:t xml:space="preserve"> </w:t>
      </w:r>
      <w:r w:rsidRPr="00FF7E3F">
        <w:rPr>
          <w:rFonts w:asciiTheme="minorHAnsi" w:hAnsiTheme="minorHAnsi" w:cstheme="minorHAnsi"/>
          <w:sz w:val="14"/>
        </w:rPr>
        <w:t>used</w:t>
      </w:r>
      <w:r w:rsidRPr="00FF7E3F">
        <w:rPr>
          <w:rFonts w:asciiTheme="minorHAnsi" w:hAnsiTheme="minorHAnsi" w:cstheme="minorHAnsi"/>
          <w:spacing w:val="-5"/>
          <w:sz w:val="14"/>
        </w:rPr>
        <w:t xml:space="preserve"> </w:t>
      </w:r>
      <w:r w:rsidRPr="00FF7E3F">
        <w:rPr>
          <w:rFonts w:asciiTheme="minorHAnsi" w:hAnsiTheme="minorHAnsi" w:cstheme="minorHAnsi"/>
          <w:sz w:val="14"/>
        </w:rPr>
        <w:t>as</w:t>
      </w:r>
      <w:r w:rsidRPr="00FF7E3F">
        <w:rPr>
          <w:rFonts w:asciiTheme="minorHAnsi" w:hAnsiTheme="minorHAnsi" w:cstheme="minorHAnsi"/>
          <w:spacing w:val="-4"/>
          <w:sz w:val="14"/>
        </w:rPr>
        <w:t xml:space="preserve"> </w:t>
      </w:r>
      <w:r w:rsidRPr="00FF7E3F">
        <w:rPr>
          <w:rFonts w:asciiTheme="minorHAnsi" w:hAnsiTheme="minorHAnsi" w:cstheme="minorHAnsi"/>
          <w:sz w:val="14"/>
        </w:rPr>
        <w:t>the</w:t>
      </w:r>
      <w:r w:rsidRPr="00FF7E3F">
        <w:rPr>
          <w:rFonts w:asciiTheme="minorHAnsi" w:hAnsiTheme="minorHAnsi" w:cstheme="minorHAnsi"/>
          <w:spacing w:val="-5"/>
          <w:sz w:val="14"/>
        </w:rPr>
        <w:t xml:space="preserve"> </w:t>
      </w:r>
      <w:r w:rsidRPr="00FF7E3F">
        <w:rPr>
          <w:rFonts w:asciiTheme="minorHAnsi" w:hAnsiTheme="minorHAnsi" w:cstheme="minorHAnsi"/>
          <w:sz w:val="14"/>
        </w:rPr>
        <w:t>sole</w:t>
      </w:r>
      <w:r w:rsidRPr="00FF7E3F">
        <w:rPr>
          <w:rFonts w:asciiTheme="minorHAnsi" w:hAnsiTheme="minorHAnsi" w:cstheme="minorHAnsi"/>
          <w:spacing w:val="-2"/>
          <w:sz w:val="14"/>
        </w:rPr>
        <w:t xml:space="preserve"> </w:t>
      </w:r>
      <w:r w:rsidRPr="00FF7E3F">
        <w:rPr>
          <w:rFonts w:asciiTheme="minorHAnsi" w:hAnsiTheme="minorHAnsi" w:cstheme="minorHAnsi"/>
          <w:sz w:val="14"/>
        </w:rPr>
        <w:t>test</w:t>
      </w:r>
      <w:r w:rsidRPr="00FF7E3F">
        <w:rPr>
          <w:rFonts w:asciiTheme="minorHAnsi" w:hAnsiTheme="minorHAnsi" w:cstheme="minorHAnsi"/>
          <w:spacing w:val="-4"/>
          <w:sz w:val="14"/>
        </w:rPr>
        <w:t xml:space="preserve"> </w:t>
      </w:r>
      <w:r w:rsidRPr="00FF7E3F">
        <w:rPr>
          <w:rFonts w:asciiTheme="minorHAnsi" w:hAnsiTheme="minorHAnsi" w:cstheme="minorHAnsi"/>
          <w:sz w:val="14"/>
        </w:rPr>
        <w:t>for</w:t>
      </w:r>
      <w:r w:rsidRPr="00FF7E3F">
        <w:rPr>
          <w:rFonts w:asciiTheme="minorHAnsi" w:hAnsiTheme="minorHAnsi" w:cstheme="minorHAnsi"/>
          <w:spacing w:val="-2"/>
          <w:sz w:val="14"/>
        </w:rPr>
        <w:t xml:space="preserve"> </w:t>
      </w:r>
      <w:r w:rsidRPr="00FF7E3F">
        <w:rPr>
          <w:rFonts w:asciiTheme="minorHAnsi" w:hAnsiTheme="minorHAnsi" w:cstheme="minorHAnsi"/>
          <w:sz w:val="14"/>
        </w:rPr>
        <w:t>the</w:t>
      </w:r>
      <w:r w:rsidRPr="00FF7E3F">
        <w:rPr>
          <w:rFonts w:asciiTheme="minorHAnsi" w:hAnsiTheme="minorHAnsi" w:cstheme="minorHAnsi"/>
          <w:spacing w:val="-5"/>
          <w:sz w:val="14"/>
        </w:rPr>
        <w:t xml:space="preserve"> </w:t>
      </w:r>
      <w:r w:rsidRPr="00FF7E3F">
        <w:rPr>
          <w:rFonts w:asciiTheme="minorHAnsi" w:hAnsiTheme="minorHAnsi" w:cstheme="minorHAnsi"/>
          <w:sz w:val="14"/>
        </w:rPr>
        <w:t>release</w:t>
      </w:r>
      <w:r w:rsidRPr="00FF7E3F">
        <w:rPr>
          <w:rFonts w:asciiTheme="minorHAnsi" w:hAnsiTheme="minorHAnsi" w:cstheme="minorHAnsi"/>
          <w:spacing w:val="-2"/>
          <w:sz w:val="14"/>
        </w:rPr>
        <w:t xml:space="preserve"> </w:t>
      </w:r>
      <w:r w:rsidRPr="00FF7E3F">
        <w:rPr>
          <w:rFonts w:asciiTheme="minorHAnsi" w:hAnsiTheme="minorHAnsi" w:cstheme="minorHAnsi"/>
          <w:sz w:val="14"/>
        </w:rPr>
        <w:t>of</w:t>
      </w:r>
      <w:r w:rsidRPr="00FF7E3F">
        <w:rPr>
          <w:rFonts w:asciiTheme="minorHAnsi" w:hAnsiTheme="minorHAnsi" w:cstheme="minorHAnsi"/>
          <w:spacing w:val="-2"/>
          <w:sz w:val="14"/>
        </w:rPr>
        <w:t xml:space="preserve"> </w:t>
      </w:r>
      <w:r w:rsidRPr="00FF7E3F">
        <w:rPr>
          <w:rFonts w:asciiTheme="minorHAnsi" w:hAnsiTheme="minorHAnsi" w:cstheme="minorHAnsi"/>
          <w:sz w:val="14"/>
        </w:rPr>
        <w:t>user’s</w:t>
      </w:r>
      <w:r w:rsidRPr="00FF7E3F">
        <w:rPr>
          <w:rFonts w:asciiTheme="minorHAnsi" w:hAnsiTheme="minorHAnsi" w:cstheme="minorHAnsi"/>
          <w:spacing w:val="-2"/>
          <w:sz w:val="14"/>
        </w:rPr>
        <w:t xml:space="preserve"> </w:t>
      </w:r>
      <w:r w:rsidRPr="00FF7E3F">
        <w:rPr>
          <w:rFonts w:asciiTheme="minorHAnsi" w:hAnsiTheme="minorHAnsi" w:cstheme="minorHAnsi"/>
          <w:sz w:val="14"/>
        </w:rPr>
        <w:t>products,</w:t>
      </w:r>
      <w:r w:rsidRPr="00FF7E3F">
        <w:rPr>
          <w:rFonts w:asciiTheme="minorHAnsi" w:hAnsiTheme="minorHAnsi" w:cstheme="minorHAnsi"/>
          <w:spacing w:val="-2"/>
          <w:sz w:val="14"/>
        </w:rPr>
        <w:t xml:space="preserve"> </w:t>
      </w:r>
      <w:r w:rsidRPr="00FF7E3F">
        <w:rPr>
          <w:rFonts w:asciiTheme="minorHAnsi" w:hAnsiTheme="minorHAnsi" w:cstheme="minorHAnsi"/>
          <w:sz w:val="14"/>
        </w:rPr>
        <w:t>nor</w:t>
      </w:r>
      <w:r w:rsidRPr="00FF7E3F">
        <w:rPr>
          <w:rFonts w:asciiTheme="minorHAnsi" w:hAnsiTheme="minorHAnsi" w:cstheme="minorHAnsi"/>
          <w:spacing w:val="-2"/>
          <w:sz w:val="14"/>
        </w:rPr>
        <w:t xml:space="preserve"> </w:t>
      </w:r>
      <w:r w:rsidRPr="00FF7E3F">
        <w:rPr>
          <w:rFonts w:asciiTheme="minorHAnsi" w:hAnsiTheme="minorHAnsi" w:cstheme="minorHAnsi"/>
          <w:sz w:val="14"/>
        </w:rPr>
        <w:t>should</w:t>
      </w:r>
      <w:r w:rsidRPr="00FF7E3F">
        <w:rPr>
          <w:rFonts w:asciiTheme="minorHAnsi" w:hAnsiTheme="minorHAnsi" w:cstheme="minorHAnsi"/>
          <w:spacing w:val="-2"/>
          <w:sz w:val="14"/>
        </w:rPr>
        <w:t xml:space="preserve"> </w:t>
      </w:r>
      <w:r w:rsidRPr="00FF7E3F">
        <w:rPr>
          <w:rFonts w:asciiTheme="minorHAnsi" w:hAnsiTheme="minorHAnsi" w:cstheme="minorHAnsi"/>
          <w:sz w:val="14"/>
        </w:rPr>
        <w:t>it</w:t>
      </w:r>
      <w:r w:rsidRPr="00FF7E3F">
        <w:rPr>
          <w:rFonts w:asciiTheme="minorHAnsi" w:hAnsiTheme="minorHAnsi" w:cstheme="minorHAnsi"/>
          <w:spacing w:val="-4"/>
          <w:sz w:val="14"/>
        </w:rPr>
        <w:t xml:space="preserve"> </w:t>
      </w:r>
      <w:r w:rsidRPr="00FF7E3F">
        <w:rPr>
          <w:rFonts w:asciiTheme="minorHAnsi" w:hAnsiTheme="minorHAnsi" w:cstheme="minorHAnsi"/>
          <w:sz w:val="14"/>
        </w:rPr>
        <w:t>be</w:t>
      </w:r>
      <w:r w:rsidRPr="00FF7E3F">
        <w:rPr>
          <w:rFonts w:asciiTheme="minorHAnsi" w:hAnsiTheme="minorHAnsi" w:cstheme="minorHAnsi"/>
          <w:spacing w:val="-2"/>
          <w:sz w:val="14"/>
        </w:rPr>
        <w:t xml:space="preserve"> </w:t>
      </w:r>
      <w:r w:rsidRPr="00FF7E3F">
        <w:rPr>
          <w:rFonts w:asciiTheme="minorHAnsi" w:hAnsiTheme="minorHAnsi" w:cstheme="minorHAnsi"/>
          <w:sz w:val="14"/>
        </w:rPr>
        <w:t>used</w:t>
      </w:r>
      <w:r w:rsidRPr="00FF7E3F">
        <w:rPr>
          <w:rFonts w:asciiTheme="minorHAnsi" w:hAnsiTheme="minorHAnsi" w:cstheme="minorHAnsi"/>
          <w:spacing w:val="-5"/>
          <w:sz w:val="14"/>
        </w:rPr>
        <w:t xml:space="preserve"> </w:t>
      </w:r>
      <w:r w:rsidRPr="00FF7E3F">
        <w:rPr>
          <w:rFonts w:asciiTheme="minorHAnsi" w:hAnsiTheme="minorHAnsi" w:cstheme="minorHAnsi"/>
          <w:sz w:val="14"/>
        </w:rPr>
        <w:t>as</w:t>
      </w:r>
      <w:r w:rsidRPr="00FF7E3F">
        <w:rPr>
          <w:rFonts w:asciiTheme="minorHAnsi" w:hAnsiTheme="minorHAnsi" w:cstheme="minorHAnsi"/>
          <w:spacing w:val="-2"/>
          <w:sz w:val="14"/>
        </w:rPr>
        <w:t xml:space="preserve"> </w:t>
      </w:r>
      <w:r w:rsidRPr="00FF7E3F">
        <w:rPr>
          <w:rFonts w:asciiTheme="minorHAnsi" w:hAnsiTheme="minorHAnsi" w:cstheme="minorHAnsi"/>
          <w:sz w:val="14"/>
        </w:rPr>
        <w:t>the</w:t>
      </w:r>
      <w:r w:rsidRPr="00FF7E3F">
        <w:rPr>
          <w:rFonts w:asciiTheme="minorHAnsi" w:hAnsiTheme="minorHAnsi" w:cstheme="minorHAnsi"/>
          <w:spacing w:val="-5"/>
          <w:sz w:val="14"/>
        </w:rPr>
        <w:t xml:space="preserve"> </w:t>
      </w:r>
      <w:r w:rsidRPr="00FF7E3F">
        <w:rPr>
          <w:rFonts w:asciiTheme="minorHAnsi" w:hAnsiTheme="minorHAnsi" w:cstheme="minorHAnsi"/>
          <w:sz w:val="14"/>
        </w:rPr>
        <w:t>sole</w:t>
      </w:r>
      <w:r w:rsidRPr="00FF7E3F">
        <w:rPr>
          <w:rFonts w:asciiTheme="minorHAnsi" w:hAnsiTheme="minorHAnsi" w:cstheme="minorHAnsi"/>
          <w:spacing w:val="-2"/>
          <w:sz w:val="14"/>
        </w:rPr>
        <w:t xml:space="preserve"> </w:t>
      </w:r>
      <w:r w:rsidRPr="00FF7E3F">
        <w:rPr>
          <w:rFonts w:asciiTheme="minorHAnsi" w:hAnsiTheme="minorHAnsi" w:cstheme="minorHAnsi"/>
          <w:sz w:val="14"/>
        </w:rPr>
        <w:t>basis</w:t>
      </w:r>
      <w:r w:rsidRPr="00FF7E3F">
        <w:rPr>
          <w:rFonts w:asciiTheme="minorHAnsi" w:hAnsiTheme="minorHAnsi" w:cstheme="minorHAnsi"/>
          <w:spacing w:val="1"/>
          <w:sz w:val="14"/>
        </w:rPr>
        <w:t xml:space="preserve"> </w:t>
      </w:r>
      <w:r w:rsidRPr="00FF7E3F">
        <w:rPr>
          <w:rFonts w:asciiTheme="minorHAnsi" w:hAnsiTheme="minorHAnsi" w:cstheme="minorHAnsi"/>
          <w:sz w:val="14"/>
        </w:rPr>
        <w:t>for</w:t>
      </w:r>
      <w:r w:rsidRPr="00FF7E3F">
        <w:rPr>
          <w:rFonts w:asciiTheme="minorHAnsi" w:hAnsiTheme="minorHAnsi" w:cstheme="minorHAnsi"/>
          <w:spacing w:val="-2"/>
          <w:sz w:val="14"/>
        </w:rPr>
        <w:t xml:space="preserve"> </w:t>
      </w:r>
      <w:r w:rsidRPr="00FF7E3F">
        <w:rPr>
          <w:rFonts w:asciiTheme="minorHAnsi" w:hAnsiTheme="minorHAnsi" w:cstheme="minorHAnsi"/>
          <w:sz w:val="14"/>
        </w:rPr>
        <w:t>determining</w:t>
      </w:r>
      <w:r w:rsidRPr="00FF7E3F">
        <w:rPr>
          <w:rFonts w:asciiTheme="minorHAnsi" w:hAnsiTheme="minorHAnsi" w:cstheme="minorHAnsi"/>
          <w:spacing w:val="-2"/>
          <w:sz w:val="14"/>
        </w:rPr>
        <w:t xml:space="preserve"> </w:t>
      </w:r>
      <w:r w:rsidRPr="00FF7E3F">
        <w:rPr>
          <w:rFonts w:asciiTheme="minorHAnsi" w:hAnsiTheme="minorHAnsi" w:cstheme="minorHAnsi"/>
          <w:sz w:val="14"/>
        </w:rPr>
        <w:t>the</w:t>
      </w:r>
      <w:r w:rsidRPr="00FF7E3F">
        <w:rPr>
          <w:rFonts w:asciiTheme="minorHAnsi" w:hAnsiTheme="minorHAnsi" w:cstheme="minorHAnsi"/>
          <w:spacing w:val="-2"/>
          <w:sz w:val="14"/>
        </w:rPr>
        <w:t xml:space="preserve"> </w:t>
      </w:r>
      <w:r w:rsidRPr="00FF7E3F">
        <w:rPr>
          <w:rFonts w:asciiTheme="minorHAnsi" w:hAnsiTheme="minorHAnsi" w:cstheme="minorHAnsi"/>
          <w:sz w:val="14"/>
        </w:rPr>
        <w:t>safety</w:t>
      </w:r>
      <w:r w:rsidRPr="00FF7E3F">
        <w:rPr>
          <w:rFonts w:asciiTheme="minorHAnsi" w:hAnsiTheme="minorHAnsi" w:cstheme="minorHAnsi"/>
          <w:spacing w:val="-4"/>
          <w:sz w:val="14"/>
        </w:rPr>
        <w:t xml:space="preserve"> </w:t>
      </w:r>
      <w:r w:rsidRPr="00FF7E3F">
        <w:rPr>
          <w:rFonts w:asciiTheme="minorHAnsi" w:hAnsiTheme="minorHAnsi" w:cstheme="minorHAnsi"/>
          <w:sz w:val="14"/>
        </w:rPr>
        <w:t>of</w:t>
      </w:r>
      <w:r w:rsidRPr="00FF7E3F">
        <w:rPr>
          <w:rFonts w:asciiTheme="minorHAnsi" w:hAnsiTheme="minorHAnsi" w:cstheme="minorHAnsi"/>
          <w:spacing w:val="-2"/>
          <w:sz w:val="14"/>
        </w:rPr>
        <w:t xml:space="preserve"> </w:t>
      </w:r>
      <w:r w:rsidRPr="00FF7E3F">
        <w:rPr>
          <w:rFonts w:asciiTheme="minorHAnsi" w:hAnsiTheme="minorHAnsi" w:cstheme="minorHAnsi"/>
          <w:sz w:val="14"/>
        </w:rPr>
        <w:t>user’s</w:t>
      </w:r>
      <w:r w:rsidRPr="00FF7E3F">
        <w:rPr>
          <w:rFonts w:asciiTheme="minorHAnsi" w:hAnsiTheme="minorHAnsi" w:cstheme="minorHAnsi"/>
          <w:spacing w:val="-2"/>
          <w:sz w:val="14"/>
        </w:rPr>
        <w:t xml:space="preserve"> </w:t>
      </w:r>
      <w:r w:rsidRPr="00FF7E3F">
        <w:rPr>
          <w:rFonts w:asciiTheme="minorHAnsi" w:hAnsiTheme="minorHAnsi" w:cstheme="minorHAnsi"/>
          <w:sz w:val="14"/>
        </w:rPr>
        <w:t>products.</w:t>
      </w:r>
    </w:p>
    <w:p w14:paraId="7FCE4987" w14:textId="77777777" w:rsidR="00FF7E3F" w:rsidRPr="00FF7E3F" w:rsidRDefault="00FF7E3F" w:rsidP="00FF7E3F">
      <w:pPr>
        <w:pStyle w:val="ListParagraph"/>
        <w:widowControl w:val="0"/>
        <w:numPr>
          <w:ilvl w:val="0"/>
          <w:numId w:val="46"/>
        </w:numPr>
        <w:tabs>
          <w:tab w:val="left" w:pos="262"/>
        </w:tabs>
        <w:autoSpaceDE w:val="0"/>
        <w:autoSpaceDN w:val="0"/>
        <w:spacing w:before="59" w:line="268" w:lineRule="auto"/>
        <w:ind w:left="108" w:right="138" w:firstLine="0"/>
        <w:contextualSpacing w:val="0"/>
        <w:rPr>
          <w:rFonts w:asciiTheme="minorHAnsi" w:hAnsiTheme="minorHAnsi" w:cstheme="minorHAnsi"/>
          <w:sz w:val="14"/>
        </w:rPr>
      </w:pPr>
      <w:r w:rsidRPr="00FF7E3F">
        <w:rPr>
          <w:rFonts w:asciiTheme="minorHAnsi" w:hAnsiTheme="minorHAnsi" w:cstheme="minorHAnsi"/>
          <w:sz w:val="14"/>
        </w:rPr>
        <w:t>CUSTOMER/USER ASSUMES ALL RISKS IN USING THE BAX® SYSTEM AND QUALICON OR ITS AFFILIATES, DISTRIBUTORS, ITS LICENSORS OR REPRESENTATIVES SHALL HAVE NO LIABILITY TO CUSTOMER/USER OR TO ANY OTHER PERSON OR ENTITY FOR ANY INDIRECT, INCIDENTAL, SPECIAL,</w:t>
      </w:r>
      <w:r w:rsidRPr="00FF7E3F">
        <w:rPr>
          <w:rFonts w:asciiTheme="minorHAnsi" w:hAnsiTheme="minorHAnsi" w:cstheme="minorHAnsi"/>
          <w:spacing w:val="-4"/>
          <w:sz w:val="14"/>
        </w:rPr>
        <w:t xml:space="preserve"> </w:t>
      </w:r>
      <w:r w:rsidRPr="00FF7E3F">
        <w:rPr>
          <w:rFonts w:asciiTheme="minorHAnsi" w:hAnsiTheme="minorHAnsi" w:cstheme="minorHAnsi"/>
          <w:sz w:val="14"/>
        </w:rPr>
        <w:t>PUNITIVE,</w:t>
      </w:r>
      <w:r w:rsidRPr="00FF7E3F">
        <w:rPr>
          <w:rFonts w:asciiTheme="minorHAnsi" w:hAnsiTheme="minorHAnsi" w:cstheme="minorHAnsi"/>
          <w:spacing w:val="-4"/>
          <w:sz w:val="14"/>
        </w:rPr>
        <w:t xml:space="preserve"> </w:t>
      </w:r>
      <w:r w:rsidRPr="00FF7E3F">
        <w:rPr>
          <w:rFonts w:asciiTheme="minorHAnsi" w:hAnsiTheme="minorHAnsi" w:cstheme="minorHAnsi"/>
          <w:sz w:val="14"/>
        </w:rPr>
        <w:t>EXEMPLARY</w:t>
      </w:r>
      <w:r w:rsidRPr="00FF7E3F">
        <w:rPr>
          <w:rFonts w:asciiTheme="minorHAnsi" w:hAnsiTheme="minorHAnsi" w:cstheme="minorHAnsi"/>
          <w:spacing w:val="-3"/>
          <w:sz w:val="14"/>
        </w:rPr>
        <w:t xml:space="preserve"> </w:t>
      </w:r>
      <w:r w:rsidRPr="00FF7E3F">
        <w:rPr>
          <w:rFonts w:asciiTheme="minorHAnsi" w:hAnsiTheme="minorHAnsi" w:cstheme="minorHAnsi"/>
          <w:sz w:val="14"/>
        </w:rPr>
        <w:t>OR</w:t>
      </w:r>
      <w:r w:rsidRPr="00FF7E3F">
        <w:rPr>
          <w:rFonts w:asciiTheme="minorHAnsi" w:hAnsiTheme="minorHAnsi" w:cstheme="minorHAnsi"/>
          <w:spacing w:val="-4"/>
          <w:sz w:val="14"/>
        </w:rPr>
        <w:t xml:space="preserve"> </w:t>
      </w:r>
      <w:r w:rsidRPr="00FF7E3F">
        <w:rPr>
          <w:rFonts w:asciiTheme="minorHAnsi" w:hAnsiTheme="minorHAnsi" w:cstheme="minorHAnsi"/>
          <w:sz w:val="14"/>
        </w:rPr>
        <w:t>CONSEQUENTIAL</w:t>
      </w:r>
      <w:r w:rsidRPr="00FF7E3F">
        <w:rPr>
          <w:rFonts w:asciiTheme="minorHAnsi" w:hAnsiTheme="minorHAnsi" w:cstheme="minorHAnsi"/>
          <w:spacing w:val="-5"/>
          <w:sz w:val="14"/>
        </w:rPr>
        <w:t xml:space="preserve"> </w:t>
      </w:r>
      <w:r w:rsidRPr="00FF7E3F">
        <w:rPr>
          <w:rFonts w:asciiTheme="minorHAnsi" w:hAnsiTheme="minorHAnsi" w:cstheme="minorHAnsi"/>
          <w:sz w:val="14"/>
        </w:rPr>
        <w:t>DAMAGES</w:t>
      </w:r>
      <w:r w:rsidRPr="00FF7E3F">
        <w:rPr>
          <w:rFonts w:asciiTheme="minorHAnsi" w:hAnsiTheme="minorHAnsi" w:cstheme="minorHAnsi"/>
          <w:spacing w:val="-6"/>
          <w:sz w:val="14"/>
        </w:rPr>
        <w:t xml:space="preserve"> </w:t>
      </w:r>
      <w:r w:rsidRPr="00FF7E3F">
        <w:rPr>
          <w:rFonts w:asciiTheme="minorHAnsi" w:hAnsiTheme="minorHAnsi" w:cstheme="minorHAnsi"/>
          <w:sz w:val="14"/>
        </w:rPr>
        <w:t>WHATSOEVER,</w:t>
      </w:r>
      <w:r w:rsidRPr="00FF7E3F">
        <w:rPr>
          <w:rFonts w:asciiTheme="minorHAnsi" w:hAnsiTheme="minorHAnsi" w:cstheme="minorHAnsi"/>
          <w:spacing w:val="-4"/>
          <w:sz w:val="14"/>
        </w:rPr>
        <w:t xml:space="preserve"> </w:t>
      </w:r>
      <w:r w:rsidRPr="00FF7E3F">
        <w:rPr>
          <w:rFonts w:asciiTheme="minorHAnsi" w:hAnsiTheme="minorHAnsi" w:cstheme="minorHAnsi"/>
          <w:sz w:val="14"/>
        </w:rPr>
        <w:t>INCLUDING,</w:t>
      </w:r>
      <w:r w:rsidRPr="00FF7E3F">
        <w:rPr>
          <w:rFonts w:asciiTheme="minorHAnsi" w:hAnsiTheme="minorHAnsi" w:cstheme="minorHAnsi"/>
          <w:spacing w:val="-2"/>
          <w:sz w:val="14"/>
        </w:rPr>
        <w:t xml:space="preserve"> </w:t>
      </w:r>
      <w:r w:rsidRPr="00FF7E3F">
        <w:rPr>
          <w:rFonts w:asciiTheme="minorHAnsi" w:hAnsiTheme="minorHAnsi" w:cstheme="minorHAnsi"/>
          <w:sz w:val="14"/>
        </w:rPr>
        <w:t>BUT</w:t>
      </w:r>
      <w:r w:rsidRPr="00FF7E3F">
        <w:rPr>
          <w:rFonts w:asciiTheme="minorHAnsi" w:hAnsiTheme="minorHAnsi" w:cstheme="minorHAnsi"/>
          <w:spacing w:val="-3"/>
          <w:sz w:val="14"/>
        </w:rPr>
        <w:t xml:space="preserve"> </w:t>
      </w:r>
      <w:r w:rsidRPr="00FF7E3F">
        <w:rPr>
          <w:rFonts w:asciiTheme="minorHAnsi" w:hAnsiTheme="minorHAnsi" w:cstheme="minorHAnsi"/>
          <w:sz w:val="14"/>
        </w:rPr>
        <w:t>NOT</w:t>
      </w:r>
      <w:r w:rsidRPr="00FF7E3F">
        <w:rPr>
          <w:rFonts w:asciiTheme="minorHAnsi" w:hAnsiTheme="minorHAnsi" w:cstheme="minorHAnsi"/>
          <w:spacing w:val="-3"/>
          <w:sz w:val="14"/>
        </w:rPr>
        <w:t xml:space="preserve"> </w:t>
      </w:r>
      <w:r w:rsidRPr="00FF7E3F">
        <w:rPr>
          <w:rFonts w:asciiTheme="minorHAnsi" w:hAnsiTheme="minorHAnsi" w:cstheme="minorHAnsi"/>
          <w:sz w:val="14"/>
        </w:rPr>
        <w:t>LIMITED</w:t>
      </w:r>
      <w:r w:rsidRPr="00FF7E3F">
        <w:rPr>
          <w:rFonts w:asciiTheme="minorHAnsi" w:hAnsiTheme="minorHAnsi" w:cstheme="minorHAnsi"/>
          <w:spacing w:val="-1"/>
          <w:sz w:val="14"/>
        </w:rPr>
        <w:t xml:space="preserve"> </w:t>
      </w:r>
      <w:r w:rsidRPr="00FF7E3F">
        <w:rPr>
          <w:rFonts w:asciiTheme="minorHAnsi" w:hAnsiTheme="minorHAnsi" w:cstheme="minorHAnsi"/>
          <w:sz w:val="14"/>
        </w:rPr>
        <w:t>TO,</w:t>
      </w:r>
      <w:r w:rsidRPr="00FF7E3F">
        <w:rPr>
          <w:rFonts w:asciiTheme="minorHAnsi" w:hAnsiTheme="minorHAnsi" w:cstheme="minorHAnsi"/>
          <w:spacing w:val="-2"/>
          <w:sz w:val="14"/>
        </w:rPr>
        <w:t xml:space="preserve"> </w:t>
      </w:r>
      <w:r w:rsidRPr="00FF7E3F">
        <w:rPr>
          <w:rFonts w:asciiTheme="minorHAnsi" w:hAnsiTheme="minorHAnsi" w:cstheme="minorHAnsi"/>
          <w:sz w:val="14"/>
        </w:rPr>
        <w:t>LOSS</w:t>
      </w:r>
      <w:r w:rsidRPr="00FF7E3F">
        <w:rPr>
          <w:rFonts w:asciiTheme="minorHAnsi" w:hAnsiTheme="minorHAnsi" w:cstheme="minorHAnsi"/>
          <w:spacing w:val="-3"/>
          <w:sz w:val="14"/>
        </w:rPr>
        <w:t xml:space="preserve"> </w:t>
      </w:r>
      <w:r w:rsidRPr="00FF7E3F">
        <w:rPr>
          <w:rFonts w:asciiTheme="minorHAnsi" w:hAnsiTheme="minorHAnsi" w:cstheme="minorHAnsi"/>
          <w:sz w:val="14"/>
        </w:rPr>
        <w:t>OF</w:t>
      </w:r>
      <w:r w:rsidRPr="00FF7E3F">
        <w:rPr>
          <w:rFonts w:asciiTheme="minorHAnsi" w:hAnsiTheme="minorHAnsi" w:cstheme="minorHAnsi"/>
          <w:spacing w:val="-5"/>
          <w:sz w:val="14"/>
        </w:rPr>
        <w:t xml:space="preserve"> </w:t>
      </w:r>
      <w:r w:rsidRPr="00FF7E3F">
        <w:rPr>
          <w:rFonts w:asciiTheme="minorHAnsi" w:hAnsiTheme="minorHAnsi" w:cstheme="minorHAnsi"/>
          <w:sz w:val="14"/>
        </w:rPr>
        <w:t>REVENUE</w:t>
      </w:r>
      <w:r w:rsidRPr="00FF7E3F">
        <w:rPr>
          <w:rFonts w:asciiTheme="minorHAnsi" w:hAnsiTheme="minorHAnsi" w:cstheme="minorHAnsi"/>
          <w:spacing w:val="-1"/>
          <w:sz w:val="14"/>
        </w:rPr>
        <w:t xml:space="preserve"> </w:t>
      </w:r>
      <w:r w:rsidRPr="00FF7E3F">
        <w:rPr>
          <w:rFonts w:asciiTheme="minorHAnsi" w:hAnsiTheme="minorHAnsi" w:cstheme="minorHAnsi"/>
          <w:sz w:val="14"/>
        </w:rPr>
        <w:t>OR</w:t>
      </w:r>
      <w:r w:rsidRPr="00FF7E3F">
        <w:rPr>
          <w:rFonts w:asciiTheme="minorHAnsi" w:hAnsiTheme="minorHAnsi" w:cstheme="minorHAnsi"/>
          <w:spacing w:val="-4"/>
          <w:sz w:val="14"/>
        </w:rPr>
        <w:t xml:space="preserve"> </w:t>
      </w:r>
      <w:r w:rsidRPr="00FF7E3F">
        <w:rPr>
          <w:rFonts w:asciiTheme="minorHAnsi" w:hAnsiTheme="minorHAnsi" w:cstheme="minorHAnsi"/>
          <w:sz w:val="14"/>
        </w:rPr>
        <w:t>PROFIT, LOST OR DAMAGED DATA OR OTHER COMMERCIAL OR ECONOMIC LOSS EVEN IF CAUSED BY THE NEGLIGENCE OF QUALICON OR ITS REPRESENTATIVES</w:t>
      </w:r>
      <w:r w:rsidRPr="00FF7E3F">
        <w:rPr>
          <w:rFonts w:asciiTheme="minorHAnsi" w:hAnsiTheme="minorHAnsi" w:cstheme="minorHAnsi"/>
          <w:spacing w:val="-3"/>
          <w:sz w:val="14"/>
        </w:rPr>
        <w:t xml:space="preserve"> </w:t>
      </w:r>
      <w:r w:rsidRPr="00FF7E3F">
        <w:rPr>
          <w:rFonts w:asciiTheme="minorHAnsi" w:hAnsiTheme="minorHAnsi" w:cstheme="minorHAnsi"/>
          <w:sz w:val="14"/>
        </w:rPr>
        <w:t>AND/OR</w:t>
      </w:r>
      <w:r w:rsidRPr="00FF7E3F">
        <w:rPr>
          <w:rFonts w:asciiTheme="minorHAnsi" w:hAnsiTheme="minorHAnsi" w:cstheme="minorHAnsi"/>
          <w:spacing w:val="-1"/>
          <w:sz w:val="14"/>
        </w:rPr>
        <w:t xml:space="preserve"> </w:t>
      </w:r>
      <w:r w:rsidRPr="00FF7E3F">
        <w:rPr>
          <w:rFonts w:asciiTheme="minorHAnsi" w:hAnsiTheme="minorHAnsi" w:cstheme="minorHAnsi"/>
          <w:sz w:val="14"/>
        </w:rPr>
        <w:t>IF</w:t>
      </w:r>
      <w:r w:rsidRPr="00FF7E3F">
        <w:rPr>
          <w:rFonts w:asciiTheme="minorHAnsi" w:hAnsiTheme="minorHAnsi" w:cstheme="minorHAnsi"/>
          <w:spacing w:val="-2"/>
          <w:sz w:val="14"/>
        </w:rPr>
        <w:t xml:space="preserve"> </w:t>
      </w:r>
      <w:r w:rsidRPr="00FF7E3F">
        <w:rPr>
          <w:rFonts w:asciiTheme="minorHAnsi" w:hAnsiTheme="minorHAnsi" w:cstheme="minorHAnsi"/>
          <w:sz w:val="14"/>
        </w:rPr>
        <w:t>QUALICON</w:t>
      </w:r>
      <w:r w:rsidRPr="00FF7E3F">
        <w:rPr>
          <w:rFonts w:asciiTheme="minorHAnsi" w:hAnsiTheme="minorHAnsi" w:cstheme="minorHAnsi"/>
          <w:spacing w:val="-3"/>
          <w:sz w:val="14"/>
        </w:rPr>
        <w:t xml:space="preserve"> </w:t>
      </w:r>
      <w:r w:rsidRPr="00FF7E3F">
        <w:rPr>
          <w:rFonts w:asciiTheme="minorHAnsi" w:hAnsiTheme="minorHAnsi" w:cstheme="minorHAnsi"/>
          <w:sz w:val="14"/>
        </w:rPr>
        <w:t>HAS</w:t>
      </w:r>
      <w:r w:rsidRPr="00FF7E3F">
        <w:rPr>
          <w:rFonts w:asciiTheme="minorHAnsi" w:hAnsiTheme="minorHAnsi" w:cstheme="minorHAnsi"/>
          <w:spacing w:val="-3"/>
          <w:sz w:val="14"/>
        </w:rPr>
        <w:t xml:space="preserve"> </w:t>
      </w:r>
      <w:r w:rsidRPr="00FF7E3F">
        <w:rPr>
          <w:rFonts w:asciiTheme="minorHAnsi" w:hAnsiTheme="minorHAnsi" w:cstheme="minorHAnsi"/>
          <w:sz w:val="14"/>
        </w:rPr>
        <w:t>BEEN</w:t>
      </w:r>
      <w:r w:rsidRPr="00FF7E3F">
        <w:rPr>
          <w:rFonts w:asciiTheme="minorHAnsi" w:hAnsiTheme="minorHAnsi" w:cstheme="minorHAnsi"/>
          <w:spacing w:val="-4"/>
          <w:sz w:val="14"/>
        </w:rPr>
        <w:t xml:space="preserve"> </w:t>
      </w:r>
      <w:r w:rsidRPr="00FF7E3F">
        <w:rPr>
          <w:rFonts w:asciiTheme="minorHAnsi" w:hAnsiTheme="minorHAnsi" w:cstheme="minorHAnsi"/>
          <w:sz w:val="14"/>
        </w:rPr>
        <w:t>ADVISED</w:t>
      </w:r>
      <w:r w:rsidRPr="00FF7E3F">
        <w:rPr>
          <w:rFonts w:asciiTheme="minorHAnsi" w:hAnsiTheme="minorHAnsi" w:cstheme="minorHAnsi"/>
          <w:spacing w:val="-4"/>
          <w:sz w:val="14"/>
        </w:rPr>
        <w:t xml:space="preserve"> </w:t>
      </w:r>
      <w:r w:rsidRPr="00FF7E3F">
        <w:rPr>
          <w:rFonts w:asciiTheme="minorHAnsi" w:hAnsiTheme="minorHAnsi" w:cstheme="minorHAnsi"/>
          <w:sz w:val="14"/>
        </w:rPr>
        <w:t>OF</w:t>
      </w:r>
      <w:r w:rsidRPr="00FF7E3F">
        <w:rPr>
          <w:rFonts w:asciiTheme="minorHAnsi" w:hAnsiTheme="minorHAnsi" w:cstheme="minorHAnsi"/>
          <w:spacing w:val="-5"/>
          <w:sz w:val="14"/>
        </w:rPr>
        <w:t xml:space="preserve"> </w:t>
      </w:r>
      <w:r w:rsidRPr="00FF7E3F">
        <w:rPr>
          <w:rFonts w:asciiTheme="minorHAnsi" w:hAnsiTheme="minorHAnsi" w:cstheme="minorHAnsi"/>
          <w:sz w:val="14"/>
        </w:rPr>
        <w:t>THE</w:t>
      </w:r>
      <w:r w:rsidRPr="00FF7E3F">
        <w:rPr>
          <w:rFonts w:asciiTheme="minorHAnsi" w:hAnsiTheme="minorHAnsi" w:cstheme="minorHAnsi"/>
          <w:spacing w:val="-3"/>
          <w:sz w:val="14"/>
        </w:rPr>
        <w:t xml:space="preserve"> </w:t>
      </w:r>
      <w:r w:rsidRPr="00FF7E3F">
        <w:rPr>
          <w:rFonts w:asciiTheme="minorHAnsi" w:hAnsiTheme="minorHAnsi" w:cstheme="minorHAnsi"/>
          <w:sz w:val="14"/>
        </w:rPr>
        <w:t>POSSIBILITY</w:t>
      </w:r>
      <w:r w:rsidRPr="00FF7E3F">
        <w:rPr>
          <w:rFonts w:asciiTheme="minorHAnsi" w:hAnsiTheme="minorHAnsi" w:cstheme="minorHAnsi"/>
          <w:spacing w:val="-6"/>
          <w:sz w:val="14"/>
        </w:rPr>
        <w:t xml:space="preserve"> </w:t>
      </w:r>
      <w:r w:rsidRPr="00FF7E3F">
        <w:rPr>
          <w:rFonts w:asciiTheme="minorHAnsi" w:hAnsiTheme="minorHAnsi" w:cstheme="minorHAnsi"/>
          <w:sz w:val="14"/>
        </w:rPr>
        <w:t>OF</w:t>
      </w:r>
      <w:r w:rsidRPr="00FF7E3F">
        <w:rPr>
          <w:rFonts w:asciiTheme="minorHAnsi" w:hAnsiTheme="minorHAnsi" w:cstheme="minorHAnsi"/>
          <w:spacing w:val="-5"/>
          <w:sz w:val="14"/>
        </w:rPr>
        <w:t xml:space="preserve"> </w:t>
      </w:r>
      <w:r w:rsidRPr="00FF7E3F">
        <w:rPr>
          <w:rFonts w:asciiTheme="minorHAnsi" w:hAnsiTheme="minorHAnsi" w:cstheme="minorHAnsi"/>
          <w:sz w:val="14"/>
        </w:rPr>
        <w:t>SUCH</w:t>
      </w:r>
      <w:r w:rsidRPr="00FF7E3F">
        <w:rPr>
          <w:rFonts w:asciiTheme="minorHAnsi" w:hAnsiTheme="minorHAnsi" w:cstheme="minorHAnsi"/>
          <w:spacing w:val="-1"/>
          <w:sz w:val="14"/>
        </w:rPr>
        <w:t xml:space="preserve"> </w:t>
      </w:r>
      <w:r w:rsidRPr="00FF7E3F">
        <w:rPr>
          <w:rFonts w:asciiTheme="minorHAnsi" w:hAnsiTheme="minorHAnsi" w:cstheme="minorHAnsi"/>
          <w:sz w:val="14"/>
        </w:rPr>
        <w:t>DAMAGES,</w:t>
      </w:r>
      <w:r w:rsidRPr="00FF7E3F">
        <w:rPr>
          <w:rFonts w:asciiTheme="minorHAnsi" w:hAnsiTheme="minorHAnsi" w:cstheme="minorHAnsi"/>
          <w:spacing w:val="-4"/>
          <w:sz w:val="14"/>
        </w:rPr>
        <w:t xml:space="preserve"> </w:t>
      </w:r>
      <w:r w:rsidRPr="00FF7E3F">
        <w:rPr>
          <w:rFonts w:asciiTheme="minorHAnsi" w:hAnsiTheme="minorHAnsi" w:cstheme="minorHAnsi"/>
          <w:sz w:val="14"/>
        </w:rPr>
        <w:t>AND/OR</w:t>
      </w:r>
      <w:r w:rsidRPr="00FF7E3F">
        <w:rPr>
          <w:rFonts w:asciiTheme="minorHAnsi" w:hAnsiTheme="minorHAnsi" w:cstheme="minorHAnsi"/>
          <w:spacing w:val="-1"/>
          <w:sz w:val="14"/>
        </w:rPr>
        <w:t xml:space="preserve"> </w:t>
      </w:r>
      <w:r w:rsidRPr="00FF7E3F">
        <w:rPr>
          <w:rFonts w:asciiTheme="minorHAnsi" w:hAnsiTheme="minorHAnsi" w:cstheme="minorHAnsi"/>
          <w:sz w:val="14"/>
        </w:rPr>
        <w:t>IF</w:t>
      </w:r>
      <w:r w:rsidRPr="00FF7E3F">
        <w:rPr>
          <w:rFonts w:asciiTheme="minorHAnsi" w:hAnsiTheme="minorHAnsi" w:cstheme="minorHAnsi"/>
          <w:spacing w:val="-5"/>
          <w:sz w:val="14"/>
        </w:rPr>
        <w:t xml:space="preserve"> </w:t>
      </w:r>
      <w:r w:rsidRPr="00FF7E3F">
        <w:rPr>
          <w:rFonts w:asciiTheme="minorHAnsi" w:hAnsiTheme="minorHAnsi" w:cstheme="minorHAnsi"/>
          <w:sz w:val="14"/>
        </w:rPr>
        <w:t>THEY</w:t>
      </w:r>
      <w:r w:rsidRPr="00FF7E3F">
        <w:rPr>
          <w:rFonts w:asciiTheme="minorHAnsi" w:hAnsiTheme="minorHAnsi" w:cstheme="minorHAnsi"/>
          <w:spacing w:val="-6"/>
          <w:sz w:val="14"/>
        </w:rPr>
        <w:t xml:space="preserve"> </w:t>
      </w:r>
      <w:r w:rsidRPr="00FF7E3F">
        <w:rPr>
          <w:rFonts w:asciiTheme="minorHAnsi" w:hAnsiTheme="minorHAnsi" w:cstheme="minorHAnsi"/>
          <w:sz w:val="14"/>
        </w:rPr>
        <w:t>ARE</w:t>
      </w:r>
      <w:r w:rsidRPr="00FF7E3F">
        <w:rPr>
          <w:rFonts w:asciiTheme="minorHAnsi" w:hAnsiTheme="minorHAnsi" w:cstheme="minorHAnsi"/>
          <w:spacing w:val="-1"/>
          <w:sz w:val="14"/>
        </w:rPr>
        <w:t xml:space="preserve"> </w:t>
      </w:r>
      <w:r w:rsidRPr="00FF7E3F">
        <w:rPr>
          <w:rFonts w:asciiTheme="minorHAnsi" w:hAnsiTheme="minorHAnsi" w:cstheme="minorHAnsi"/>
          <w:sz w:val="14"/>
        </w:rPr>
        <w:t>FORESEEABLE.</w:t>
      </w:r>
    </w:p>
    <w:p w14:paraId="27E7BFCC" w14:textId="77777777" w:rsidR="00FF7E3F" w:rsidRPr="00B123DE" w:rsidRDefault="00FF7E3F" w:rsidP="00FF7E3F">
      <w:pPr>
        <w:pStyle w:val="ListParagraph"/>
        <w:widowControl w:val="0"/>
        <w:numPr>
          <w:ilvl w:val="0"/>
          <w:numId w:val="46"/>
        </w:numPr>
        <w:tabs>
          <w:tab w:val="left" w:pos="262"/>
          <w:tab w:val="right" w:pos="9778"/>
        </w:tabs>
        <w:autoSpaceDE w:val="0"/>
        <w:autoSpaceDN w:val="0"/>
        <w:spacing w:before="59" w:line="268" w:lineRule="auto"/>
        <w:ind w:left="108" w:right="103" w:firstLine="0"/>
        <w:contextualSpacing w:val="0"/>
        <w:rPr>
          <w:sz w:val="14"/>
        </w:rPr>
        <w:sectPr w:rsidR="00FF7E3F" w:rsidRPr="00B123DE">
          <w:pgSz w:w="12240" w:h="15840"/>
          <w:pgMar w:top="880" w:right="980" w:bottom="280" w:left="900" w:header="696" w:footer="0" w:gutter="0"/>
          <w:cols w:space="720"/>
        </w:sectPr>
      </w:pPr>
      <w:r w:rsidRPr="00FF7E3F">
        <w:rPr>
          <w:rFonts w:asciiTheme="minorHAnsi" w:hAnsiTheme="minorHAnsi" w:cstheme="minorHAnsi"/>
          <w:sz w:val="14"/>
        </w:rPr>
        <w:t xml:space="preserve">THE SOLE AND EXCLUSIVE REMEDY OF CUSTOMER/USER, AND THE SOLE AND EXCLUSIVE LIABILITY OF QUALICON, ITS AFFILIATES, DISTRIBUTORS, LICENSORS OR REPRESENTATIVES FOR ANY AND ALL CLAIMS, INCLUDING BREACH OF WARRANTY, TORT, CONTRACT, STRICT LIABILITY, NEGLIGENCE OR OTHERWISE SHALL BE LIMITED TO THE FOLLOWING: (a) Should Equipment fail to conform with the Paragraph 2 warranty, Qualicon shall, at its option: repair or replace the non-conforming Equipment with new or refurbished (repaired or rebuilt) functionally equivalent Equipment or refund the purchase price; (b) Should BAX® Software fail to conform with the Paragraph 3 warranty, Qualicon will replace it free of charge; (c) For all other claims, Qualicon may, at its option, refund the purchase price or replace the Equipment, assays or media; (d) In all cases, user is responsible for the repackaging and return of non- conforming Equipment, along with the reinstallation of new or refurbished Equipment; and (e) Equipment, assays or media shall not be returned without prior written permission from Qualicon, and then only in the manner prescribed by Qualicon. The maximum liability of Qualicon, its affiliates, </w:t>
      </w:r>
      <w:proofErr w:type="gramStart"/>
      <w:r w:rsidRPr="00FF7E3F">
        <w:rPr>
          <w:rFonts w:asciiTheme="minorHAnsi" w:hAnsiTheme="minorHAnsi" w:cstheme="minorHAnsi"/>
          <w:sz w:val="14"/>
        </w:rPr>
        <w:t>distributors</w:t>
      </w:r>
      <w:proofErr w:type="gramEnd"/>
      <w:r w:rsidRPr="00FF7E3F">
        <w:rPr>
          <w:rFonts w:asciiTheme="minorHAnsi" w:hAnsiTheme="minorHAnsi" w:cstheme="minorHAnsi"/>
          <w:sz w:val="14"/>
        </w:rPr>
        <w:t xml:space="preserve"> and licensors, and whether or not based on negligence, shall not exceed in the aggregate the amount equal to: (a) the purchase price of the BAX® System, assay or media for which damages are claimed, or (b) in the case of BAX® Software, the amount paid for the software (if licensed separately) or two thousand dollars ($2,000.00USD). Customer/user shall</w:t>
      </w:r>
      <w:r w:rsidRPr="00FF7E3F">
        <w:rPr>
          <w:rFonts w:asciiTheme="minorHAnsi" w:hAnsiTheme="minorHAnsi" w:cstheme="minorHAnsi"/>
          <w:spacing w:val="-1"/>
          <w:sz w:val="14"/>
        </w:rPr>
        <w:t xml:space="preserve"> </w:t>
      </w:r>
      <w:r w:rsidRPr="00FF7E3F">
        <w:rPr>
          <w:rFonts w:asciiTheme="minorHAnsi" w:hAnsiTheme="minorHAnsi" w:cstheme="minorHAnsi"/>
          <w:sz w:val="14"/>
        </w:rPr>
        <w:t>notify</w:t>
      </w:r>
      <w:r w:rsidRPr="00FF7E3F">
        <w:rPr>
          <w:rFonts w:asciiTheme="minorHAnsi" w:hAnsiTheme="minorHAnsi" w:cstheme="minorHAnsi"/>
          <w:spacing w:val="-5"/>
          <w:sz w:val="14"/>
        </w:rPr>
        <w:t xml:space="preserve"> </w:t>
      </w:r>
      <w:r w:rsidRPr="00FF7E3F">
        <w:rPr>
          <w:rFonts w:asciiTheme="minorHAnsi" w:hAnsiTheme="minorHAnsi" w:cstheme="minorHAnsi"/>
          <w:sz w:val="14"/>
        </w:rPr>
        <w:t>Qualicon</w:t>
      </w:r>
      <w:r w:rsidRPr="00FF7E3F">
        <w:rPr>
          <w:rFonts w:asciiTheme="minorHAnsi" w:hAnsiTheme="minorHAnsi" w:cstheme="minorHAnsi"/>
          <w:spacing w:val="-2"/>
          <w:sz w:val="14"/>
        </w:rPr>
        <w:t xml:space="preserve"> </w:t>
      </w:r>
      <w:r w:rsidRPr="00FF7E3F">
        <w:rPr>
          <w:rFonts w:asciiTheme="minorHAnsi" w:hAnsiTheme="minorHAnsi" w:cstheme="minorHAnsi"/>
          <w:sz w:val="14"/>
        </w:rPr>
        <w:t>of</w:t>
      </w:r>
      <w:r w:rsidRPr="00FF7E3F">
        <w:rPr>
          <w:rFonts w:asciiTheme="minorHAnsi" w:hAnsiTheme="minorHAnsi" w:cstheme="minorHAnsi"/>
          <w:spacing w:val="-2"/>
          <w:sz w:val="14"/>
        </w:rPr>
        <w:t xml:space="preserve"> </w:t>
      </w:r>
      <w:r w:rsidRPr="00FF7E3F">
        <w:rPr>
          <w:rFonts w:asciiTheme="minorHAnsi" w:hAnsiTheme="minorHAnsi" w:cstheme="minorHAnsi"/>
          <w:sz w:val="14"/>
        </w:rPr>
        <w:t>any</w:t>
      </w:r>
      <w:r w:rsidRPr="00FF7E3F">
        <w:rPr>
          <w:rFonts w:asciiTheme="minorHAnsi" w:hAnsiTheme="minorHAnsi" w:cstheme="minorHAnsi"/>
          <w:spacing w:val="-5"/>
          <w:sz w:val="14"/>
        </w:rPr>
        <w:t xml:space="preserve"> </w:t>
      </w:r>
      <w:r w:rsidRPr="00FF7E3F">
        <w:rPr>
          <w:rFonts w:asciiTheme="minorHAnsi" w:hAnsiTheme="minorHAnsi" w:cstheme="minorHAnsi"/>
          <w:sz w:val="14"/>
        </w:rPr>
        <w:t>claim within</w:t>
      </w:r>
      <w:r w:rsidRPr="00FF7E3F">
        <w:rPr>
          <w:rFonts w:asciiTheme="minorHAnsi" w:hAnsiTheme="minorHAnsi" w:cstheme="minorHAnsi"/>
          <w:spacing w:val="-2"/>
          <w:sz w:val="14"/>
        </w:rPr>
        <w:t xml:space="preserve"> </w:t>
      </w:r>
      <w:r w:rsidRPr="00FF7E3F">
        <w:rPr>
          <w:rFonts w:asciiTheme="minorHAnsi" w:hAnsiTheme="minorHAnsi" w:cstheme="minorHAnsi"/>
          <w:sz w:val="14"/>
        </w:rPr>
        <w:t>thirty</w:t>
      </w:r>
      <w:r w:rsidRPr="00FF7E3F">
        <w:rPr>
          <w:rFonts w:asciiTheme="minorHAnsi" w:hAnsiTheme="minorHAnsi" w:cstheme="minorHAnsi"/>
          <w:spacing w:val="-4"/>
          <w:sz w:val="14"/>
        </w:rPr>
        <w:t xml:space="preserve"> </w:t>
      </w:r>
      <w:r w:rsidRPr="00FF7E3F">
        <w:rPr>
          <w:rFonts w:asciiTheme="minorHAnsi" w:hAnsiTheme="minorHAnsi" w:cstheme="minorHAnsi"/>
          <w:sz w:val="14"/>
        </w:rPr>
        <w:t>(30)</w:t>
      </w:r>
      <w:r w:rsidRPr="00FF7E3F">
        <w:rPr>
          <w:rFonts w:asciiTheme="minorHAnsi" w:hAnsiTheme="minorHAnsi" w:cstheme="minorHAnsi"/>
          <w:spacing w:val="-2"/>
          <w:sz w:val="14"/>
        </w:rPr>
        <w:t xml:space="preserve"> </w:t>
      </w:r>
      <w:r w:rsidRPr="00FF7E3F">
        <w:rPr>
          <w:rFonts w:asciiTheme="minorHAnsi" w:hAnsiTheme="minorHAnsi" w:cstheme="minorHAnsi"/>
          <w:sz w:val="14"/>
        </w:rPr>
        <w:t>days</w:t>
      </w:r>
      <w:r w:rsidRPr="00FF7E3F">
        <w:rPr>
          <w:rFonts w:asciiTheme="minorHAnsi" w:hAnsiTheme="minorHAnsi" w:cstheme="minorHAnsi"/>
          <w:spacing w:val="-2"/>
          <w:sz w:val="14"/>
        </w:rPr>
        <w:t xml:space="preserve"> </w:t>
      </w:r>
      <w:r w:rsidRPr="00FF7E3F">
        <w:rPr>
          <w:rFonts w:asciiTheme="minorHAnsi" w:hAnsiTheme="minorHAnsi" w:cstheme="minorHAnsi"/>
          <w:sz w:val="14"/>
        </w:rPr>
        <w:t>thereof</w:t>
      </w:r>
      <w:r w:rsidRPr="00FF7E3F">
        <w:rPr>
          <w:rFonts w:asciiTheme="minorHAnsi" w:hAnsiTheme="minorHAnsi" w:cstheme="minorHAnsi"/>
          <w:spacing w:val="-2"/>
          <w:sz w:val="14"/>
        </w:rPr>
        <w:t xml:space="preserve"> </w:t>
      </w:r>
      <w:r w:rsidRPr="00FF7E3F">
        <w:rPr>
          <w:rFonts w:asciiTheme="minorHAnsi" w:hAnsiTheme="minorHAnsi" w:cstheme="minorHAnsi"/>
          <w:sz w:val="14"/>
        </w:rPr>
        <w:t>and</w:t>
      </w:r>
      <w:r w:rsidRPr="00FF7E3F">
        <w:rPr>
          <w:rFonts w:asciiTheme="minorHAnsi" w:hAnsiTheme="minorHAnsi" w:cstheme="minorHAnsi"/>
          <w:spacing w:val="-4"/>
          <w:sz w:val="14"/>
        </w:rPr>
        <w:t xml:space="preserve"> </w:t>
      </w:r>
      <w:r w:rsidRPr="00FF7E3F">
        <w:rPr>
          <w:rFonts w:asciiTheme="minorHAnsi" w:hAnsiTheme="minorHAnsi" w:cstheme="minorHAnsi"/>
          <w:sz w:val="14"/>
        </w:rPr>
        <w:t>shall</w:t>
      </w:r>
      <w:r w:rsidRPr="00FF7E3F">
        <w:rPr>
          <w:rFonts w:asciiTheme="minorHAnsi" w:hAnsiTheme="minorHAnsi" w:cstheme="minorHAnsi"/>
          <w:spacing w:val="-1"/>
          <w:sz w:val="14"/>
        </w:rPr>
        <w:t xml:space="preserve"> </w:t>
      </w:r>
      <w:r w:rsidRPr="00FF7E3F">
        <w:rPr>
          <w:rFonts w:asciiTheme="minorHAnsi" w:hAnsiTheme="minorHAnsi" w:cstheme="minorHAnsi"/>
          <w:sz w:val="14"/>
        </w:rPr>
        <w:t>commence</w:t>
      </w:r>
      <w:r w:rsidRPr="00FF7E3F">
        <w:rPr>
          <w:rFonts w:asciiTheme="minorHAnsi" w:hAnsiTheme="minorHAnsi" w:cstheme="minorHAnsi"/>
          <w:spacing w:val="-4"/>
          <w:sz w:val="14"/>
        </w:rPr>
        <w:t xml:space="preserve"> </w:t>
      </w:r>
      <w:r w:rsidRPr="00FF7E3F">
        <w:rPr>
          <w:rFonts w:asciiTheme="minorHAnsi" w:hAnsiTheme="minorHAnsi" w:cstheme="minorHAnsi"/>
          <w:sz w:val="14"/>
        </w:rPr>
        <w:t>any</w:t>
      </w:r>
      <w:r w:rsidRPr="00FF7E3F">
        <w:rPr>
          <w:rFonts w:asciiTheme="minorHAnsi" w:hAnsiTheme="minorHAnsi" w:cstheme="minorHAnsi"/>
          <w:spacing w:val="-5"/>
          <w:sz w:val="14"/>
        </w:rPr>
        <w:t xml:space="preserve"> </w:t>
      </w:r>
      <w:r w:rsidRPr="00FF7E3F">
        <w:rPr>
          <w:rFonts w:asciiTheme="minorHAnsi" w:hAnsiTheme="minorHAnsi" w:cstheme="minorHAnsi"/>
          <w:sz w:val="14"/>
        </w:rPr>
        <w:t>action</w:t>
      </w:r>
      <w:r w:rsidRPr="00FF7E3F">
        <w:rPr>
          <w:rFonts w:asciiTheme="minorHAnsi" w:hAnsiTheme="minorHAnsi" w:cstheme="minorHAnsi"/>
          <w:spacing w:val="-4"/>
          <w:sz w:val="14"/>
        </w:rPr>
        <w:t xml:space="preserve"> </w:t>
      </w:r>
      <w:r w:rsidRPr="00FF7E3F">
        <w:rPr>
          <w:rFonts w:asciiTheme="minorHAnsi" w:hAnsiTheme="minorHAnsi" w:cstheme="minorHAnsi"/>
          <w:sz w:val="14"/>
        </w:rPr>
        <w:t>against</w:t>
      </w:r>
      <w:r w:rsidRPr="00FF7E3F">
        <w:rPr>
          <w:rFonts w:asciiTheme="minorHAnsi" w:hAnsiTheme="minorHAnsi" w:cstheme="minorHAnsi"/>
          <w:spacing w:val="-4"/>
          <w:sz w:val="14"/>
        </w:rPr>
        <w:t xml:space="preserve"> </w:t>
      </w:r>
      <w:r w:rsidRPr="00FF7E3F">
        <w:rPr>
          <w:rFonts w:asciiTheme="minorHAnsi" w:hAnsiTheme="minorHAnsi" w:cstheme="minorHAnsi"/>
          <w:sz w:val="14"/>
        </w:rPr>
        <w:t>Qualicon</w:t>
      </w:r>
      <w:r w:rsidRPr="00FF7E3F">
        <w:rPr>
          <w:rFonts w:asciiTheme="minorHAnsi" w:hAnsiTheme="minorHAnsi" w:cstheme="minorHAnsi"/>
          <w:spacing w:val="-3"/>
          <w:sz w:val="14"/>
        </w:rPr>
        <w:t xml:space="preserve"> </w:t>
      </w:r>
      <w:r w:rsidRPr="00FF7E3F">
        <w:rPr>
          <w:rFonts w:asciiTheme="minorHAnsi" w:hAnsiTheme="minorHAnsi" w:cstheme="minorHAnsi"/>
          <w:sz w:val="14"/>
        </w:rPr>
        <w:t>within</w:t>
      </w:r>
      <w:r w:rsidRPr="00FF7E3F">
        <w:rPr>
          <w:rFonts w:asciiTheme="minorHAnsi" w:hAnsiTheme="minorHAnsi" w:cstheme="minorHAnsi"/>
          <w:spacing w:val="-2"/>
          <w:sz w:val="14"/>
        </w:rPr>
        <w:t xml:space="preserve"> </w:t>
      </w:r>
      <w:r w:rsidRPr="00FF7E3F">
        <w:rPr>
          <w:rFonts w:asciiTheme="minorHAnsi" w:hAnsiTheme="minorHAnsi" w:cstheme="minorHAnsi"/>
          <w:sz w:val="14"/>
        </w:rPr>
        <w:t>one</w:t>
      </w:r>
      <w:r w:rsidRPr="00FF7E3F">
        <w:rPr>
          <w:rFonts w:asciiTheme="minorHAnsi" w:hAnsiTheme="minorHAnsi" w:cstheme="minorHAnsi"/>
          <w:spacing w:val="-2"/>
          <w:sz w:val="14"/>
        </w:rPr>
        <w:t xml:space="preserve"> </w:t>
      </w:r>
      <w:r w:rsidRPr="00FF7E3F">
        <w:rPr>
          <w:rFonts w:asciiTheme="minorHAnsi" w:hAnsiTheme="minorHAnsi" w:cstheme="minorHAnsi"/>
          <w:sz w:val="14"/>
        </w:rPr>
        <w:t>(1)</w:t>
      </w:r>
      <w:r w:rsidRPr="00FF7E3F">
        <w:rPr>
          <w:rFonts w:asciiTheme="minorHAnsi" w:hAnsiTheme="minorHAnsi" w:cstheme="minorHAnsi"/>
          <w:spacing w:val="-2"/>
          <w:sz w:val="14"/>
        </w:rPr>
        <w:t xml:space="preserve"> </w:t>
      </w:r>
      <w:r w:rsidRPr="00FF7E3F">
        <w:rPr>
          <w:rFonts w:asciiTheme="minorHAnsi" w:hAnsiTheme="minorHAnsi" w:cstheme="minorHAnsi"/>
          <w:sz w:val="14"/>
        </w:rPr>
        <w:t>year</w:t>
      </w:r>
      <w:r w:rsidRPr="00FF7E3F">
        <w:rPr>
          <w:rFonts w:asciiTheme="minorHAnsi" w:hAnsiTheme="minorHAnsi" w:cstheme="minorHAnsi"/>
          <w:spacing w:val="-4"/>
          <w:sz w:val="14"/>
        </w:rPr>
        <w:t xml:space="preserve"> </w:t>
      </w:r>
      <w:r w:rsidRPr="00FF7E3F">
        <w:rPr>
          <w:rFonts w:asciiTheme="minorHAnsi" w:hAnsiTheme="minorHAnsi" w:cstheme="minorHAnsi"/>
          <w:sz w:val="14"/>
        </w:rPr>
        <w:t>of</w:t>
      </w:r>
      <w:r w:rsidRPr="00FF7E3F">
        <w:rPr>
          <w:rFonts w:asciiTheme="minorHAnsi" w:hAnsiTheme="minorHAnsi" w:cstheme="minorHAnsi"/>
          <w:spacing w:val="-2"/>
          <w:sz w:val="14"/>
        </w:rPr>
        <w:t xml:space="preserve"> </w:t>
      </w:r>
      <w:r w:rsidRPr="00FF7E3F">
        <w:rPr>
          <w:rFonts w:asciiTheme="minorHAnsi" w:hAnsiTheme="minorHAnsi" w:cstheme="minorHAnsi"/>
          <w:sz w:val="14"/>
        </w:rPr>
        <w:t>the</w:t>
      </w:r>
      <w:r w:rsidRPr="00FF7E3F">
        <w:rPr>
          <w:rFonts w:asciiTheme="minorHAnsi" w:hAnsiTheme="minorHAnsi" w:cstheme="minorHAnsi"/>
          <w:spacing w:val="-4"/>
          <w:sz w:val="14"/>
        </w:rPr>
        <w:t xml:space="preserve"> </w:t>
      </w:r>
      <w:r w:rsidRPr="00FF7E3F">
        <w:rPr>
          <w:rFonts w:asciiTheme="minorHAnsi" w:hAnsiTheme="minorHAnsi" w:cstheme="minorHAnsi"/>
          <w:sz w:val="14"/>
        </w:rPr>
        <w:t>cause</w:t>
      </w:r>
      <w:r w:rsidRPr="00FF7E3F">
        <w:rPr>
          <w:rFonts w:asciiTheme="minorHAnsi" w:hAnsiTheme="minorHAnsi" w:cstheme="minorHAnsi"/>
          <w:spacing w:val="-4"/>
          <w:sz w:val="14"/>
        </w:rPr>
        <w:t xml:space="preserve"> </w:t>
      </w:r>
      <w:r w:rsidRPr="00FF7E3F">
        <w:rPr>
          <w:rFonts w:asciiTheme="minorHAnsi" w:hAnsiTheme="minorHAnsi" w:cstheme="minorHAnsi"/>
          <w:sz w:val="14"/>
        </w:rPr>
        <w:t>of</w:t>
      </w:r>
      <w:r w:rsidRPr="00FF7E3F">
        <w:rPr>
          <w:rFonts w:asciiTheme="minorHAnsi" w:hAnsiTheme="minorHAnsi" w:cstheme="minorHAnsi"/>
          <w:spacing w:val="-2"/>
          <w:sz w:val="14"/>
        </w:rPr>
        <w:t xml:space="preserve"> </w:t>
      </w:r>
      <w:r w:rsidRPr="00FF7E3F">
        <w:rPr>
          <w:rFonts w:asciiTheme="minorHAnsi" w:hAnsiTheme="minorHAnsi" w:cstheme="minorHAnsi"/>
          <w:sz w:val="14"/>
        </w:rPr>
        <w:t>action</w:t>
      </w:r>
      <w:r w:rsidRPr="00FF7E3F">
        <w:rPr>
          <w:rFonts w:asciiTheme="minorHAnsi" w:hAnsiTheme="minorHAnsi" w:cstheme="minorHAnsi"/>
          <w:spacing w:val="-2"/>
          <w:sz w:val="14"/>
        </w:rPr>
        <w:t xml:space="preserve"> </w:t>
      </w:r>
      <w:r w:rsidRPr="00FF7E3F">
        <w:rPr>
          <w:rFonts w:asciiTheme="minorHAnsi" w:hAnsiTheme="minorHAnsi" w:cstheme="minorHAnsi"/>
          <w:sz w:val="14"/>
        </w:rPr>
        <w:t>or</w:t>
      </w:r>
      <w:r w:rsidRPr="00FF7E3F">
        <w:rPr>
          <w:rFonts w:asciiTheme="minorHAnsi" w:hAnsiTheme="minorHAnsi" w:cstheme="minorHAnsi"/>
          <w:spacing w:val="-2"/>
          <w:sz w:val="14"/>
        </w:rPr>
        <w:t xml:space="preserve"> </w:t>
      </w:r>
      <w:r w:rsidRPr="00FF7E3F">
        <w:rPr>
          <w:rFonts w:asciiTheme="minorHAnsi" w:hAnsiTheme="minorHAnsi" w:cstheme="minorHAnsi"/>
          <w:sz w:val="14"/>
        </w:rPr>
        <w:t xml:space="preserve">otherwise be barred from any remedy. Qualicon shall not be responsible for cost, loss or liability that arise from customer/user’s operation of its business, and customer/user agrees to indemnify, </w:t>
      </w:r>
      <w:proofErr w:type="gramStart"/>
      <w:r w:rsidRPr="00FF7E3F">
        <w:rPr>
          <w:rFonts w:asciiTheme="minorHAnsi" w:hAnsiTheme="minorHAnsi" w:cstheme="minorHAnsi"/>
          <w:sz w:val="14"/>
        </w:rPr>
        <w:t>defend</w:t>
      </w:r>
      <w:proofErr w:type="gramEnd"/>
      <w:r w:rsidRPr="00FF7E3F">
        <w:rPr>
          <w:rFonts w:asciiTheme="minorHAnsi" w:hAnsiTheme="minorHAnsi" w:cstheme="minorHAnsi"/>
          <w:sz w:val="14"/>
        </w:rPr>
        <w:t xml:space="preserve"> and hold Qualicon and its representatives harmless from such cost</w:t>
      </w:r>
      <w:r w:rsidRPr="00B123DE">
        <w:rPr>
          <w:sz w:val="14"/>
        </w:rPr>
        <w:t>, loss</w:t>
      </w:r>
      <w:r w:rsidRPr="00B123DE">
        <w:rPr>
          <w:spacing w:val="-15"/>
          <w:sz w:val="14"/>
        </w:rPr>
        <w:t xml:space="preserve"> </w:t>
      </w:r>
      <w:r w:rsidRPr="00B123DE">
        <w:rPr>
          <w:sz w:val="14"/>
        </w:rPr>
        <w:t>or</w:t>
      </w:r>
      <w:r w:rsidRPr="00B123DE">
        <w:rPr>
          <w:spacing w:val="-3"/>
          <w:sz w:val="14"/>
        </w:rPr>
        <w:t xml:space="preserve"> </w:t>
      </w:r>
      <w:r w:rsidRPr="00B123DE">
        <w:rPr>
          <w:sz w:val="14"/>
        </w:rPr>
        <w:t>liability.</w:t>
      </w:r>
      <w:r w:rsidRPr="00B123DE">
        <w:rPr>
          <w:sz w:val="14"/>
        </w:rPr>
        <w:tab/>
      </w:r>
    </w:p>
    <w:p w14:paraId="00B5C36A" w14:textId="77777777" w:rsidR="00FF7E3F" w:rsidRPr="00FF7E3F" w:rsidRDefault="00FF7E3F" w:rsidP="00FF7E3F">
      <w:pPr>
        <w:pStyle w:val="BodyText"/>
        <w:rPr>
          <w:b/>
          <w:bCs/>
          <w:sz w:val="22"/>
        </w:rPr>
      </w:pPr>
    </w:p>
    <w:p w14:paraId="581665DD" w14:textId="77777777" w:rsidR="00FF7E3F" w:rsidRPr="00FF7E3F" w:rsidRDefault="00FF7E3F" w:rsidP="00FF7E3F">
      <w:pPr>
        <w:pStyle w:val="Heading1"/>
        <w:spacing w:before="171"/>
        <w:rPr>
          <w:b/>
          <w:bCs/>
        </w:rPr>
      </w:pPr>
      <w:r w:rsidRPr="00FF7E3F">
        <w:rPr>
          <w:b/>
          <w:bCs/>
        </w:rPr>
        <w:t>STATMEDIA™ SOLUBLE PACKETS LIMITATION OF WARRANTY AND LIABILITY</w:t>
      </w:r>
    </w:p>
    <w:p w14:paraId="332ABB72" w14:textId="77777777" w:rsidR="00FF7E3F" w:rsidRPr="00FF7E3F" w:rsidRDefault="00FF7E3F" w:rsidP="00FF7E3F"/>
    <w:p w14:paraId="6E4EBD81" w14:textId="77777777" w:rsidR="00FF7E3F" w:rsidRDefault="00FF7E3F" w:rsidP="00FF7E3F">
      <w:pPr>
        <w:pStyle w:val="BodyText"/>
        <w:spacing w:before="76"/>
        <w:ind w:left="107"/>
      </w:pPr>
      <w:r>
        <w:t>USE OF STATMEDIA™ SOLUBLE PACKETS CONSTITUTES AN ACCEPTANCE OF ALL TERMS AND CONDITIONS OF THIS LIMITATION OF WARRANTY</w:t>
      </w:r>
    </w:p>
    <w:p w14:paraId="5DC8EA95" w14:textId="77777777" w:rsidR="00FF7E3F" w:rsidRDefault="00FF7E3F" w:rsidP="00FF7E3F">
      <w:pPr>
        <w:pStyle w:val="BodyText"/>
        <w:spacing w:before="19" w:line="268" w:lineRule="auto"/>
        <w:ind w:left="107" w:right="140"/>
      </w:pPr>
      <w:r>
        <w:t xml:space="preserve">AND LIABILITY. </w:t>
      </w:r>
      <w:proofErr w:type="spellStart"/>
      <w:r>
        <w:t>StatMedia</w:t>
      </w:r>
      <w:proofErr w:type="spellEnd"/>
      <w:r>
        <w:t>™ soluble packets should not be used for human diagnostic or human treatment purposes or as the sole basis for assessing the safety of products for release to consumers. Use for research and development, quality assurance and quality control under supervision of technically qualified persons. Any additional or different terms in Buyer’s purchase form(s) are material alterations and hereby rejected.</w:t>
      </w:r>
    </w:p>
    <w:p w14:paraId="7FDC458B" w14:textId="77777777" w:rsidR="00FF7E3F" w:rsidRDefault="00FF7E3F" w:rsidP="00FF7E3F">
      <w:pPr>
        <w:pStyle w:val="ListParagraph"/>
        <w:widowControl w:val="0"/>
        <w:numPr>
          <w:ilvl w:val="0"/>
          <w:numId w:val="45"/>
        </w:numPr>
        <w:tabs>
          <w:tab w:val="left" w:pos="262"/>
        </w:tabs>
        <w:autoSpaceDE w:val="0"/>
        <w:autoSpaceDN w:val="0"/>
        <w:spacing w:before="60" w:line="268" w:lineRule="auto"/>
        <w:ind w:right="104" w:firstLine="0"/>
        <w:contextualSpacing w:val="0"/>
        <w:rPr>
          <w:sz w:val="14"/>
        </w:rPr>
      </w:pPr>
      <w:proofErr w:type="spellStart"/>
      <w:r>
        <w:rPr>
          <w:sz w:val="14"/>
        </w:rPr>
        <w:t>StatMedia</w:t>
      </w:r>
      <w:proofErr w:type="spellEnd"/>
      <w:r>
        <w:rPr>
          <w:sz w:val="14"/>
        </w:rPr>
        <w:t xml:space="preserve">™ soluble packets are warranted to meet standard specifications in effect on the date of shipment. User assumes all risk and liability resulting from use of the </w:t>
      </w:r>
      <w:proofErr w:type="spellStart"/>
      <w:r>
        <w:rPr>
          <w:sz w:val="14"/>
        </w:rPr>
        <w:t>StatMedia</w:t>
      </w:r>
      <w:proofErr w:type="spellEnd"/>
      <w:r>
        <w:rPr>
          <w:sz w:val="14"/>
        </w:rPr>
        <w:t>™ soluble packets, whether used singly or in combination with other products. QUALICON MAKES NO OTHER WARRANTY, EITHER EXPRESSED OR IMPLIED, INCLUDING, WITHOUT LIMITATION, ANY WARRANTY OF MERCHANTABILITY OR OF FITNESS FOR A PARTICULAR PURPOSE OR THOSE ARISING BY LAW, STATUTE, USAGE OF TRADE, OR COURSE OF</w:t>
      </w:r>
      <w:r>
        <w:rPr>
          <w:spacing w:val="-27"/>
          <w:sz w:val="14"/>
        </w:rPr>
        <w:t xml:space="preserve"> </w:t>
      </w:r>
      <w:r>
        <w:rPr>
          <w:sz w:val="14"/>
        </w:rPr>
        <w:t>DEALING.</w:t>
      </w:r>
    </w:p>
    <w:p w14:paraId="5BE93A62" w14:textId="4064E985" w:rsidR="001A0A7C" w:rsidRDefault="00FF7E3F" w:rsidP="00FF7E3F">
      <w:pPr>
        <w:rPr>
          <w:noProof/>
        </w:rPr>
      </w:pPr>
      <w:r>
        <w:rPr>
          <w:sz w:val="14"/>
        </w:rPr>
        <w:t xml:space="preserve">QUALICON OR ITS AFFILIATES, DISTRIBUTORS, ITS LICENSORS OR REPRESENTATIVES SHALL HAVE NO LIABILITY TO CUSTOMER/USER OR TO ANY OTHER PERSON OR ENTITY FOR ANY INDIRECT, INCIDENTAL, SPECIAL, EXEMPLARY, PUNITIVE OR CONSEQUENTIAL DAMAGES WHATSOEVER, INCLUDING, BUT NOT LIMITED TO, LOSS OF REVENUE OR PROFIT, LOST OR DAMAGED DATA OR OTHER COMMERCIAL OR ECONOMIC LOSS EVEN IF CAUSED BY THE NEGLIGENCE OF QUALICON OR ITS REPRESENTATIVES AND/OR IF QUALICON HAS BEEN ADVISED OF THE POSSIBILITY OF SUCH DAMAGES, AND/OR IF THEY ARE FORESEEABLE. The sole and exclusive remedy of customer/user, and the sole and exclusive liability of Qualicon its affiliates, distributors, </w:t>
      </w:r>
      <w:proofErr w:type="gramStart"/>
      <w:r>
        <w:rPr>
          <w:sz w:val="14"/>
        </w:rPr>
        <w:t>licensors</w:t>
      </w:r>
      <w:proofErr w:type="gramEnd"/>
      <w:r>
        <w:rPr>
          <w:sz w:val="14"/>
        </w:rPr>
        <w:t xml:space="preserve"> or representatives for any and all claims, including breach of warranty, tort, contract, strict liability, negligence or otherwise shall be limited to the refund the purchase price or replacement the </w:t>
      </w:r>
      <w:proofErr w:type="spellStart"/>
      <w:r>
        <w:rPr>
          <w:sz w:val="14"/>
        </w:rPr>
        <w:t>StatMedia</w:t>
      </w:r>
      <w:proofErr w:type="spellEnd"/>
      <w:r>
        <w:rPr>
          <w:sz w:val="14"/>
        </w:rPr>
        <w:t xml:space="preserve">™ soluble packets at </w:t>
      </w:r>
      <w:proofErr w:type="spellStart"/>
      <w:r>
        <w:rPr>
          <w:sz w:val="14"/>
        </w:rPr>
        <w:t>Qualicon’s</w:t>
      </w:r>
      <w:proofErr w:type="spellEnd"/>
      <w:r>
        <w:rPr>
          <w:sz w:val="14"/>
        </w:rPr>
        <w:t xml:space="preserve"> option. The maximum liability of Qualicon, its affiliates, distributors, and licensors shall not exceed in the aggregate the amount equal to the purchase price of the </w:t>
      </w:r>
      <w:proofErr w:type="spellStart"/>
      <w:r>
        <w:rPr>
          <w:sz w:val="14"/>
        </w:rPr>
        <w:t>StatMedia</w:t>
      </w:r>
      <w:proofErr w:type="spellEnd"/>
      <w:r>
        <w:rPr>
          <w:sz w:val="14"/>
        </w:rPr>
        <w:t>™ soluble packets for which damages are claimed. Customer/user shall notify Qualicon of any claim within thirty (30) days thereof and shall commence any action against Qualicon within one (1) year of the cause of action or otherwise be barred from</w:t>
      </w:r>
      <w:r>
        <w:rPr>
          <w:spacing w:val="-18"/>
          <w:sz w:val="14"/>
        </w:rPr>
        <w:t xml:space="preserve"> </w:t>
      </w:r>
      <w:r>
        <w:rPr>
          <w:sz w:val="14"/>
        </w:rPr>
        <w:t>any</w:t>
      </w:r>
      <w:r>
        <w:rPr>
          <w:spacing w:val="-3"/>
          <w:sz w:val="14"/>
        </w:rPr>
        <w:t xml:space="preserve"> </w:t>
      </w:r>
      <w:r>
        <w:rPr>
          <w:sz w:val="14"/>
        </w:rPr>
        <w:t>remedy.</w:t>
      </w:r>
    </w:p>
    <w:p w14:paraId="03EFCA41" w14:textId="0A6921E0" w:rsidR="00030B91" w:rsidRDefault="00030B91" w:rsidP="001A0A7C">
      <w:pPr>
        <w:rPr>
          <w:noProof/>
        </w:rPr>
      </w:pPr>
    </w:p>
    <w:p w14:paraId="5F96A722" w14:textId="77777777" w:rsidR="00030B91" w:rsidRPr="001A0A7C" w:rsidRDefault="00030B91" w:rsidP="001A0A7C">
      <w:pPr>
        <w:rPr>
          <w:noProof/>
        </w:rPr>
      </w:pPr>
    </w:p>
    <w:sectPr w:rsidR="00030B91" w:rsidRPr="001A0A7C" w:rsidSect="009F4B99">
      <w:headerReference w:type="default" r:id="rId14"/>
      <w:footerReference w:type="first" r:id="rId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1CA5" w14:textId="77777777" w:rsidR="00FC30EF" w:rsidRDefault="00FC30EF">
      <w:r>
        <w:separator/>
      </w:r>
    </w:p>
  </w:endnote>
  <w:endnote w:type="continuationSeparator" w:id="0">
    <w:p w14:paraId="2610ECF5" w14:textId="77777777" w:rsidR="00FC30EF" w:rsidRDefault="00FC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hica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D7EC" w14:textId="52FB21B1" w:rsidR="0015303D" w:rsidRPr="00983AEB" w:rsidRDefault="00F9231C" w:rsidP="00983AEB">
    <w:pPr>
      <w:pStyle w:val="Footer"/>
    </w:pPr>
    <w:r>
      <w:rPr>
        <w:rFonts w:ascii="Arial" w:hAnsi="Arial" w:cs="Arial"/>
        <w:sz w:val="12"/>
      </w:rPr>
      <w:t>Effective Date: 0</w:t>
    </w:r>
    <w:r w:rsidR="005608EB">
      <w:rPr>
        <w:rFonts w:ascii="Arial" w:hAnsi="Arial" w:cs="Arial"/>
        <w:sz w:val="12"/>
      </w:rPr>
      <w:t>1/14/2022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88024" w14:textId="77777777" w:rsidR="00FC30EF" w:rsidRDefault="00FC30EF">
      <w:r>
        <w:separator/>
      </w:r>
    </w:p>
  </w:footnote>
  <w:footnote w:type="continuationSeparator" w:id="0">
    <w:p w14:paraId="0BA75778" w14:textId="77777777" w:rsidR="00FC30EF" w:rsidRDefault="00FC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B0EB" w14:textId="77777777" w:rsidR="0015303D" w:rsidRDefault="0015303D">
    <w:pPr>
      <w:pStyle w:val="Header"/>
      <w:tabs>
        <w:tab w:val="clear" w:pos="4320"/>
        <w:tab w:val="clear" w:pos="8640"/>
        <w:tab w:val="right" w:pos="9810"/>
      </w:tabs>
      <w:spacing w:after="120"/>
    </w:pPr>
    <w:r>
      <w:rPr>
        <w:rFonts w:ascii="Arial" w:hAnsi="Arial" w:cs="Arial"/>
        <w:b/>
        <w:i/>
        <w:sz w:val="16"/>
      </w:rPr>
      <w:t>B</w:t>
    </w:r>
    <w:r w:rsidR="00472B64">
      <w:rPr>
        <w:rFonts w:ascii="Arial" w:hAnsi="Arial" w:cs="Arial"/>
        <w:b/>
        <w:i/>
        <w:sz w:val="16"/>
      </w:rPr>
      <w:t xml:space="preserve">AX® System </w:t>
    </w:r>
    <w:r w:rsidR="009B0821">
      <w:rPr>
        <w:rFonts w:ascii="Arial" w:hAnsi="Arial" w:cs="Arial"/>
        <w:b/>
        <w:i/>
        <w:sz w:val="16"/>
      </w:rPr>
      <w:t xml:space="preserve">Placement </w:t>
    </w:r>
    <w:r>
      <w:rPr>
        <w:rFonts w:ascii="Arial" w:hAnsi="Arial" w:cs="Arial"/>
        <w:b/>
        <w:i/>
        <w:sz w:val="16"/>
      </w:rPr>
      <w:t xml:space="preserve">Agreement #    </w:t>
    </w:r>
    <w:r w:rsidR="00472B64">
      <w:rPr>
        <w:rFonts w:ascii="Arial" w:hAnsi="Arial" w:cs="Arial"/>
        <w:b/>
        <w:i/>
        <w:sz w:val="16"/>
      </w:rPr>
      <w:t xml:space="preserve">                                                                                                                                </w:t>
    </w:r>
    <w:r>
      <w:rPr>
        <w:rFonts w:ascii="Arial" w:hAnsi="Arial" w:cs="Arial"/>
        <w:b/>
        <w:i/>
        <w:sz w:val="16"/>
      </w:rPr>
      <w:t xml:space="preserve"> Page </w:t>
    </w:r>
    <w:r>
      <w:rPr>
        <w:rStyle w:val="PageNumber"/>
        <w:rFonts w:ascii="Arial" w:hAnsi="Arial" w:cs="Arial"/>
        <w:b/>
        <w:i/>
        <w:sz w:val="16"/>
      </w:rPr>
      <w:fldChar w:fldCharType="begin"/>
    </w:r>
    <w:r>
      <w:rPr>
        <w:rStyle w:val="PageNumber"/>
        <w:rFonts w:ascii="Arial" w:hAnsi="Arial" w:cs="Arial"/>
        <w:b/>
        <w:i/>
        <w:sz w:val="16"/>
      </w:rPr>
      <w:instrText xml:space="preserve"> PAGE </w:instrText>
    </w:r>
    <w:r>
      <w:rPr>
        <w:rStyle w:val="PageNumber"/>
        <w:rFonts w:ascii="Arial" w:hAnsi="Arial" w:cs="Arial"/>
        <w:b/>
        <w:i/>
        <w:sz w:val="16"/>
      </w:rPr>
      <w:fldChar w:fldCharType="separate"/>
    </w:r>
    <w:r w:rsidR="00A10A05">
      <w:rPr>
        <w:rStyle w:val="PageNumber"/>
        <w:rFonts w:ascii="Arial" w:hAnsi="Arial" w:cs="Arial"/>
        <w:b/>
        <w:i/>
        <w:noProof/>
        <w:sz w:val="16"/>
      </w:rPr>
      <w:t>13</w:t>
    </w:r>
    <w:r>
      <w:rPr>
        <w:rStyle w:val="PageNumber"/>
        <w:rFonts w:ascii="Arial" w:hAnsi="Arial" w:cs="Arial"/>
        <w:b/>
        <w:i/>
        <w:sz w:val="16"/>
      </w:rPr>
      <w:fldChar w:fldCharType="end"/>
    </w:r>
    <w:r>
      <w:rPr>
        <w:rFonts w:ascii="Arial" w:hAnsi="Arial" w:cs="Arial"/>
        <w:b/>
        <w:i/>
        <w:sz w:val="16"/>
      </w:rPr>
      <w:t>/</w:t>
    </w:r>
    <w:r>
      <w:rPr>
        <w:rStyle w:val="PageNumber"/>
        <w:rFonts w:ascii="Arial" w:hAnsi="Arial" w:cs="Arial"/>
        <w:b/>
        <w:i/>
        <w:sz w:val="16"/>
      </w:rPr>
      <w:fldChar w:fldCharType="begin"/>
    </w:r>
    <w:r>
      <w:rPr>
        <w:rStyle w:val="PageNumber"/>
        <w:rFonts w:ascii="Arial" w:hAnsi="Arial" w:cs="Arial"/>
        <w:b/>
        <w:i/>
        <w:sz w:val="16"/>
      </w:rPr>
      <w:instrText xml:space="preserve"> NUMPAGES </w:instrText>
    </w:r>
    <w:r>
      <w:rPr>
        <w:rStyle w:val="PageNumber"/>
        <w:rFonts w:ascii="Arial" w:hAnsi="Arial" w:cs="Arial"/>
        <w:b/>
        <w:i/>
        <w:sz w:val="16"/>
      </w:rPr>
      <w:fldChar w:fldCharType="separate"/>
    </w:r>
    <w:r w:rsidR="00A10A05">
      <w:rPr>
        <w:rStyle w:val="PageNumber"/>
        <w:rFonts w:ascii="Arial" w:hAnsi="Arial" w:cs="Arial"/>
        <w:b/>
        <w:i/>
        <w:noProof/>
        <w:sz w:val="16"/>
      </w:rPr>
      <w:t>13</w:t>
    </w:r>
    <w:r>
      <w:rPr>
        <w:rStyle w:val="PageNumber"/>
        <w:rFonts w:ascii="Arial" w:hAnsi="Arial" w:cs="Arial"/>
        <w:b/>
        <w:i/>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565A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5425BD9"/>
    <w:multiLevelType w:val="singleLevel"/>
    <w:tmpl w:val="A958457C"/>
    <w:lvl w:ilvl="0">
      <w:start w:val="2000"/>
      <w:numFmt w:val="bullet"/>
      <w:lvlText w:val=""/>
      <w:lvlJc w:val="left"/>
      <w:pPr>
        <w:tabs>
          <w:tab w:val="num" w:pos="360"/>
        </w:tabs>
        <w:ind w:left="360" w:hanging="360"/>
      </w:pPr>
      <w:rPr>
        <w:rFonts w:ascii="Wingdings" w:hAnsi="Wingdings" w:hint="default"/>
      </w:rPr>
    </w:lvl>
  </w:abstractNum>
  <w:abstractNum w:abstractNumId="3" w15:restartNumberingAfterBreak="0">
    <w:nsid w:val="096646B7"/>
    <w:multiLevelType w:val="singleLevel"/>
    <w:tmpl w:val="1FCADBCC"/>
    <w:lvl w:ilvl="0">
      <w:start w:val="1"/>
      <w:numFmt w:val="decimal"/>
      <w:lvlText w:val="%1."/>
      <w:legacy w:legacy="1" w:legacySpace="0" w:legacyIndent="570"/>
      <w:lvlJc w:val="left"/>
      <w:pPr>
        <w:ind w:left="570" w:hanging="570"/>
      </w:pPr>
    </w:lvl>
  </w:abstractNum>
  <w:abstractNum w:abstractNumId="4" w15:restartNumberingAfterBreak="0">
    <w:nsid w:val="0A187775"/>
    <w:multiLevelType w:val="singleLevel"/>
    <w:tmpl w:val="57220B1A"/>
    <w:lvl w:ilvl="0">
      <w:start w:val="1"/>
      <w:numFmt w:val="bullet"/>
      <w:lvlText w:val=""/>
      <w:lvlJc w:val="left"/>
      <w:pPr>
        <w:tabs>
          <w:tab w:val="num" w:pos="360"/>
        </w:tabs>
        <w:ind w:left="360" w:hanging="36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F210D4"/>
    <w:multiLevelType w:val="singleLevel"/>
    <w:tmpl w:val="4AD40BC0"/>
    <w:lvl w:ilvl="0">
      <w:start w:val="6"/>
      <w:numFmt w:val="decimal"/>
      <w:lvlText w:val="%1."/>
      <w:lvlJc w:val="left"/>
      <w:pPr>
        <w:tabs>
          <w:tab w:val="num" w:pos="360"/>
        </w:tabs>
        <w:ind w:left="360" w:hanging="360"/>
      </w:pPr>
    </w:lvl>
  </w:abstractNum>
  <w:abstractNum w:abstractNumId="6" w15:restartNumberingAfterBreak="0">
    <w:nsid w:val="0BCC3AAC"/>
    <w:multiLevelType w:val="hybridMultilevel"/>
    <w:tmpl w:val="2398F1F8"/>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0D7159B2"/>
    <w:multiLevelType w:val="singleLevel"/>
    <w:tmpl w:val="E0E8C47C"/>
    <w:lvl w:ilvl="0">
      <w:start w:val="9"/>
      <w:numFmt w:val="decimal"/>
      <w:lvlText w:val="%1."/>
      <w:lvlJc w:val="left"/>
      <w:pPr>
        <w:tabs>
          <w:tab w:val="num" w:pos="720"/>
        </w:tabs>
        <w:ind w:left="720" w:hanging="480"/>
      </w:pPr>
      <w:rPr>
        <w:b w:val="0"/>
        <w:i w:val="0"/>
      </w:rPr>
    </w:lvl>
  </w:abstractNum>
  <w:abstractNum w:abstractNumId="8" w15:restartNumberingAfterBreak="0">
    <w:nsid w:val="0F346208"/>
    <w:multiLevelType w:val="singleLevel"/>
    <w:tmpl w:val="1460F47E"/>
    <w:lvl w:ilvl="0">
      <w:start w:val="1"/>
      <w:numFmt w:val="upperLetter"/>
      <w:lvlText w:val="%1."/>
      <w:lvlJc w:val="left"/>
      <w:pPr>
        <w:tabs>
          <w:tab w:val="num" w:pos="360"/>
        </w:tabs>
        <w:ind w:left="360" w:hanging="360"/>
      </w:pPr>
      <w:rPr>
        <w:rFonts w:hint="default"/>
      </w:rPr>
    </w:lvl>
  </w:abstractNum>
  <w:abstractNum w:abstractNumId="9" w15:restartNumberingAfterBreak="0">
    <w:nsid w:val="0FFE2E5D"/>
    <w:multiLevelType w:val="hybridMultilevel"/>
    <w:tmpl w:val="E1540CE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66D0A49"/>
    <w:multiLevelType w:val="singleLevel"/>
    <w:tmpl w:val="57220B1A"/>
    <w:lvl w:ilvl="0">
      <w:start w:val="1"/>
      <w:numFmt w:val="bullet"/>
      <w:lvlText w:val=""/>
      <w:lvlJc w:val="left"/>
      <w:pPr>
        <w:tabs>
          <w:tab w:val="num" w:pos="360"/>
        </w:tabs>
        <w:ind w:left="360" w:hanging="36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79F5D16"/>
    <w:multiLevelType w:val="singleLevel"/>
    <w:tmpl w:val="093820D0"/>
    <w:lvl w:ilvl="0">
      <w:start w:val="1"/>
      <w:numFmt w:val="bullet"/>
      <w:lvlText w:val=""/>
      <w:lvlJc w:val="left"/>
      <w:pPr>
        <w:tabs>
          <w:tab w:val="num" w:pos="360"/>
        </w:tabs>
        <w:ind w:left="360" w:hanging="360"/>
      </w:pPr>
      <w:rPr>
        <w:rFonts w:ascii="ZapfDingbats" w:hAnsi="ZapfDingbats" w:hint="default"/>
        <w:b w:val="0"/>
        <w:i w:val="0"/>
        <w:sz w:val="18"/>
        <w:u w:val="none"/>
      </w:rPr>
    </w:lvl>
  </w:abstractNum>
  <w:abstractNum w:abstractNumId="12" w15:restartNumberingAfterBreak="0">
    <w:nsid w:val="1C854D13"/>
    <w:multiLevelType w:val="singleLevel"/>
    <w:tmpl w:val="093820D0"/>
    <w:lvl w:ilvl="0">
      <w:start w:val="1"/>
      <w:numFmt w:val="bullet"/>
      <w:lvlText w:val=""/>
      <w:lvlJc w:val="left"/>
      <w:pPr>
        <w:tabs>
          <w:tab w:val="num" w:pos="360"/>
        </w:tabs>
        <w:ind w:left="360" w:hanging="360"/>
      </w:pPr>
      <w:rPr>
        <w:rFonts w:ascii="ZapfDingbats" w:hAnsi="ZapfDingbats" w:hint="default"/>
        <w:b w:val="0"/>
        <w:i w:val="0"/>
        <w:sz w:val="18"/>
        <w:u w:val="none"/>
      </w:rPr>
    </w:lvl>
  </w:abstractNum>
  <w:abstractNum w:abstractNumId="13" w15:restartNumberingAfterBreak="0">
    <w:nsid w:val="1FE0063B"/>
    <w:multiLevelType w:val="singleLevel"/>
    <w:tmpl w:val="A958457C"/>
    <w:lvl w:ilvl="0">
      <w:start w:val="2000"/>
      <w:numFmt w:val="bullet"/>
      <w:lvlText w:val=""/>
      <w:lvlJc w:val="left"/>
      <w:pPr>
        <w:tabs>
          <w:tab w:val="num" w:pos="360"/>
        </w:tabs>
        <w:ind w:left="360" w:hanging="360"/>
      </w:pPr>
      <w:rPr>
        <w:rFonts w:ascii="Wingdings" w:hAnsi="Wingdings" w:hint="default"/>
      </w:rPr>
    </w:lvl>
  </w:abstractNum>
  <w:abstractNum w:abstractNumId="14" w15:restartNumberingAfterBreak="0">
    <w:nsid w:val="259B7419"/>
    <w:multiLevelType w:val="hybridMultilevel"/>
    <w:tmpl w:val="30A6A29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F06FA"/>
    <w:multiLevelType w:val="singleLevel"/>
    <w:tmpl w:val="A958457C"/>
    <w:lvl w:ilvl="0">
      <w:start w:val="2000"/>
      <w:numFmt w:val="bullet"/>
      <w:lvlText w:val=""/>
      <w:lvlJc w:val="left"/>
      <w:pPr>
        <w:tabs>
          <w:tab w:val="num" w:pos="360"/>
        </w:tabs>
        <w:ind w:left="360" w:hanging="360"/>
      </w:pPr>
      <w:rPr>
        <w:rFonts w:ascii="Wingdings" w:hAnsi="Wingdings" w:hint="default"/>
      </w:rPr>
    </w:lvl>
  </w:abstractNum>
  <w:abstractNum w:abstractNumId="16" w15:restartNumberingAfterBreak="0">
    <w:nsid w:val="25E8788B"/>
    <w:multiLevelType w:val="hybridMultilevel"/>
    <w:tmpl w:val="5F022600"/>
    <w:lvl w:ilvl="0" w:tplc="1BC6F87E">
      <w:start w:val="1"/>
      <w:numFmt w:val="decimal"/>
      <w:lvlText w:val="%1."/>
      <w:lvlJc w:val="left"/>
      <w:pPr>
        <w:ind w:left="107" w:hanging="154"/>
      </w:pPr>
      <w:rPr>
        <w:rFonts w:ascii="Arial" w:eastAsia="Arial" w:hAnsi="Arial" w:cs="Arial" w:hint="default"/>
        <w:spacing w:val="-1"/>
        <w:w w:val="99"/>
        <w:sz w:val="14"/>
        <w:szCs w:val="14"/>
      </w:rPr>
    </w:lvl>
    <w:lvl w:ilvl="1" w:tplc="988CA88E">
      <w:numFmt w:val="bullet"/>
      <w:lvlText w:val="•"/>
      <w:lvlJc w:val="left"/>
      <w:pPr>
        <w:ind w:left="1126" w:hanging="154"/>
      </w:pPr>
      <w:rPr>
        <w:rFonts w:hint="default"/>
      </w:rPr>
    </w:lvl>
    <w:lvl w:ilvl="2" w:tplc="DF984C26">
      <w:numFmt w:val="bullet"/>
      <w:lvlText w:val="•"/>
      <w:lvlJc w:val="left"/>
      <w:pPr>
        <w:ind w:left="2152" w:hanging="154"/>
      </w:pPr>
      <w:rPr>
        <w:rFonts w:hint="default"/>
      </w:rPr>
    </w:lvl>
    <w:lvl w:ilvl="3" w:tplc="BF943AB8">
      <w:numFmt w:val="bullet"/>
      <w:lvlText w:val="•"/>
      <w:lvlJc w:val="left"/>
      <w:pPr>
        <w:ind w:left="3178" w:hanging="154"/>
      </w:pPr>
      <w:rPr>
        <w:rFonts w:hint="default"/>
      </w:rPr>
    </w:lvl>
    <w:lvl w:ilvl="4" w:tplc="2FAC4CC0">
      <w:numFmt w:val="bullet"/>
      <w:lvlText w:val="•"/>
      <w:lvlJc w:val="left"/>
      <w:pPr>
        <w:ind w:left="4204" w:hanging="154"/>
      </w:pPr>
      <w:rPr>
        <w:rFonts w:hint="default"/>
      </w:rPr>
    </w:lvl>
    <w:lvl w:ilvl="5" w:tplc="D6946F4E">
      <w:numFmt w:val="bullet"/>
      <w:lvlText w:val="•"/>
      <w:lvlJc w:val="left"/>
      <w:pPr>
        <w:ind w:left="5230" w:hanging="154"/>
      </w:pPr>
      <w:rPr>
        <w:rFonts w:hint="default"/>
      </w:rPr>
    </w:lvl>
    <w:lvl w:ilvl="6" w:tplc="67CEC362">
      <w:numFmt w:val="bullet"/>
      <w:lvlText w:val="•"/>
      <w:lvlJc w:val="left"/>
      <w:pPr>
        <w:ind w:left="6256" w:hanging="154"/>
      </w:pPr>
      <w:rPr>
        <w:rFonts w:hint="default"/>
      </w:rPr>
    </w:lvl>
    <w:lvl w:ilvl="7" w:tplc="FB188930">
      <w:numFmt w:val="bullet"/>
      <w:lvlText w:val="•"/>
      <w:lvlJc w:val="left"/>
      <w:pPr>
        <w:ind w:left="7282" w:hanging="154"/>
      </w:pPr>
      <w:rPr>
        <w:rFonts w:hint="default"/>
      </w:rPr>
    </w:lvl>
    <w:lvl w:ilvl="8" w:tplc="73D06A2E">
      <w:numFmt w:val="bullet"/>
      <w:lvlText w:val="•"/>
      <w:lvlJc w:val="left"/>
      <w:pPr>
        <w:ind w:left="8308" w:hanging="154"/>
      </w:pPr>
      <w:rPr>
        <w:rFonts w:hint="default"/>
      </w:rPr>
    </w:lvl>
  </w:abstractNum>
  <w:abstractNum w:abstractNumId="17" w15:restartNumberingAfterBreak="0">
    <w:nsid w:val="27F87CE9"/>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B5213DD"/>
    <w:multiLevelType w:val="hybridMultilevel"/>
    <w:tmpl w:val="89F646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5A2EE2"/>
    <w:multiLevelType w:val="hybridMultilevel"/>
    <w:tmpl w:val="9310708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9006EFE"/>
    <w:multiLevelType w:val="singleLevel"/>
    <w:tmpl w:val="57220B1A"/>
    <w:lvl w:ilvl="0">
      <w:start w:val="1"/>
      <w:numFmt w:val="bullet"/>
      <w:lvlText w:val=""/>
      <w:lvlJc w:val="left"/>
      <w:pPr>
        <w:tabs>
          <w:tab w:val="num" w:pos="360"/>
        </w:tabs>
        <w:ind w:left="360" w:hanging="36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A796F72"/>
    <w:multiLevelType w:val="hybridMultilevel"/>
    <w:tmpl w:val="80C801BC"/>
    <w:lvl w:ilvl="0" w:tplc="DDE42706">
      <w:start w:val="1"/>
      <w:numFmt w:val="decimal"/>
      <w:lvlText w:val="%1."/>
      <w:lvlJc w:val="left"/>
      <w:pPr>
        <w:ind w:left="108" w:hanging="154"/>
      </w:pPr>
      <w:rPr>
        <w:rFonts w:ascii="Arial" w:eastAsia="Arial" w:hAnsi="Arial" w:cs="Arial" w:hint="default"/>
        <w:spacing w:val="-1"/>
        <w:w w:val="99"/>
        <w:sz w:val="14"/>
        <w:szCs w:val="14"/>
      </w:rPr>
    </w:lvl>
    <w:lvl w:ilvl="1" w:tplc="6336760A">
      <w:numFmt w:val="bullet"/>
      <w:lvlText w:val="•"/>
      <w:lvlJc w:val="left"/>
      <w:pPr>
        <w:ind w:left="1126" w:hanging="154"/>
      </w:pPr>
      <w:rPr>
        <w:rFonts w:hint="default"/>
      </w:rPr>
    </w:lvl>
    <w:lvl w:ilvl="2" w:tplc="BF76BE8C">
      <w:numFmt w:val="bullet"/>
      <w:lvlText w:val="•"/>
      <w:lvlJc w:val="left"/>
      <w:pPr>
        <w:ind w:left="2152" w:hanging="154"/>
      </w:pPr>
      <w:rPr>
        <w:rFonts w:hint="default"/>
      </w:rPr>
    </w:lvl>
    <w:lvl w:ilvl="3" w:tplc="744C06AE">
      <w:numFmt w:val="bullet"/>
      <w:lvlText w:val="•"/>
      <w:lvlJc w:val="left"/>
      <w:pPr>
        <w:ind w:left="3178" w:hanging="154"/>
      </w:pPr>
      <w:rPr>
        <w:rFonts w:hint="default"/>
      </w:rPr>
    </w:lvl>
    <w:lvl w:ilvl="4" w:tplc="8548A7BC">
      <w:numFmt w:val="bullet"/>
      <w:lvlText w:val="•"/>
      <w:lvlJc w:val="left"/>
      <w:pPr>
        <w:ind w:left="4204" w:hanging="154"/>
      </w:pPr>
      <w:rPr>
        <w:rFonts w:hint="default"/>
      </w:rPr>
    </w:lvl>
    <w:lvl w:ilvl="5" w:tplc="7408BDDC">
      <w:numFmt w:val="bullet"/>
      <w:lvlText w:val="•"/>
      <w:lvlJc w:val="left"/>
      <w:pPr>
        <w:ind w:left="5230" w:hanging="154"/>
      </w:pPr>
      <w:rPr>
        <w:rFonts w:hint="default"/>
      </w:rPr>
    </w:lvl>
    <w:lvl w:ilvl="6" w:tplc="52CAA996">
      <w:numFmt w:val="bullet"/>
      <w:lvlText w:val="•"/>
      <w:lvlJc w:val="left"/>
      <w:pPr>
        <w:ind w:left="6256" w:hanging="154"/>
      </w:pPr>
      <w:rPr>
        <w:rFonts w:hint="default"/>
      </w:rPr>
    </w:lvl>
    <w:lvl w:ilvl="7" w:tplc="8078F72A">
      <w:numFmt w:val="bullet"/>
      <w:lvlText w:val="•"/>
      <w:lvlJc w:val="left"/>
      <w:pPr>
        <w:ind w:left="7282" w:hanging="154"/>
      </w:pPr>
      <w:rPr>
        <w:rFonts w:hint="default"/>
      </w:rPr>
    </w:lvl>
    <w:lvl w:ilvl="8" w:tplc="AA60B800">
      <w:numFmt w:val="bullet"/>
      <w:lvlText w:val="•"/>
      <w:lvlJc w:val="left"/>
      <w:pPr>
        <w:ind w:left="8308" w:hanging="154"/>
      </w:pPr>
      <w:rPr>
        <w:rFonts w:hint="default"/>
      </w:rPr>
    </w:lvl>
  </w:abstractNum>
  <w:abstractNum w:abstractNumId="22" w15:restartNumberingAfterBreak="0">
    <w:nsid w:val="3E36550C"/>
    <w:multiLevelType w:val="hybridMultilevel"/>
    <w:tmpl w:val="DE10C0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41005B81"/>
    <w:multiLevelType w:val="hybridMultilevel"/>
    <w:tmpl w:val="51D0E8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41AD553B"/>
    <w:multiLevelType w:val="hybridMultilevel"/>
    <w:tmpl w:val="050C17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C44D83"/>
    <w:multiLevelType w:val="hybridMultilevel"/>
    <w:tmpl w:val="0BB21A14"/>
    <w:lvl w:ilvl="0" w:tplc="FFFFFFFF">
      <w:start w:val="1"/>
      <w:numFmt w:val="decimal"/>
      <w:lvlText w:val="%1."/>
      <w:lvlJc w:val="left"/>
      <w:pPr>
        <w:tabs>
          <w:tab w:val="num" w:pos="405"/>
        </w:tabs>
        <w:ind w:left="405" w:hanging="405"/>
      </w:pPr>
      <w:rPr>
        <w:rFonts w:hint="default"/>
      </w:rPr>
    </w:lvl>
    <w:lvl w:ilvl="1" w:tplc="FFFFFFFF">
      <w:start w:val="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9C8338B"/>
    <w:multiLevelType w:val="hybridMultilevel"/>
    <w:tmpl w:val="0F30EE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B814CE4"/>
    <w:multiLevelType w:val="hybridMultilevel"/>
    <w:tmpl w:val="1812CB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B891E66"/>
    <w:multiLevelType w:val="hybridMultilevel"/>
    <w:tmpl w:val="720A82F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75BAF"/>
    <w:multiLevelType w:val="hybridMultilevel"/>
    <w:tmpl w:val="22B6FC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D5955"/>
    <w:multiLevelType w:val="hybridMultilevel"/>
    <w:tmpl w:val="57220B1A"/>
    <w:lvl w:ilvl="0" w:tplc="5E208A20">
      <w:start w:val="1"/>
      <w:numFmt w:val="bullet"/>
      <w:lvlText w:val=""/>
      <w:lvlJc w:val="left"/>
      <w:pPr>
        <w:tabs>
          <w:tab w:val="num" w:pos="360"/>
        </w:tabs>
        <w:ind w:left="360" w:hanging="36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5A9C9C8E">
      <w:numFmt w:val="decimal"/>
      <w:lvlText w:val=""/>
      <w:lvlJc w:val="left"/>
    </w:lvl>
    <w:lvl w:ilvl="2" w:tplc="92182A8C">
      <w:numFmt w:val="decimal"/>
      <w:lvlText w:val=""/>
      <w:lvlJc w:val="left"/>
    </w:lvl>
    <w:lvl w:ilvl="3" w:tplc="C54457A6">
      <w:numFmt w:val="decimal"/>
      <w:lvlText w:val=""/>
      <w:lvlJc w:val="left"/>
    </w:lvl>
    <w:lvl w:ilvl="4" w:tplc="CBF4EF9C">
      <w:numFmt w:val="decimal"/>
      <w:lvlText w:val=""/>
      <w:lvlJc w:val="left"/>
    </w:lvl>
    <w:lvl w:ilvl="5" w:tplc="CD70C70E">
      <w:numFmt w:val="decimal"/>
      <w:lvlText w:val=""/>
      <w:lvlJc w:val="left"/>
    </w:lvl>
    <w:lvl w:ilvl="6" w:tplc="EB547F28">
      <w:numFmt w:val="decimal"/>
      <w:lvlText w:val=""/>
      <w:lvlJc w:val="left"/>
    </w:lvl>
    <w:lvl w:ilvl="7" w:tplc="C4A8EAF4">
      <w:numFmt w:val="decimal"/>
      <w:lvlText w:val=""/>
      <w:lvlJc w:val="left"/>
    </w:lvl>
    <w:lvl w:ilvl="8" w:tplc="12967D8E">
      <w:numFmt w:val="decimal"/>
      <w:lvlText w:val=""/>
      <w:lvlJc w:val="left"/>
    </w:lvl>
  </w:abstractNum>
  <w:abstractNum w:abstractNumId="31" w15:restartNumberingAfterBreak="0">
    <w:nsid w:val="56E267C8"/>
    <w:multiLevelType w:val="hybridMultilevel"/>
    <w:tmpl w:val="7422D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E2A3D57"/>
    <w:multiLevelType w:val="hybridMultilevel"/>
    <w:tmpl w:val="57220B1A"/>
    <w:lvl w:ilvl="0" w:tplc="22EC30FA">
      <w:start w:val="1"/>
      <w:numFmt w:val="bullet"/>
      <w:lvlText w:val=""/>
      <w:lvlJc w:val="left"/>
      <w:pPr>
        <w:tabs>
          <w:tab w:val="num" w:pos="360"/>
        </w:tabs>
        <w:ind w:left="360" w:hanging="36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660A1B22">
      <w:numFmt w:val="decimal"/>
      <w:lvlText w:val=""/>
      <w:lvlJc w:val="left"/>
    </w:lvl>
    <w:lvl w:ilvl="2" w:tplc="482661D2">
      <w:numFmt w:val="decimal"/>
      <w:lvlText w:val=""/>
      <w:lvlJc w:val="left"/>
    </w:lvl>
    <w:lvl w:ilvl="3" w:tplc="0E5AF9EC">
      <w:numFmt w:val="decimal"/>
      <w:lvlText w:val=""/>
      <w:lvlJc w:val="left"/>
    </w:lvl>
    <w:lvl w:ilvl="4" w:tplc="899CBE26">
      <w:numFmt w:val="decimal"/>
      <w:lvlText w:val=""/>
      <w:lvlJc w:val="left"/>
    </w:lvl>
    <w:lvl w:ilvl="5" w:tplc="664CC80C">
      <w:numFmt w:val="decimal"/>
      <w:lvlText w:val=""/>
      <w:lvlJc w:val="left"/>
    </w:lvl>
    <w:lvl w:ilvl="6" w:tplc="046AC1E6">
      <w:numFmt w:val="decimal"/>
      <w:lvlText w:val=""/>
      <w:lvlJc w:val="left"/>
    </w:lvl>
    <w:lvl w:ilvl="7" w:tplc="11ECFA08">
      <w:numFmt w:val="decimal"/>
      <w:lvlText w:val=""/>
      <w:lvlJc w:val="left"/>
    </w:lvl>
    <w:lvl w:ilvl="8" w:tplc="9BCC8E06">
      <w:numFmt w:val="decimal"/>
      <w:lvlText w:val=""/>
      <w:lvlJc w:val="left"/>
    </w:lvl>
  </w:abstractNum>
  <w:abstractNum w:abstractNumId="33" w15:restartNumberingAfterBreak="0">
    <w:nsid w:val="603A57C3"/>
    <w:multiLevelType w:val="hybridMultilevel"/>
    <w:tmpl w:val="152C7C4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70D1FC2"/>
    <w:multiLevelType w:val="hybridMultilevel"/>
    <w:tmpl w:val="57220B1A"/>
    <w:lvl w:ilvl="0" w:tplc="AF143D76">
      <w:start w:val="1"/>
      <w:numFmt w:val="bullet"/>
      <w:lvlText w:val=""/>
      <w:lvlJc w:val="left"/>
      <w:pPr>
        <w:tabs>
          <w:tab w:val="num" w:pos="360"/>
        </w:tabs>
        <w:ind w:left="360" w:hanging="36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2A9C1BF4">
      <w:numFmt w:val="decimal"/>
      <w:lvlText w:val=""/>
      <w:lvlJc w:val="left"/>
    </w:lvl>
    <w:lvl w:ilvl="2" w:tplc="D728AA5A">
      <w:numFmt w:val="decimal"/>
      <w:lvlText w:val=""/>
      <w:lvlJc w:val="left"/>
    </w:lvl>
    <w:lvl w:ilvl="3" w:tplc="B32E9AD2">
      <w:numFmt w:val="decimal"/>
      <w:lvlText w:val=""/>
      <w:lvlJc w:val="left"/>
    </w:lvl>
    <w:lvl w:ilvl="4" w:tplc="0582AA58">
      <w:numFmt w:val="decimal"/>
      <w:lvlText w:val=""/>
      <w:lvlJc w:val="left"/>
    </w:lvl>
    <w:lvl w:ilvl="5" w:tplc="93DE55F6">
      <w:numFmt w:val="decimal"/>
      <w:lvlText w:val=""/>
      <w:lvlJc w:val="left"/>
    </w:lvl>
    <w:lvl w:ilvl="6" w:tplc="323C7460">
      <w:numFmt w:val="decimal"/>
      <w:lvlText w:val=""/>
      <w:lvlJc w:val="left"/>
    </w:lvl>
    <w:lvl w:ilvl="7" w:tplc="1DE2D64C">
      <w:numFmt w:val="decimal"/>
      <w:lvlText w:val=""/>
      <w:lvlJc w:val="left"/>
    </w:lvl>
    <w:lvl w:ilvl="8" w:tplc="DAB2A21C">
      <w:numFmt w:val="decimal"/>
      <w:lvlText w:val=""/>
      <w:lvlJc w:val="left"/>
    </w:lvl>
  </w:abstractNum>
  <w:abstractNum w:abstractNumId="35" w15:restartNumberingAfterBreak="0">
    <w:nsid w:val="67B428F9"/>
    <w:multiLevelType w:val="hybridMultilevel"/>
    <w:tmpl w:val="57220B1A"/>
    <w:lvl w:ilvl="0" w:tplc="C88AE004">
      <w:start w:val="1"/>
      <w:numFmt w:val="bullet"/>
      <w:lvlText w:val=""/>
      <w:lvlJc w:val="left"/>
      <w:pPr>
        <w:tabs>
          <w:tab w:val="num" w:pos="360"/>
        </w:tabs>
        <w:ind w:left="360" w:hanging="36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962A5430">
      <w:numFmt w:val="decimal"/>
      <w:lvlText w:val=""/>
      <w:lvlJc w:val="left"/>
    </w:lvl>
    <w:lvl w:ilvl="2" w:tplc="36E69D00">
      <w:numFmt w:val="decimal"/>
      <w:lvlText w:val=""/>
      <w:lvlJc w:val="left"/>
    </w:lvl>
    <w:lvl w:ilvl="3" w:tplc="AEE2866C">
      <w:numFmt w:val="decimal"/>
      <w:lvlText w:val=""/>
      <w:lvlJc w:val="left"/>
    </w:lvl>
    <w:lvl w:ilvl="4" w:tplc="671E805E">
      <w:numFmt w:val="decimal"/>
      <w:lvlText w:val=""/>
      <w:lvlJc w:val="left"/>
    </w:lvl>
    <w:lvl w:ilvl="5" w:tplc="18AC00A6">
      <w:numFmt w:val="decimal"/>
      <w:lvlText w:val=""/>
      <w:lvlJc w:val="left"/>
    </w:lvl>
    <w:lvl w:ilvl="6" w:tplc="1D5C9542">
      <w:numFmt w:val="decimal"/>
      <w:lvlText w:val=""/>
      <w:lvlJc w:val="left"/>
    </w:lvl>
    <w:lvl w:ilvl="7" w:tplc="79A4EFB6">
      <w:numFmt w:val="decimal"/>
      <w:lvlText w:val=""/>
      <w:lvlJc w:val="left"/>
    </w:lvl>
    <w:lvl w:ilvl="8" w:tplc="BA48F0D4">
      <w:numFmt w:val="decimal"/>
      <w:lvlText w:val=""/>
      <w:lvlJc w:val="left"/>
    </w:lvl>
  </w:abstractNum>
  <w:abstractNum w:abstractNumId="36" w15:restartNumberingAfterBreak="0">
    <w:nsid w:val="69AA65F3"/>
    <w:multiLevelType w:val="hybridMultilevel"/>
    <w:tmpl w:val="57220B1A"/>
    <w:lvl w:ilvl="0" w:tplc="C756D6CA">
      <w:start w:val="1"/>
      <w:numFmt w:val="bullet"/>
      <w:lvlText w:val=""/>
      <w:lvlJc w:val="left"/>
      <w:pPr>
        <w:tabs>
          <w:tab w:val="num" w:pos="360"/>
        </w:tabs>
        <w:ind w:left="360" w:hanging="36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814CCE50">
      <w:numFmt w:val="decimal"/>
      <w:lvlText w:val=""/>
      <w:lvlJc w:val="left"/>
    </w:lvl>
    <w:lvl w:ilvl="2" w:tplc="62C81658">
      <w:numFmt w:val="decimal"/>
      <w:lvlText w:val=""/>
      <w:lvlJc w:val="left"/>
    </w:lvl>
    <w:lvl w:ilvl="3" w:tplc="921CE2DC">
      <w:numFmt w:val="decimal"/>
      <w:lvlText w:val=""/>
      <w:lvlJc w:val="left"/>
    </w:lvl>
    <w:lvl w:ilvl="4" w:tplc="A1605224">
      <w:numFmt w:val="decimal"/>
      <w:lvlText w:val=""/>
      <w:lvlJc w:val="left"/>
    </w:lvl>
    <w:lvl w:ilvl="5" w:tplc="BF6E96EA">
      <w:numFmt w:val="decimal"/>
      <w:lvlText w:val=""/>
      <w:lvlJc w:val="left"/>
    </w:lvl>
    <w:lvl w:ilvl="6" w:tplc="F4947CFE">
      <w:numFmt w:val="decimal"/>
      <w:lvlText w:val=""/>
      <w:lvlJc w:val="left"/>
    </w:lvl>
    <w:lvl w:ilvl="7" w:tplc="AEDA5D30">
      <w:numFmt w:val="decimal"/>
      <w:lvlText w:val=""/>
      <w:lvlJc w:val="left"/>
    </w:lvl>
    <w:lvl w:ilvl="8" w:tplc="51D6ED32">
      <w:numFmt w:val="decimal"/>
      <w:lvlText w:val=""/>
      <w:lvlJc w:val="left"/>
    </w:lvl>
  </w:abstractNum>
  <w:abstractNum w:abstractNumId="37" w15:restartNumberingAfterBreak="0">
    <w:nsid w:val="6AF04B45"/>
    <w:multiLevelType w:val="hybridMultilevel"/>
    <w:tmpl w:val="B2829E8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E0164BD"/>
    <w:multiLevelType w:val="hybridMultilevel"/>
    <w:tmpl w:val="FFFFFFFF"/>
    <w:lvl w:ilvl="0" w:tplc="661E17FE">
      <w:start w:val="1"/>
      <w:numFmt w:val="bullet"/>
      <w:lvlText w:val=""/>
      <w:legacy w:legacy="1" w:legacySpace="0" w:legacyIndent="360"/>
      <w:lvlJc w:val="left"/>
      <w:pPr>
        <w:ind w:left="550" w:hanging="360"/>
      </w:pPr>
      <w:rPr>
        <w:rFonts w:ascii="Symbol" w:hAnsi="Symbol" w:hint="default"/>
        <w:b w:val="0"/>
        <w:i w:val="0"/>
        <w:sz w:val="18"/>
        <w:u w:val="none"/>
      </w:rPr>
    </w:lvl>
    <w:lvl w:ilvl="1" w:tplc="EB76AB02">
      <w:numFmt w:val="decimal"/>
      <w:lvlText w:val=""/>
      <w:lvlJc w:val="left"/>
    </w:lvl>
    <w:lvl w:ilvl="2" w:tplc="DFAEB188">
      <w:numFmt w:val="decimal"/>
      <w:lvlText w:val=""/>
      <w:lvlJc w:val="left"/>
    </w:lvl>
    <w:lvl w:ilvl="3" w:tplc="4E72D042">
      <w:numFmt w:val="decimal"/>
      <w:lvlText w:val=""/>
      <w:lvlJc w:val="left"/>
    </w:lvl>
    <w:lvl w:ilvl="4" w:tplc="22207AFA">
      <w:numFmt w:val="decimal"/>
      <w:lvlText w:val=""/>
      <w:lvlJc w:val="left"/>
    </w:lvl>
    <w:lvl w:ilvl="5" w:tplc="267E152A">
      <w:numFmt w:val="decimal"/>
      <w:lvlText w:val=""/>
      <w:lvlJc w:val="left"/>
    </w:lvl>
    <w:lvl w:ilvl="6" w:tplc="3FB80276">
      <w:numFmt w:val="decimal"/>
      <w:lvlText w:val=""/>
      <w:lvlJc w:val="left"/>
    </w:lvl>
    <w:lvl w:ilvl="7" w:tplc="A8A672A2">
      <w:numFmt w:val="decimal"/>
      <w:lvlText w:val=""/>
      <w:lvlJc w:val="left"/>
    </w:lvl>
    <w:lvl w:ilvl="8" w:tplc="1D6ACFC8">
      <w:numFmt w:val="decimal"/>
      <w:lvlText w:val=""/>
      <w:lvlJc w:val="left"/>
    </w:lvl>
  </w:abstractNum>
  <w:abstractNum w:abstractNumId="39" w15:restartNumberingAfterBreak="0">
    <w:nsid w:val="70D16410"/>
    <w:multiLevelType w:val="hybridMultilevel"/>
    <w:tmpl w:val="DAE42098"/>
    <w:lvl w:ilvl="0" w:tplc="FFFFFFFF">
      <w:start w:val="4"/>
      <w:numFmt w:val="decimal"/>
      <w:pStyle w:val="TC"/>
      <w:lvlText w:val="%1."/>
      <w:lvlJc w:val="left"/>
      <w:pPr>
        <w:tabs>
          <w:tab w:val="num" w:pos="405"/>
        </w:tabs>
        <w:ind w:left="405" w:hanging="405"/>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0741ED"/>
    <w:multiLevelType w:val="singleLevel"/>
    <w:tmpl w:val="BA7A7B20"/>
    <w:lvl w:ilvl="0">
      <w:start w:val="1"/>
      <w:numFmt w:val="upperLetter"/>
      <w:lvlText w:val="%1."/>
      <w:lvlJc w:val="left"/>
      <w:pPr>
        <w:tabs>
          <w:tab w:val="num" w:pos="1080"/>
        </w:tabs>
        <w:ind w:left="1080" w:hanging="360"/>
      </w:pPr>
      <w:rPr>
        <w:rFonts w:ascii="Arial" w:hAnsi="Arial" w:hint="default"/>
        <w:sz w:val="16"/>
      </w:rPr>
    </w:lvl>
  </w:abstractNum>
  <w:abstractNum w:abstractNumId="41" w15:restartNumberingAfterBreak="0">
    <w:nsid w:val="73A00B17"/>
    <w:multiLevelType w:val="hybridMultilevel"/>
    <w:tmpl w:val="244CC2E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15:restartNumberingAfterBreak="0">
    <w:nsid w:val="78E71B57"/>
    <w:multiLevelType w:val="hybridMultilevel"/>
    <w:tmpl w:val="057CB5B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79312363"/>
    <w:multiLevelType w:val="hybridMultilevel"/>
    <w:tmpl w:val="71BA4ECA"/>
    <w:lvl w:ilvl="0" w:tplc="0DCE1AE4">
      <w:start w:val="8"/>
      <w:numFmt w:val="decimal"/>
      <w:lvlText w:val="%1."/>
      <w:lvlJc w:val="left"/>
      <w:pPr>
        <w:tabs>
          <w:tab w:val="num" w:pos="720"/>
        </w:tabs>
        <w:ind w:left="720" w:hanging="480"/>
      </w:pPr>
      <w:rPr>
        <w:b w:val="0"/>
        <w:i w:val="0"/>
      </w:rPr>
    </w:lvl>
    <w:lvl w:ilvl="1" w:tplc="F06E69DE">
      <w:numFmt w:val="decimal"/>
      <w:lvlText w:val=""/>
      <w:lvlJc w:val="left"/>
    </w:lvl>
    <w:lvl w:ilvl="2" w:tplc="FBC41FBE">
      <w:numFmt w:val="decimal"/>
      <w:lvlText w:val=""/>
      <w:lvlJc w:val="left"/>
    </w:lvl>
    <w:lvl w:ilvl="3" w:tplc="07D82EF6">
      <w:numFmt w:val="decimal"/>
      <w:lvlText w:val=""/>
      <w:lvlJc w:val="left"/>
    </w:lvl>
    <w:lvl w:ilvl="4" w:tplc="162849CC">
      <w:numFmt w:val="decimal"/>
      <w:lvlText w:val=""/>
      <w:lvlJc w:val="left"/>
    </w:lvl>
    <w:lvl w:ilvl="5" w:tplc="7166BA00">
      <w:numFmt w:val="decimal"/>
      <w:lvlText w:val=""/>
      <w:lvlJc w:val="left"/>
    </w:lvl>
    <w:lvl w:ilvl="6" w:tplc="29A0342E">
      <w:numFmt w:val="decimal"/>
      <w:lvlText w:val=""/>
      <w:lvlJc w:val="left"/>
    </w:lvl>
    <w:lvl w:ilvl="7" w:tplc="2A4E7E0C">
      <w:numFmt w:val="decimal"/>
      <w:lvlText w:val=""/>
      <w:lvlJc w:val="left"/>
    </w:lvl>
    <w:lvl w:ilvl="8" w:tplc="1AA0E9C8">
      <w:numFmt w:val="decimal"/>
      <w:lvlText w:val=""/>
      <w:lvlJc w:val="left"/>
    </w:lvl>
  </w:abstractNum>
  <w:abstractNum w:abstractNumId="44" w15:restartNumberingAfterBreak="0">
    <w:nsid w:val="7F2331D3"/>
    <w:multiLevelType w:val="singleLevel"/>
    <w:tmpl w:val="093820D0"/>
    <w:lvl w:ilvl="0">
      <w:start w:val="1"/>
      <w:numFmt w:val="bullet"/>
      <w:lvlText w:val=""/>
      <w:lvlJc w:val="left"/>
      <w:pPr>
        <w:tabs>
          <w:tab w:val="num" w:pos="360"/>
        </w:tabs>
        <w:ind w:left="360" w:hanging="360"/>
      </w:pPr>
      <w:rPr>
        <w:rFonts w:ascii="ZapfDingbats" w:hAnsi="ZapfDingbats" w:hint="default"/>
        <w:b w:val="0"/>
        <w:i w:val="0"/>
        <w:sz w:val="18"/>
        <w:u w:val="none"/>
      </w:rPr>
    </w:lvl>
  </w:abstractNum>
  <w:num w:numId="1">
    <w:abstractNumId w:val="44"/>
  </w:num>
  <w:num w:numId="2">
    <w:abstractNumId w:val="12"/>
  </w:num>
  <w:num w:numId="3">
    <w:abstractNumId w:val="11"/>
  </w:num>
  <w:num w:numId="4">
    <w:abstractNumId w:val="2"/>
  </w:num>
  <w:num w:numId="5">
    <w:abstractNumId w:val="8"/>
  </w:num>
  <w:num w:numId="6">
    <w:abstractNumId w:val="40"/>
  </w:num>
  <w:num w:numId="7">
    <w:abstractNumId w:val="3"/>
  </w:num>
  <w:num w:numId="8">
    <w:abstractNumId w:val="0"/>
    <w:lvlOverride w:ilvl="0">
      <w:lvl w:ilvl="0">
        <w:start w:val="1"/>
        <w:numFmt w:val="bullet"/>
        <w:lvlText w:val=""/>
        <w:legacy w:legacy="1" w:legacySpace="0" w:legacyIndent="360"/>
        <w:lvlJc w:val="left"/>
        <w:pPr>
          <w:ind w:left="550" w:hanging="360"/>
        </w:pPr>
        <w:rPr>
          <w:rFonts w:ascii="Symbol" w:hAnsi="Symbol" w:hint="default"/>
          <w:b w:val="0"/>
          <w:i w:val="0"/>
          <w:sz w:val="18"/>
          <w:u w:val="none"/>
        </w:rPr>
      </w:lvl>
    </w:lvlOverride>
  </w:num>
  <w:num w:numId="9">
    <w:abstractNumId w:val="38"/>
  </w:num>
  <w:num w:numId="10">
    <w:abstractNumId w:val="10"/>
  </w:num>
  <w:num w:numId="11">
    <w:abstractNumId w:val="35"/>
  </w:num>
  <w:num w:numId="12">
    <w:abstractNumId w:val="32"/>
  </w:num>
  <w:num w:numId="13">
    <w:abstractNumId w:val="20"/>
  </w:num>
  <w:num w:numId="14">
    <w:abstractNumId w:val="30"/>
  </w:num>
  <w:num w:numId="15">
    <w:abstractNumId w:val="36"/>
  </w:num>
  <w:num w:numId="16">
    <w:abstractNumId w:val="34"/>
  </w:num>
  <w:num w:numId="17">
    <w:abstractNumId w:val="13"/>
  </w:num>
  <w:num w:numId="18">
    <w:abstractNumId w:val="15"/>
  </w:num>
  <w:num w:numId="19">
    <w:abstractNumId w:val="1"/>
  </w:num>
  <w:num w:numId="20">
    <w:abstractNumId w:val="4"/>
  </w:num>
  <w:num w:numId="21">
    <w:abstractNumId w:val="17"/>
  </w:num>
  <w:num w:numId="22">
    <w:abstractNumId w:val="23"/>
  </w:num>
  <w:num w:numId="23">
    <w:abstractNumId w:val="24"/>
  </w:num>
  <w:num w:numId="24">
    <w:abstractNumId w:val="37"/>
  </w:num>
  <w:num w:numId="25">
    <w:abstractNumId w:val="29"/>
  </w:num>
  <w:num w:numId="26">
    <w:abstractNumId w:val="18"/>
  </w:num>
  <w:num w:numId="27">
    <w:abstractNumId w:val="39"/>
  </w:num>
  <w:num w:numId="28">
    <w:abstractNumId w:val="9"/>
  </w:num>
  <w:num w:numId="29">
    <w:abstractNumId w:val="22"/>
  </w:num>
  <w:num w:numId="30">
    <w:abstractNumId w:val="6"/>
  </w:num>
  <w:num w:numId="31">
    <w:abstractNumId w:val="19"/>
  </w:num>
  <w:num w:numId="32">
    <w:abstractNumId w:val="25"/>
  </w:num>
  <w:num w:numId="33">
    <w:abstractNumId w:val="41"/>
  </w:num>
  <w:num w:numId="34">
    <w:abstractNumId w:val="27"/>
  </w:num>
  <w:num w:numId="35">
    <w:abstractNumId w:val="42"/>
  </w:num>
  <w:num w:numId="36">
    <w:abstractNumId w:val="5"/>
  </w:num>
  <w:num w:numId="37">
    <w:abstractNumId w:val="43"/>
  </w:num>
  <w:num w:numId="38">
    <w:abstractNumId w:val="26"/>
  </w:num>
  <w:num w:numId="39">
    <w:abstractNumId w:val="33"/>
  </w:num>
  <w:num w:numId="40">
    <w:abstractNumId w:val="7"/>
  </w:num>
  <w:num w:numId="41">
    <w:abstractNumId w:val="39"/>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8"/>
  </w:num>
  <w:num w:numId="45">
    <w:abstractNumId w:val="2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18"/>
    <w:rsid w:val="0000436E"/>
    <w:rsid w:val="00007F34"/>
    <w:rsid w:val="00022953"/>
    <w:rsid w:val="00024E43"/>
    <w:rsid w:val="00026535"/>
    <w:rsid w:val="000270CD"/>
    <w:rsid w:val="00030B91"/>
    <w:rsid w:val="00032867"/>
    <w:rsid w:val="00046F01"/>
    <w:rsid w:val="000547F1"/>
    <w:rsid w:val="000879AC"/>
    <w:rsid w:val="00087BB6"/>
    <w:rsid w:val="000B48EA"/>
    <w:rsid w:val="000B552D"/>
    <w:rsid w:val="000C3830"/>
    <w:rsid w:val="000C731B"/>
    <w:rsid w:val="000D3BFF"/>
    <w:rsid w:val="000E6403"/>
    <w:rsid w:val="000F37BF"/>
    <w:rsid w:val="00117C72"/>
    <w:rsid w:val="00137E71"/>
    <w:rsid w:val="001465E6"/>
    <w:rsid w:val="0015303D"/>
    <w:rsid w:val="00156275"/>
    <w:rsid w:val="00190620"/>
    <w:rsid w:val="001957DB"/>
    <w:rsid w:val="001A0A7C"/>
    <w:rsid w:val="001A0C73"/>
    <w:rsid w:val="001B2952"/>
    <w:rsid w:val="001C2F5D"/>
    <w:rsid w:val="001C41D4"/>
    <w:rsid w:val="001C49FD"/>
    <w:rsid w:val="001C65CC"/>
    <w:rsid w:val="001D1D4A"/>
    <w:rsid w:val="001D3CB8"/>
    <w:rsid w:val="00203909"/>
    <w:rsid w:val="00230BD5"/>
    <w:rsid w:val="00231E2F"/>
    <w:rsid w:val="0024194C"/>
    <w:rsid w:val="00242180"/>
    <w:rsid w:val="002467B8"/>
    <w:rsid w:val="0027590C"/>
    <w:rsid w:val="00295A95"/>
    <w:rsid w:val="00295F89"/>
    <w:rsid w:val="00297966"/>
    <w:rsid w:val="002B3126"/>
    <w:rsid w:val="002B4522"/>
    <w:rsid w:val="002C72ED"/>
    <w:rsid w:val="002E0BC5"/>
    <w:rsid w:val="002E6701"/>
    <w:rsid w:val="002F4F3A"/>
    <w:rsid w:val="00304574"/>
    <w:rsid w:val="0031094F"/>
    <w:rsid w:val="00314B9C"/>
    <w:rsid w:val="00320620"/>
    <w:rsid w:val="00323B88"/>
    <w:rsid w:val="00335668"/>
    <w:rsid w:val="00337125"/>
    <w:rsid w:val="00344E73"/>
    <w:rsid w:val="0038479A"/>
    <w:rsid w:val="003A2D42"/>
    <w:rsid w:val="003B4E96"/>
    <w:rsid w:val="003E2F1D"/>
    <w:rsid w:val="00402BB9"/>
    <w:rsid w:val="00403F46"/>
    <w:rsid w:val="00404A3A"/>
    <w:rsid w:val="00424E78"/>
    <w:rsid w:val="00426EE9"/>
    <w:rsid w:val="00430521"/>
    <w:rsid w:val="00430C8A"/>
    <w:rsid w:val="00436F8B"/>
    <w:rsid w:val="00462F4B"/>
    <w:rsid w:val="00472B64"/>
    <w:rsid w:val="0047684B"/>
    <w:rsid w:val="00484652"/>
    <w:rsid w:val="004865CD"/>
    <w:rsid w:val="004A295D"/>
    <w:rsid w:val="004A482E"/>
    <w:rsid w:val="004B1B07"/>
    <w:rsid w:val="004B5F5D"/>
    <w:rsid w:val="004C3AA9"/>
    <w:rsid w:val="004D0842"/>
    <w:rsid w:val="004D58EB"/>
    <w:rsid w:val="004E6300"/>
    <w:rsid w:val="004E7966"/>
    <w:rsid w:val="004E79E0"/>
    <w:rsid w:val="00504C25"/>
    <w:rsid w:val="005065DF"/>
    <w:rsid w:val="00506FAA"/>
    <w:rsid w:val="0051684D"/>
    <w:rsid w:val="00516E71"/>
    <w:rsid w:val="005248A2"/>
    <w:rsid w:val="00544B6D"/>
    <w:rsid w:val="00551C4C"/>
    <w:rsid w:val="00557EA6"/>
    <w:rsid w:val="005608EB"/>
    <w:rsid w:val="0057673E"/>
    <w:rsid w:val="0057738A"/>
    <w:rsid w:val="00594229"/>
    <w:rsid w:val="005A2AA9"/>
    <w:rsid w:val="005C1E42"/>
    <w:rsid w:val="005C5071"/>
    <w:rsid w:val="005D59F1"/>
    <w:rsid w:val="005D66C0"/>
    <w:rsid w:val="005E1899"/>
    <w:rsid w:val="005E6B46"/>
    <w:rsid w:val="005F08E3"/>
    <w:rsid w:val="005F62D1"/>
    <w:rsid w:val="005F78A0"/>
    <w:rsid w:val="00603D87"/>
    <w:rsid w:val="00607BB7"/>
    <w:rsid w:val="006234BD"/>
    <w:rsid w:val="006314E4"/>
    <w:rsid w:val="006315A4"/>
    <w:rsid w:val="00634185"/>
    <w:rsid w:val="00635ECD"/>
    <w:rsid w:val="00637072"/>
    <w:rsid w:val="006420A1"/>
    <w:rsid w:val="00651A57"/>
    <w:rsid w:val="00657095"/>
    <w:rsid w:val="00680531"/>
    <w:rsid w:val="006823C6"/>
    <w:rsid w:val="00696390"/>
    <w:rsid w:val="006A1BCF"/>
    <w:rsid w:val="006B0F64"/>
    <w:rsid w:val="006C4AEF"/>
    <w:rsid w:val="006C7966"/>
    <w:rsid w:val="006D1BC3"/>
    <w:rsid w:val="006D42A7"/>
    <w:rsid w:val="006E44B2"/>
    <w:rsid w:val="006E6F95"/>
    <w:rsid w:val="006F0CB9"/>
    <w:rsid w:val="006F78EF"/>
    <w:rsid w:val="00712BFB"/>
    <w:rsid w:val="007341A3"/>
    <w:rsid w:val="0073726A"/>
    <w:rsid w:val="00745F18"/>
    <w:rsid w:val="007521E9"/>
    <w:rsid w:val="0075703C"/>
    <w:rsid w:val="007971FA"/>
    <w:rsid w:val="007A2819"/>
    <w:rsid w:val="007A3744"/>
    <w:rsid w:val="007A4864"/>
    <w:rsid w:val="007A6F6A"/>
    <w:rsid w:val="007B1323"/>
    <w:rsid w:val="007B1A50"/>
    <w:rsid w:val="007C5BAD"/>
    <w:rsid w:val="007D419B"/>
    <w:rsid w:val="00802897"/>
    <w:rsid w:val="00825940"/>
    <w:rsid w:val="008362FB"/>
    <w:rsid w:val="00856CE2"/>
    <w:rsid w:val="0085793D"/>
    <w:rsid w:val="00861121"/>
    <w:rsid w:val="00880BA2"/>
    <w:rsid w:val="00882EE7"/>
    <w:rsid w:val="0089067C"/>
    <w:rsid w:val="00890E1A"/>
    <w:rsid w:val="008922F8"/>
    <w:rsid w:val="00893302"/>
    <w:rsid w:val="00894F94"/>
    <w:rsid w:val="0089721A"/>
    <w:rsid w:val="008A1816"/>
    <w:rsid w:val="008A604B"/>
    <w:rsid w:val="008B136F"/>
    <w:rsid w:val="008C14F2"/>
    <w:rsid w:val="008C187D"/>
    <w:rsid w:val="008C5C73"/>
    <w:rsid w:val="008D4F14"/>
    <w:rsid w:val="008E1A94"/>
    <w:rsid w:val="008F0418"/>
    <w:rsid w:val="008F15B6"/>
    <w:rsid w:val="008F443E"/>
    <w:rsid w:val="00903937"/>
    <w:rsid w:val="00906652"/>
    <w:rsid w:val="009564E2"/>
    <w:rsid w:val="00965EFE"/>
    <w:rsid w:val="0098155B"/>
    <w:rsid w:val="00983AEB"/>
    <w:rsid w:val="009A08A1"/>
    <w:rsid w:val="009A110A"/>
    <w:rsid w:val="009A2F84"/>
    <w:rsid w:val="009A3620"/>
    <w:rsid w:val="009B0821"/>
    <w:rsid w:val="009D1E0F"/>
    <w:rsid w:val="009E2EE0"/>
    <w:rsid w:val="009E37EF"/>
    <w:rsid w:val="009F421A"/>
    <w:rsid w:val="009F4B99"/>
    <w:rsid w:val="00A06178"/>
    <w:rsid w:val="00A10A05"/>
    <w:rsid w:val="00A12758"/>
    <w:rsid w:val="00A30DAA"/>
    <w:rsid w:val="00A509EE"/>
    <w:rsid w:val="00A53AA1"/>
    <w:rsid w:val="00A75164"/>
    <w:rsid w:val="00A84936"/>
    <w:rsid w:val="00A93D49"/>
    <w:rsid w:val="00A96FD8"/>
    <w:rsid w:val="00A9778E"/>
    <w:rsid w:val="00AB4400"/>
    <w:rsid w:val="00AB5203"/>
    <w:rsid w:val="00AB72AF"/>
    <w:rsid w:val="00AC2732"/>
    <w:rsid w:val="00AD565C"/>
    <w:rsid w:val="00AE1CEE"/>
    <w:rsid w:val="00AE441D"/>
    <w:rsid w:val="00AF7154"/>
    <w:rsid w:val="00B03C56"/>
    <w:rsid w:val="00B047D8"/>
    <w:rsid w:val="00B05B13"/>
    <w:rsid w:val="00B45058"/>
    <w:rsid w:val="00B51848"/>
    <w:rsid w:val="00B53EAA"/>
    <w:rsid w:val="00B80AB2"/>
    <w:rsid w:val="00BC580C"/>
    <w:rsid w:val="00BD2E49"/>
    <w:rsid w:val="00BD480F"/>
    <w:rsid w:val="00BF5868"/>
    <w:rsid w:val="00C013E5"/>
    <w:rsid w:val="00C144C3"/>
    <w:rsid w:val="00C15BE1"/>
    <w:rsid w:val="00C1675B"/>
    <w:rsid w:val="00C33F11"/>
    <w:rsid w:val="00C35300"/>
    <w:rsid w:val="00C356E1"/>
    <w:rsid w:val="00C50546"/>
    <w:rsid w:val="00C57BE7"/>
    <w:rsid w:val="00C62DE7"/>
    <w:rsid w:val="00C82A92"/>
    <w:rsid w:val="00C83F91"/>
    <w:rsid w:val="00C840FB"/>
    <w:rsid w:val="00C96E2C"/>
    <w:rsid w:val="00CC6640"/>
    <w:rsid w:val="00CD1054"/>
    <w:rsid w:val="00CD1EC6"/>
    <w:rsid w:val="00CE2098"/>
    <w:rsid w:val="00CE57E3"/>
    <w:rsid w:val="00CE6D20"/>
    <w:rsid w:val="00CF5440"/>
    <w:rsid w:val="00D00602"/>
    <w:rsid w:val="00D00A35"/>
    <w:rsid w:val="00D1695A"/>
    <w:rsid w:val="00D225DF"/>
    <w:rsid w:val="00D32BE7"/>
    <w:rsid w:val="00D346FE"/>
    <w:rsid w:val="00D40E3C"/>
    <w:rsid w:val="00D411E6"/>
    <w:rsid w:val="00D6689F"/>
    <w:rsid w:val="00D71531"/>
    <w:rsid w:val="00D733BB"/>
    <w:rsid w:val="00D83834"/>
    <w:rsid w:val="00D91E86"/>
    <w:rsid w:val="00D94419"/>
    <w:rsid w:val="00D953B9"/>
    <w:rsid w:val="00DA5DD3"/>
    <w:rsid w:val="00DB5A11"/>
    <w:rsid w:val="00DD0E57"/>
    <w:rsid w:val="00DF6068"/>
    <w:rsid w:val="00E24693"/>
    <w:rsid w:val="00E27F22"/>
    <w:rsid w:val="00E31FE2"/>
    <w:rsid w:val="00E36F6D"/>
    <w:rsid w:val="00E433EB"/>
    <w:rsid w:val="00E43690"/>
    <w:rsid w:val="00E50524"/>
    <w:rsid w:val="00E72951"/>
    <w:rsid w:val="00E74147"/>
    <w:rsid w:val="00E7611D"/>
    <w:rsid w:val="00E91354"/>
    <w:rsid w:val="00E95805"/>
    <w:rsid w:val="00EB5B75"/>
    <w:rsid w:val="00ED25A7"/>
    <w:rsid w:val="00ED3793"/>
    <w:rsid w:val="00EE1EC1"/>
    <w:rsid w:val="00EF3FFC"/>
    <w:rsid w:val="00EF5CC3"/>
    <w:rsid w:val="00F017D1"/>
    <w:rsid w:val="00F1519C"/>
    <w:rsid w:val="00F161C5"/>
    <w:rsid w:val="00F1736F"/>
    <w:rsid w:val="00F4521B"/>
    <w:rsid w:val="00F46CBD"/>
    <w:rsid w:val="00F52C57"/>
    <w:rsid w:val="00F55602"/>
    <w:rsid w:val="00F64A69"/>
    <w:rsid w:val="00F669A9"/>
    <w:rsid w:val="00F66B0C"/>
    <w:rsid w:val="00F7561A"/>
    <w:rsid w:val="00F83A08"/>
    <w:rsid w:val="00F9231C"/>
    <w:rsid w:val="00FC30EF"/>
    <w:rsid w:val="00FC7121"/>
    <w:rsid w:val="00FD4752"/>
    <w:rsid w:val="00FD57B9"/>
    <w:rsid w:val="00FF243A"/>
    <w:rsid w:val="00FF2C76"/>
    <w:rsid w:val="00FF7E3F"/>
    <w:rsid w:val="323D5F1C"/>
    <w:rsid w:val="533F7757"/>
    <w:rsid w:val="5BA84A46"/>
    <w:rsid w:val="680E43CF"/>
    <w:rsid w:val="702B0F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DDC429"/>
  <w15:chartTrackingRefBased/>
  <w15:docId w15:val="{C2FA8578-ACF3-4D37-85B2-81F72749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autoRedefine/>
    <w:qFormat/>
    <w:rsid w:val="00B047D8"/>
    <w:pPr>
      <w:spacing w:before="60" w:after="60"/>
      <w:jc w:val="center"/>
      <w:outlineLvl w:val="0"/>
    </w:pPr>
    <w:rPr>
      <w:rFonts w:ascii="Calibri" w:hAnsi="Calibri"/>
      <w:color w:val="000000"/>
      <w:sz w:val="20"/>
      <w:szCs w:val="20"/>
    </w:rPr>
  </w:style>
  <w:style w:type="paragraph" w:styleId="Heading2">
    <w:name w:val="heading 2"/>
    <w:basedOn w:val="Normal"/>
    <w:next w:val="Normal"/>
    <w:link w:val="Heading2Char"/>
    <w:uiPriority w:val="1"/>
    <w:qFormat/>
    <w:pPr>
      <w:keepNext/>
      <w:outlineLvl w:val="1"/>
    </w:pPr>
    <w:rPr>
      <w:rFonts w:ascii="Arial" w:hAnsi="Arial" w:cs="Arial"/>
      <w:sz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40" w:after="40"/>
      <w:outlineLvl w:val="3"/>
    </w:pPr>
    <w:rPr>
      <w:rFonts w:ascii="Arial" w:hAnsi="Arial" w:cs="Arial"/>
      <w:b/>
      <w:bCs/>
      <w:sz w:val="18"/>
    </w:rPr>
  </w:style>
  <w:style w:type="paragraph" w:styleId="Heading5">
    <w:name w:val="heading 5"/>
    <w:basedOn w:val="Normal"/>
    <w:next w:val="Normal"/>
    <w:qFormat/>
    <w:pPr>
      <w:keepNext/>
      <w:ind w:right="-198"/>
      <w:outlineLvl w:val="4"/>
    </w:pPr>
    <w:rPr>
      <w:b/>
      <w:bCs/>
      <w:sz w:val="20"/>
    </w:rPr>
  </w:style>
  <w:style w:type="paragraph" w:styleId="Heading6">
    <w:name w:val="heading 6"/>
    <w:basedOn w:val="Normal"/>
    <w:next w:val="Normal"/>
    <w:qFormat/>
    <w:pPr>
      <w:keepNext/>
      <w:outlineLvl w:val="5"/>
    </w:pPr>
    <w:rPr>
      <w:rFonts w:ascii="Arial" w:hAnsi="Arial" w:cs="Arial"/>
      <w:i/>
      <w:iCs/>
      <w:sz w:val="16"/>
    </w:rPr>
  </w:style>
  <w:style w:type="paragraph" w:styleId="Heading7">
    <w:name w:val="heading 7"/>
    <w:basedOn w:val="Normal"/>
    <w:next w:val="Normal"/>
    <w:qFormat/>
    <w:pPr>
      <w:keepNext/>
      <w:tabs>
        <w:tab w:val="decimal" w:pos="820"/>
      </w:tabs>
      <w:spacing w:before="120" w:after="60"/>
      <w:ind w:left="100"/>
      <w:outlineLvl w:val="6"/>
    </w:pPr>
    <w:rPr>
      <w:rFonts w:ascii="Arial" w:hAnsi="Arial"/>
      <w:b/>
      <w:i/>
      <w:sz w:val="18"/>
      <w:szCs w:val="20"/>
    </w:rPr>
  </w:style>
  <w:style w:type="paragraph" w:styleId="Heading8">
    <w:name w:val="heading 8"/>
    <w:basedOn w:val="Normal"/>
    <w:next w:val="Normal"/>
    <w:qFormat/>
    <w:pPr>
      <w:keepNext/>
      <w:tabs>
        <w:tab w:val="center" w:pos="1090"/>
      </w:tabs>
      <w:spacing w:before="40" w:after="60"/>
      <w:ind w:left="370"/>
      <w:jc w:val="center"/>
      <w:outlineLvl w:val="7"/>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an">
    <w:name w:val="Slogan"/>
    <w:basedOn w:val="Heading3"/>
    <w:pPr>
      <w:keepNext w:val="0"/>
      <w:spacing w:before="0"/>
    </w:pPr>
    <w:rPr>
      <w:rFonts w:ascii="Garamond" w:hAnsi="Garamond" w:cs="Times New Roman"/>
      <w:b w:val="0"/>
      <w:bCs w:val="0"/>
      <w:i/>
      <w:color w:val="000000"/>
      <w:spacing w:val="4"/>
      <w:sz w:val="20"/>
      <w:szCs w:val="18"/>
    </w:rPr>
  </w:style>
  <w:style w:type="paragraph" w:customStyle="1" w:styleId="ColumnHeadings">
    <w:name w:val="Column Headings"/>
    <w:basedOn w:val="Heading2"/>
    <w:autoRedefine/>
    <w:pPr>
      <w:keepNext w:val="0"/>
      <w:spacing w:before="20"/>
    </w:pPr>
    <w:rPr>
      <w:rFonts w:ascii="Garamond" w:hAnsi="Garamond" w:cs="Times New Roman"/>
      <w:b/>
      <w:caps/>
      <w:color w:val="000000"/>
      <w:spacing w:val="4"/>
      <w:sz w:val="18"/>
      <w:szCs w:val="16"/>
    </w:rPr>
  </w:style>
  <w:style w:type="paragraph" w:customStyle="1" w:styleId="signoff">
    <w:name w:val="signoff"/>
    <w:basedOn w:val="Normal"/>
    <w:pPr>
      <w:spacing w:line="220" w:lineRule="exact"/>
    </w:pPr>
    <w:rPr>
      <w:rFonts w:ascii="Palatino" w:hAnsi="Palatino"/>
      <w:sz w:val="18"/>
      <w:szCs w:val="20"/>
    </w:rPr>
  </w:style>
  <w:style w:type="paragraph" w:styleId="BodyText">
    <w:name w:val="Body Text"/>
    <w:basedOn w:val="Normal"/>
    <w:pPr>
      <w:spacing w:before="120"/>
    </w:pPr>
    <w:rPr>
      <w:rFonts w:ascii="Arial" w:hAnsi="Arial"/>
      <w:sz w:val="16"/>
    </w:rPr>
  </w:style>
  <w:style w:type="paragraph" w:customStyle="1" w:styleId="TC">
    <w:name w:val="TC"/>
    <w:basedOn w:val="Normal"/>
    <w:pPr>
      <w:widowControl w:val="0"/>
      <w:numPr>
        <w:numId w:val="27"/>
      </w:numPr>
      <w:spacing w:after="60" w:line="210" w:lineRule="exact"/>
      <w:ind w:right="-180"/>
    </w:pPr>
    <w:rPr>
      <w:rFonts w:ascii="Arial" w:hAnsi="Arial" w:cs="Arial"/>
      <w:sz w:val="16"/>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270"/>
      </w:tabs>
      <w:spacing w:before="40" w:line="200" w:lineRule="exact"/>
      <w:jc w:val="both"/>
    </w:pPr>
    <w:rPr>
      <w:rFonts w:ascii="Arial" w:hAnsi="Arial" w:cs="Arial"/>
      <w:color w:val="000000"/>
      <w:sz w:val="16"/>
      <w:szCs w:val="18"/>
    </w:rPr>
  </w:style>
  <w:style w:type="paragraph" w:customStyle="1" w:styleId="Hangingindent">
    <w:name w:val="Hanging indent"/>
    <w:pPr>
      <w:tabs>
        <w:tab w:val="left" w:pos="405"/>
      </w:tabs>
      <w:spacing w:after="160"/>
      <w:ind w:left="405" w:hanging="405"/>
    </w:pPr>
    <w:rPr>
      <w:rFonts w:ascii="Palatino" w:hAnsi="Palatino"/>
      <w:lang w:eastAsia="en-US"/>
    </w:rPr>
  </w:style>
  <w:style w:type="paragraph" w:customStyle="1" w:styleId="Hangingindent0">
    <w:name w:val="Hanging indent0"/>
    <w:pPr>
      <w:tabs>
        <w:tab w:val="left" w:pos="405"/>
      </w:tabs>
      <w:spacing w:after="160"/>
      <w:ind w:left="405" w:hanging="405"/>
    </w:pPr>
    <w:rPr>
      <w:rFonts w:ascii="Palatino" w:hAnsi="Palatino"/>
      <w:lang w:eastAsia="en-US"/>
    </w:rPr>
  </w:style>
  <w:style w:type="paragraph" w:customStyle="1" w:styleId="numberedlist">
    <w:name w:val="numbered lis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00" w:lineRule="atLeast"/>
      <w:jc w:val="both"/>
    </w:pPr>
    <w:rPr>
      <w:rFonts w:ascii="Arial" w:hAnsi="Arial"/>
      <w:sz w:val="16"/>
      <w:szCs w:val="20"/>
      <w:lang w:val="en-GB"/>
    </w:rPr>
  </w:style>
  <w:style w:type="paragraph" w:styleId="BodyText2">
    <w:name w:val="Body Text 2"/>
    <w:basedOn w:val="Normal"/>
    <w:pPr>
      <w:autoSpaceDE w:val="0"/>
      <w:autoSpaceDN w:val="0"/>
      <w:adjustRightInd w:val="0"/>
      <w:spacing w:before="60"/>
      <w:ind w:right="-288"/>
    </w:pPr>
    <w:rPr>
      <w:rFonts w:ascii="Arial" w:hAnsi="Arial" w:cs="Arial"/>
      <w:color w:val="231F20"/>
      <w:sz w:val="14"/>
    </w:rPr>
  </w:style>
  <w:style w:type="paragraph" w:customStyle="1" w:styleId="OmniPage7">
    <w:name w:val="OmniPage #7"/>
    <w:rsid w:val="000C3830"/>
    <w:pPr>
      <w:tabs>
        <w:tab w:val="left" w:pos="2"/>
      </w:tabs>
      <w:ind w:left="1" w:right="753"/>
    </w:pPr>
    <w:rPr>
      <w:rFonts w:ascii="Chicago" w:hAnsi="Chicago"/>
      <w:sz w:val="2"/>
      <w:lang w:eastAsia="en-US"/>
    </w:rPr>
  </w:style>
  <w:style w:type="character" w:styleId="CommentReference">
    <w:name w:val="annotation reference"/>
    <w:rsid w:val="00426EE9"/>
    <w:rPr>
      <w:sz w:val="16"/>
      <w:szCs w:val="16"/>
    </w:rPr>
  </w:style>
  <w:style w:type="paragraph" w:styleId="CommentText">
    <w:name w:val="annotation text"/>
    <w:basedOn w:val="Normal"/>
    <w:link w:val="CommentTextChar"/>
    <w:rsid w:val="00426EE9"/>
    <w:rPr>
      <w:sz w:val="20"/>
      <w:szCs w:val="20"/>
    </w:rPr>
  </w:style>
  <w:style w:type="character" w:customStyle="1" w:styleId="CommentTextChar">
    <w:name w:val="Comment Text Char"/>
    <w:basedOn w:val="DefaultParagraphFont"/>
    <w:link w:val="CommentText"/>
    <w:rsid w:val="00426EE9"/>
  </w:style>
  <w:style w:type="paragraph" w:styleId="CommentSubject">
    <w:name w:val="annotation subject"/>
    <w:basedOn w:val="CommentText"/>
    <w:next w:val="CommentText"/>
    <w:link w:val="CommentSubjectChar"/>
    <w:rsid w:val="00426EE9"/>
    <w:rPr>
      <w:b/>
      <w:bCs/>
    </w:rPr>
  </w:style>
  <w:style w:type="character" w:customStyle="1" w:styleId="CommentSubjectChar">
    <w:name w:val="Comment Subject Char"/>
    <w:link w:val="CommentSubject"/>
    <w:rsid w:val="00426EE9"/>
    <w:rPr>
      <w:b/>
      <w:bCs/>
    </w:rPr>
  </w:style>
  <w:style w:type="paragraph" w:styleId="BalloonText">
    <w:name w:val="Balloon Text"/>
    <w:basedOn w:val="Normal"/>
    <w:link w:val="BalloonTextChar"/>
    <w:rsid w:val="00426EE9"/>
    <w:rPr>
      <w:rFonts w:ascii="Tahoma" w:hAnsi="Tahoma" w:cs="Tahoma"/>
      <w:sz w:val="16"/>
      <w:szCs w:val="16"/>
    </w:rPr>
  </w:style>
  <w:style w:type="character" w:customStyle="1" w:styleId="BalloonTextChar">
    <w:name w:val="Balloon Text Char"/>
    <w:link w:val="BalloonText"/>
    <w:rsid w:val="00426EE9"/>
    <w:rPr>
      <w:rFonts w:ascii="Tahoma" w:hAnsi="Tahoma" w:cs="Tahoma"/>
      <w:sz w:val="16"/>
      <w:szCs w:val="16"/>
    </w:rPr>
  </w:style>
  <w:style w:type="character" w:customStyle="1" w:styleId="Heading2Char">
    <w:name w:val="Heading 2 Char"/>
    <w:link w:val="Heading2"/>
    <w:rsid w:val="007C5BAD"/>
    <w:rPr>
      <w:rFonts w:ascii="Arial" w:hAnsi="Arial" w:cs="Arial"/>
      <w:sz w:val="36"/>
      <w:szCs w:val="24"/>
    </w:rPr>
  </w:style>
  <w:style w:type="character" w:customStyle="1" w:styleId="BodyText3Char">
    <w:name w:val="Body Text 3 Char"/>
    <w:link w:val="BodyText3"/>
    <w:rsid w:val="001A0A7C"/>
    <w:rPr>
      <w:rFonts w:ascii="Arial" w:hAnsi="Arial" w:cs="Arial"/>
      <w:color w:val="000000"/>
      <w:sz w:val="16"/>
      <w:szCs w:val="18"/>
    </w:rPr>
  </w:style>
  <w:style w:type="paragraph" w:customStyle="1" w:styleId="TableParagraph">
    <w:name w:val="Table Paragraph"/>
    <w:basedOn w:val="Normal"/>
    <w:uiPriority w:val="1"/>
    <w:qFormat/>
    <w:rsid w:val="00472B64"/>
    <w:pPr>
      <w:widowControl w:val="0"/>
      <w:autoSpaceDE w:val="0"/>
      <w:autoSpaceDN w:val="0"/>
      <w:spacing w:before="51"/>
    </w:pPr>
    <w:rPr>
      <w:rFonts w:ascii="Arial" w:eastAsia="Arial" w:hAnsi="Arial" w:cs="Arial"/>
      <w:sz w:val="22"/>
      <w:szCs w:val="22"/>
    </w:rPr>
  </w:style>
  <w:style w:type="paragraph" w:styleId="ListParagraph">
    <w:name w:val="List Paragraph"/>
    <w:basedOn w:val="Normal"/>
    <w:uiPriority w:val="1"/>
    <w:qFormat/>
    <w:rsid w:val="008E1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8870">
      <w:bodyDiv w:val="1"/>
      <w:marLeft w:val="0"/>
      <w:marRight w:val="0"/>
      <w:marTop w:val="0"/>
      <w:marBottom w:val="0"/>
      <w:divBdr>
        <w:top w:val="none" w:sz="0" w:space="0" w:color="auto"/>
        <w:left w:val="none" w:sz="0" w:space="0" w:color="auto"/>
        <w:bottom w:val="none" w:sz="0" w:space="0" w:color="auto"/>
        <w:right w:val="none" w:sz="0" w:space="0" w:color="auto"/>
      </w:divBdr>
    </w:div>
    <w:div w:id="719595884">
      <w:bodyDiv w:val="1"/>
      <w:marLeft w:val="0"/>
      <w:marRight w:val="0"/>
      <w:marTop w:val="0"/>
      <w:marBottom w:val="0"/>
      <w:divBdr>
        <w:top w:val="none" w:sz="0" w:space="0" w:color="auto"/>
        <w:left w:val="none" w:sz="0" w:space="0" w:color="auto"/>
        <w:bottom w:val="none" w:sz="0" w:space="0" w:color="auto"/>
        <w:right w:val="none" w:sz="0" w:space="0" w:color="auto"/>
      </w:divBdr>
    </w:div>
    <w:div w:id="1153066768">
      <w:bodyDiv w:val="1"/>
      <w:marLeft w:val="0"/>
      <w:marRight w:val="0"/>
      <w:marTop w:val="0"/>
      <w:marBottom w:val="0"/>
      <w:divBdr>
        <w:top w:val="none" w:sz="0" w:space="0" w:color="auto"/>
        <w:left w:val="none" w:sz="0" w:space="0" w:color="auto"/>
        <w:bottom w:val="none" w:sz="0" w:space="0" w:color="auto"/>
        <w:right w:val="none" w:sz="0" w:space="0" w:color="auto"/>
      </w:divBdr>
    </w:div>
    <w:div w:id="1952350052">
      <w:bodyDiv w:val="1"/>
      <w:marLeft w:val="0"/>
      <w:marRight w:val="0"/>
      <w:marTop w:val="0"/>
      <w:marBottom w:val="0"/>
      <w:divBdr>
        <w:top w:val="none" w:sz="0" w:space="0" w:color="auto"/>
        <w:left w:val="none" w:sz="0" w:space="0" w:color="auto"/>
        <w:bottom w:val="none" w:sz="0" w:space="0" w:color="auto"/>
        <w:right w:val="none" w:sz="0" w:space="0" w:color="auto"/>
      </w:divBdr>
    </w:div>
    <w:div w:id="1955821666">
      <w:bodyDiv w:val="1"/>
      <w:marLeft w:val="0"/>
      <w:marRight w:val="0"/>
      <w:marTop w:val="0"/>
      <w:marBottom w:val="0"/>
      <w:divBdr>
        <w:top w:val="none" w:sz="0" w:space="0" w:color="auto"/>
        <w:left w:val="none" w:sz="0" w:space="0" w:color="auto"/>
        <w:bottom w:val="none" w:sz="0" w:space="0" w:color="auto"/>
        <w:right w:val="none" w:sz="0" w:space="0" w:color="auto"/>
      </w:divBdr>
    </w:div>
    <w:div w:id="19624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ergebv\Desktop\SAMPLE%20BAX%20Q7%20flex%20placement%2008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0A7717EDC4B943A4A5861ED897CC7B" ma:contentTypeVersion="12" ma:contentTypeDescription="Create a new document." ma:contentTypeScope="" ma:versionID="f864355cbec66ee3b6c6b634e1a6c17b">
  <xsd:schema xmlns:xsd="http://www.w3.org/2001/XMLSchema" xmlns:xs="http://www.w3.org/2001/XMLSchema" xmlns:p="http://schemas.microsoft.com/office/2006/metadata/properties" xmlns:ns2="c1272cef-72f8-4fbe-951e-bb823a46598a" xmlns:ns3="0471805a-e681-4394-be82-e7e3384d0a1e" targetNamespace="http://schemas.microsoft.com/office/2006/metadata/properties" ma:root="true" ma:fieldsID="86f732e9e37f1c5d20bfd6e9e28d1954" ns2:_="" ns3:_="">
    <xsd:import namespace="c1272cef-72f8-4fbe-951e-bb823a46598a"/>
    <xsd:import namespace="0471805a-e681-4394-be82-e7e3384d0a1e"/>
    <xsd:element name="properties">
      <xsd:complexType>
        <xsd:sequence>
          <xsd:element name="documentManagement">
            <xsd:complexType>
              <xsd:all>
                <xsd:element ref="ns2:Category" minOccurs="0"/>
                <xsd:element ref="ns2:MCN_x0023_" minOccurs="0"/>
                <xsd:element ref="ns2:ProductType" minOccurs="0"/>
                <xsd:element ref="ns2:Packages" minOccurs="0"/>
                <xsd:element ref="ns2:Brand" minOccurs="0"/>
                <xsd:element ref="ns2:ShareableStatus" minOccurs="0"/>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72cef-72f8-4fbe-951e-bb823a46598a" elementFormDefault="qualified">
    <xsd:import namespace="http://schemas.microsoft.com/office/2006/documentManagement/types"/>
    <xsd:import namespace="http://schemas.microsoft.com/office/infopath/2007/PartnerControls"/>
    <xsd:element name="Category" ma:index="8" nillable="true" ma:displayName="Category" ma:description="Document Type" ma:format="Dropdown" ma:internalName="Category">
      <xsd:simpleType>
        <xsd:restriction base="dms:Choice">
          <xsd:enumeration value="Agreement"/>
          <xsd:enumeration value="Competitive"/>
          <xsd:enumeration value="Peer-Reviewed"/>
          <xsd:enumeration value="Technical Bulletin"/>
          <xsd:enumeration value="White Paper"/>
          <xsd:enumeration value="Articles"/>
          <xsd:enumeration value="Case Study"/>
          <xsd:enumeration value="Infographic"/>
          <xsd:enumeration value="Instructions"/>
          <xsd:enumeration value="Brochure"/>
          <xsd:enumeration value="Commercial Communication"/>
          <xsd:enumeration value="Flyer"/>
          <xsd:enumeration value="Guide"/>
          <xsd:enumeration value="Internal Training"/>
          <xsd:enumeration value="Sales Support"/>
          <xsd:enumeration value="Certificate"/>
          <xsd:enumeration value="Software"/>
          <xsd:enumeration value="Calculator"/>
        </xsd:restriction>
      </xsd:simpleType>
    </xsd:element>
    <xsd:element name="MCN_x0023_" ma:index="9" nillable="true" ma:displayName="MCN#" ma:description="Assigned by marketing and located in document" ma:format="Dropdown" ma:internalName="MCN_x0023_">
      <xsd:simpleType>
        <xsd:restriction base="dms:Text">
          <xsd:maxLength value="255"/>
        </xsd:restriction>
      </xsd:simpleType>
    </xsd:element>
    <xsd:element name="ProductType" ma:index="10" nillable="true" ma:displayName="Product Type" ma:format="Dropdown" ma:internalName="ProductType">
      <xsd:simpleType>
        <xsd:restriction base="dms:Choice">
          <xsd:enumeration value="Pathogens"/>
          <xsd:enumeration value="Allergens"/>
          <xsd:enumeration value="Enzymes"/>
          <xsd:enumeration value="Indicators"/>
          <xsd:enumeration value="Microbial-Screen"/>
          <xsd:enumeration value="Mycotoxins"/>
        </xsd:restriction>
      </xsd:simpleType>
    </xsd:element>
    <xsd:element name="Packages" ma:index="11" nillable="true" ma:displayName="Packages" ma:description="Groupings of documents to assist members to find sales tools, ie product launches and marketing campaigns" ma:format="Dropdown" ma:internalName="Packages">
      <xsd:complexType>
        <xsd:complexContent>
          <xsd:extension base="dms:MultiChoice">
            <xsd:sequence>
              <xsd:element name="Value" maxOccurs="unbounded" minOccurs="0" nillable="true">
                <xsd:simpleType>
                  <xsd:restriction base="dms:Choice">
                    <xsd:enumeration value="Sales Templates"/>
                    <xsd:enumeration value="Technical Specialist Tools"/>
                    <xsd:enumeration value="Competitor Sales Support"/>
                    <xsd:enumeration value="Quantification"/>
                    <xsd:enumeration value="Beef Offering"/>
                    <xsd:enumeration value="Prep Xpress Launch"/>
                    <xsd:enumeration value="Dairy Offering"/>
                    <xsd:enumeration value="Produce Offering"/>
                    <xsd:enumeration value="Poultry Offering"/>
                    <xsd:enumeration value="Environmental Offering"/>
                    <xsd:enumeration value="Media"/>
                    <xsd:enumeration value="Validations"/>
                    <xsd:enumeration value="Onsite Training"/>
                    <xsd:enumeration value="E. coli Exact Launch"/>
                    <xsd:enumeration value="CampyQuant"/>
                    <xsd:enumeration value="Pork Offering"/>
                    <xsd:enumeration value="Primary Production/Vet"/>
                    <xsd:enumeration value="Campaign - Quant Poultry"/>
                    <xsd:enumeration value="Newsletter Content"/>
                  </xsd:restriction>
                </xsd:simpleType>
              </xsd:element>
            </xsd:sequence>
          </xsd:extension>
        </xsd:complexContent>
      </xsd:complexType>
    </xsd:element>
    <xsd:element name="Brand" ma:index="12" nillable="true" ma:displayName="Brand" ma:format="Dropdown" ma:internalName="Brand">
      <xsd:simpleType>
        <xsd:restriction base="dms:Choice">
          <xsd:enumeration value="BAX"/>
          <xsd:enumeration value="foodproof"/>
          <xsd:enumeration value="All Product Lines"/>
        </xsd:restriction>
      </xsd:simpleType>
    </xsd:element>
    <xsd:element name="ShareableStatus" ma:index="13" nillable="true" ma:displayName="Shareable Status" ma:description="Is this document shareable or confidential" ma:format="Dropdown" ma:internalName="ShareableStatus">
      <xsd:simpleType>
        <xsd:restriction base="dms:Choice">
          <xsd:enumeration value="Shareable"/>
          <xsd:enumeration value="CONFIDENTIAL"/>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1805a-e681-4394-be82-e7e3384d0a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c1272cef-72f8-4fbe-951e-bb823a46598a">Agreement</Category>
    <ProductType xmlns="c1272cef-72f8-4fbe-951e-bb823a46598a">Pathogens</ProductType>
    <Packages xmlns="c1272cef-72f8-4fbe-951e-bb823a46598a">
      <Value>Sales Templates</Value>
    </Packages>
    <ShareableStatus xmlns="c1272cef-72f8-4fbe-951e-bb823a46598a">Shareable</ShareableStatus>
    <Brand xmlns="c1272cef-72f8-4fbe-951e-bb823a46598a">BAX</Brand>
    <MCN_x0023_ xmlns="c1272cef-72f8-4fbe-951e-bb823a46598a">NA</MCN_x0023_>
  </documentManagement>
</p:properties>
</file>

<file path=customXml/itemProps1.xml><?xml version="1.0" encoding="utf-8"?>
<ds:datastoreItem xmlns:ds="http://schemas.openxmlformats.org/officeDocument/2006/customXml" ds:itemID="{979A7407-562C-42B7-AF9B-B0ACC38F79F2}">
  <ds:schemaRefs>
    <ds:schemaRef ds:uri="http://schemas.openxmlformats.org/officeDocument/2006/bibliography"/>
  </ds:schemaRefs>
</ds:datastoreItem>
</file>

<file path=customXml/itemProps2.xml><?xml version="1.0" encoding="utf-8"?>
<ds:datastoreItem xmlns:ds="http://schemas.openxmlformats.org/officeDocument/2006/customXml" ds:itemID="{85E742E2-665D-4D15-BA38-796A2BFD6842}"/>
</file>

<file path=customXml/itemProps3.xml><?xml version="1.0" encoding="utf-8"?>
<ds:datastoreItem xmlns:ds="http://schemas.openxmlformats.org/officeDocument/2006/customXml" ds:itemID="{6E297E98-EF39-4A71-8046-E6373CFE1EC5}">
  <ds:schemaRefs>
    <ds:schemaRef ds:uri="http://schemas.microsoft.com/office/2006/metadata/longProperties"/>
  </ds:schemaRefs>
</ds:datastoreItem>
</file>

<file path=customXml/itemProps4.xml><?xml version="1.0" encoding="utf-8"?>
<ds:datastoreItem xmlns:ds="http://schemas.openxmlformats.org/officeDocument/2006/customXml" ds:itemID="{CA8233A9-17F8-4326-80DB-902BC79E8DED}">
  <ds:schemaRefs>
    <ds:schemaRef ds:uri="http://schemas.microsoft.com/sharepoint/v3/contenttype/forms"/>
  </ds:schemaRefs>
</ds:datastoreItem>
</file>

<file path=customXml/itemProps5.xml><?xml version="1.0" encoding="utf-8"?>
<ds:datastoreItem xmlns:ds="http://schemas.openxmlformats.org/officeDocument/2006/customXml" ds:itemID="{834C88E6-F20A-4F7D-A22E-E8CBD7EF9D16}">
  <ds:schemaRefs>
    <ds:schemaRef ds:uri="http://schemas.microsoft.com/office/2006/metadata/properties"/>
    <ds:schemaRef ds:uri="http://schemas.microsoft.com/office/infopath/2007/PartnerControls"/>
    <ds:schemaRef ds:uri="c1272cef-72f8-4fbe-951e-bb823a46598a"/>
  </ds:schemaRefs>
</ds:datastoreItem>
</file>

<file path=docProps/app.xml><?xml version="1.0" encoding="utf-8"?>
<Properties xmlns="http://schemas.openxmlformats.org/officeDocument/2006/extended-properties" xmlns:vt="http://schemas.openxmlformats.org/officeDocument/2006/docPropsVTypes">
  <Template>SAMPLE BAX Q7 flex placement 0807</Template>
  <TotalTime>11</TotalTime>
  <Pages>5</Pages>
  <Words>2226</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juergebv</dc:creator>
  <cp:keywords/>
  <cp:lastModifiedBy>April Englishbey</cp:lastModifiedBy>
  <cp:revision>14</cp:revision>
  <cp:lastPrinted>2017-10-11T22:06:00Z</cp:lastPrinted>
  <dcterms:created xsi:type="dcterms:W3CDTF">2022-01-17T03:11:00Z</dcterms:created>
  <dcterms:modified xsi:type="dcterms:W3CDTF">2022-01-17T03:21:00Z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Type">
    <vt:lpwstr>Contracts &amp; Agreements</vt:lpwstr>
  </property>
  <property fmtid="{D5CDD505-2E9C-101B-9397-08002B2CF9AE}" pid="3" name="Agreement Type">
    <vt:lpwstr>;#Placement;#</vt:lpwstr>
  </property>
  <property fmtid="{D5CDD505-2E9C-101B-9397-08002B2CF9AE}" pid="4" name="TaxKeywordTaxHTField">
    <vt:lpwstr/>
  </property>
  <property fmtid="{D5CDD505-2E9C-101B-9397-08002B2CF9AE}" pid="5" name="TaxKeyword">
    <vt:lpwstr/>
  </property>
  <property fmtid="{D5CDD505-2E9C-101B-9397-08002B2CF9AE}" pid="6" name="TaxCatchAll">
    <vt:lpwstr>7;#Food ＆ Beverage|04b5f713-677a-4146-851b-9358911e9228;#105;#Q7|a5418d1f-ddf9-4278-97f8-c63f396a6470;#57;#Template|f9cc2591-8e62-45e1-8704-35863f52adda;#1;#Public|fc0d5882-d3be-45ba-94d2-f0f132e9e1f0</vt:lpwstr>
  </property>
  <property fmtid="{D5CDD505-2E9C-101B-9397-08002B2CF9AE}" pid="7" name="oe61dea800de4b158efbc60d9f08c54c">
    <vt:lpwstr>Public|fc0d5882-d3be-45ba-94d2-f0f132e9e1f0</vt:lpwstr>
  </property>
  <property fmtid="{D5CDD505-2E9C-101B-9397-08002B2CF9AE}" pid="8" name="df3a4092ea764db0a375ac8106576a65">
    <vt:lpwstr>Food ＆ Beverage|04b5f713-677a-4146-851b-9358911e9228</vt:lpwstr>
  </property>
  <property fmtid="{D5CDD505-2E9C-101B-9397-08002B2CF9AE}" pid="9" name="Product">
    <vt:lpwstr>105;#Q7|a5418d1f-ddf9-4278-97f8-c63f396a6470</vt:lpwstr>
  </property>
  <property fmtid="{D5CDD505-2E9C-101B-9397-08002B2CF9AE}" pid="10" name="Target">
    <vt:lpwstr/>
  </property>
  <property fmtid="{D5CDD505-2E9C-101B-9397-08002B2CF9AE}" pid="11" name="Category">
    <vt:lpwstr>57;#Template|f9cc2591-8e62-45e1-8704-35863f52adda</vt:lpwstr>
  </property>
  <property fmtid="{D5CDD505-2E9C-101B-9397-08002B2CF9AE}" pid="12" name="Indsutry">
    <vt:lpwstr>7;#Food ＆ Beverage|04b5f713-677a-4146-851b-9358911e9228</vt:lpwstr>
  </property>
  <property fmtid="{D5CDD505-2E9C-101B-9397-08002B2CF9AE}" pid="13" name="ae00f777d6e74b559ef5f50478ab47e7">
    <vt:lpwstr>Template|f9cc2591-8e62-45e1-8704-35863f52adda</vt:lpwstr>
  </property>
  <property fmtid="{D5CDD505-2E9C-101B-9397-08002B2CF9AE}" pid="14" name="f5eccdc8c3cb41ee905dfb09c86bde0a">
    <vt:lpwstr>Q7|a5418d1f-ddf9-4278-97f8-c63f396a6470</vt:lpwstr>
  </property>
  <property fmtid="{D5CDD505-2E9C-101B-9397-08002B2CF9AE}" pid="15" name="aef5e759247a4e05998637fd2023adb3">
    <vt:lpwstr/>
  </property>
  <property fmtid="{D5CDD505-2E9C-101B-9397-08002B2CF9AE}" pid="16" name="a582c52d18f441f1922229aab79eccf5">
    <vt:lpwstr/>
  </property>
  <property fmtid="{D5CDD505-2E9C-101B-9397-08002B2CF9AE}" pid="17" name="Distribution">
    <vt:lpwstr>1;#Public|fc0d5882-d3be-45ba-94d2-f0f132e9e1f0</vt:lpwstr>
  </property>
  <property fmtid="{D5CDD505-2E9C-101B-9397-08002B2CF9AE}" pid="18" name="Rev Needed">
    <vt:lpwstr/>
  </property>
  <property fmtid="{D5CDD505-2E9C-101B-9397-08002B2CF9AE}" pid="19" name="Date">
    <vt:lpwstr/>
  </property>
  <property fmtid="{D5CDD505-2E9C-101B-9397-08002B2CF9AE}" pid="20" name="Target Audiences">
    <vt:lpwstr/>
  </property>
  <property fmtid="{D5CDD505-2E9C-101B-9397-08002B2CF9AE}" pid="21" name="ContentTypeId">
    <vt:lpwstr>0x010100150A7717EDC4B943A4A5861ED897CC7B</vt:lpwstr>
  </property>
</Properties>
</file>