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354F" w14:textId="3F72318D" w:rsidR="00E14EA6" w:rsidRPr="009B1BAC" w:rsidRDefault="00110379" w:rsidP="00CB434A">
      <w:pPr>
        <w:tabs>
          <w:tab w:val="left" w:pos="7110"/>
          <w:tab w:val="left" w:pos="7560"/>
        </w:tabs>
        <w:jc w:val="right"/>
        <w:rPr>
          <w:rFonts w:eastAsia="Times New Roman" w:cstheme="minorHAnsi"/>
          <w:b/>
          <w:bCs/>
          <w:color w:val="002060"/>
          <w:sz w:val="32"/>
          <w:szCs w:val="32"/>
        </w:rPr>
      </w:pPr>
      <w:r>
        <w:rPr>
          <w:rFonts w:eastAsia="Times New Roman" w:cstheme="minorHAnsi"/>
          <w:b/>
          <w:bCs/>
          <w:color w:val="002060"/>
          <w:sz w:val="32"/>
          <w:szCs w:val="32"/>
        </w:rPr>
        <w:t>MSN-ST</w:t>
      </w:r>
      <w:r w:rsidR="00CB434A" w:rsidRPr="009B1BAC">
        <w:rPr>
          <w:rFonts w:eastAsia="Times New Roman" w:cstheme="minorHAnsi"/>
          <w:b/>
          <w:bCs/>
          <w:color w:val="002060"/>
          <w:sz w:val="32"/>
          <w:szCs w:val="32"/>
        </w:rPr>
        <w:t xml:space="preserve"> </w:t>
      </w:r>
      <w:r w:rsidR="5FBFC16D" w:rsidRPr="009B1BAC">
        <w:rPr>
          <w:rFonts w:eastAsia="Times New Roman" w:cstheme="minorHAnsi"/>
          <w:b/>
          <w:bCs/>
          <w:color w:val="002060"/>
          <w:sz w:val="32"/>
          <w:szCs w:val="32"/>
        </w:rPr>
        <w:t xml:space="preserve">Collaboration Café </w:t>
      </w:r>
    </w:p>
    <w:p w14:paraId="525D3622" w14:textId="5B60C140" w:rsidR="00045AA1" w:rsidRPr="000E49ED" w:rsidRDefault="5FBFC16D" w:rsidP="000E49ED">
      <w:pPr>
        <w:jc w:val="right"/>
        <w:rPr>
          <w:rFonts w:eastAsia="Times New Roman" w:cstheme="minorHAnsi"/>
          <w:b/>
          <w:bCs/>
          <w:color w:val="002060"/>
          <w:sz w:val="32"/>
          <w:szCs w:val="32"/>
        </w:rPr>
      </w:pPr>
      <w:r w:rsidRPr="009B1BAC">
        <w:rPr>
          <w:rFonts w:eastAsia="Times New Roman" w:cstheme="minorHAnsi"/>
          <w:b/>
          <w:bCs/>
          <w:color w:val="002060"/>
          <w:sz w:val="32"/>
          <w:szCs w:val="32"/>
        </w:rPr>
        <w:t>Guidelines and Grading Rubric</w:t>
      </w:r>
    </w:p>
    <w:p w14:paraId="7DC6E572" w14:textId="77777777" w:rsidR="00045AA1" w:rsidRPr="009B1BAC" w:rsidRDefault="00045AA1" w:rsidP="00CB434A">
      <w:pPr>
        <w:jc w:val="right"/>
        <w:rPr>
          <w:rFonts w:eastAsia="Times New Roman" w:cstheme="minorHAnsi"/>
          <w:b/>
          <w:bCs/>
          <w:color w:val="002060"/>
          <w:sz w:val="32"/>
          <w:szCs w:val="32"/>
        </w:rPr>
      </w:pPr>
    </w:p>
    <w:p w14:paraId="5EFCB190" w14:textId="5CF28998" w:rsidR="00C320C8" w:rsidRPr="002427E3" w:rsidRDefault="00C320C8" w:rsidP="00C320C8">
      <w:pPr>
        <w:pStyle w:val="Heading1"/>
        <w:rPr>
          <w:rFonts w:asciiTheme="minorHAnsi" w:hAnsiTheme="minorHAnsi" w:cstheme="minorHAnsi"/>
          <w:color w:val="002060"/>
          <w:sz w:val="32"/>
          <w:szCs w:val="32"/>
        </w:rPr>
      </w:pPr>
      <w:r w:rsidRPr="002427E3">
        <w:rPr>
          <w:rFonts w:asciiTheme="minorHAnsi" w:hAnsiTheme="minorHAnsi" w:cstheme="minorHAnsi"/>
          <w:color w:val="002060"/>
          <w:sz w:val="32"/>
          <w:szCs w:val="32"/>
        </w:rPr>
        <w:t>Purpose</w:t>
      </w:r>
    </w:p>
    <w:p w14:paraId="4AD9C16D" w14:textId="50B6F804" w:rsidR="00941D96" w:rsidRDefault="000E49ED" w:rsidP="009A436F">
      <w:pPr>
        <w:rPr>
          <w:rFonts w:cstheme="minorHAnsi"/>
        </w:rPr>
      </w:pPr>
      <w:r>
        <w:rPr>
          <w:rFonts w:cstheme="minorHAnsi"/>
        </w:rPr>
        <w:t>Within the MSN Specialties Track</w:t>
      </w:r>
      <w:r w:rsidR="00DF7D61">
        <w:rPr>
          <w:rFonts w:cstheme="minorHAnsi"/>
        </w:rPr>
        <w:t>,</w:t>
      </w:r>
      <w:r w:rsidR="00C42CE0">
        <w:rPr>
          <w:rFonts w:cstheme="minorHAnsi"/>
        </w:rPr>
        <w:t xml:space="preserve"> you will </w:t>
      </w:r>
      <w:r w:rsidR="00DF7D61">
        <w:rPr>
          <w:rFonts w:cstheme="minorHAnsi"/>
        </w:rPr>
        <w:t xml:space="preserve">engage and dialog </w:t>
      </w:r>
      <w:r w:rsidR="009A436F" w:rsidRPr="00B730A2">
        <w:rPr>
          <w:rFonts w:cstheme="minorHAnsi"/>
        </w:rPr>
        <w:t xml:space="preserve">with </w:t>
      </w:r>
      <w:r w:rsidR="00C42CE0">
        <w:rPr>
          <w:rFonts w:cstheme="minorHAnsi"/>
        </w:rPr>
        <w:t>classmates in a</w:t>
      </w:r>
      <w:r w:rsidR="5FBFC16D" w:rsidRPr="00B730A2">
        <w:rPr>
          <w:rFonts w:cstheme="minorHAnsi"/>
        </w:rPr>
        <w:t xml:space="preserve"> </w:t>
      </w:r>
      <w:r w:rsidR="00C42CE0">
        <w:rPr>
          <w:rFonts w:cstheme="minorHAnsi"/>
        </w:rPr>
        <w:t>Collaboration Café discussion assignment</w:t>
      </w:r>
      <w:r w:rsidR="009A436F" w:rsidRPr="00B730A2">
        <w:rPr>
          <w:rFonts w:cstheme="minorHAnsi"/>
        </w:rPr>
        <w:t xml:space="preserve">. </w:t>
      </w:r>
      <w:r w:rsidR="5FBFC16D" w:rsidRPr="00B730A2">
        <w:rPr>
          <w:rFonts w:cstheme="minorHAnsi"/>
        </w:rPr>
        <w:t>The Collaboratio</w:t>
      </w:r>
      <w:r w:rsidR="00DF7D61">
        <w:rPr>
          <w:rFonts w:cstheme="minorHAnsi"/>
        </w:rPr>
        <w:t>n Café is an interactive assign</w:t>
      </w:r>
      <w:r w:rsidR="00C42CE0">
        <w:rPr>
          <w:rFonts w:cstheme="minorHAnsi"/>
        </w:rPr>
        <w:t>ment that encourages meaningful application of course</w:t>
      </w:r>
      <w:r w:rsidR="00BD6093">
        <w:rPr>
          <w:rFonts w:cstheme="minorHAnsi"/>
        </w:rPr>
        <w:t xml:space="preserve"> co</w:t>
      </w:r>
      <w:r w:rsidR="00857B83">
        <w:rPr>
          <w:rFonts w:cstheme="minorHAnsi"/>
        </w:rPr>
        <w:t>ncepts, discussion of nurse-practice</w:t>
      </w:r>
      <w:r w:rsidR="00BD6093">
        <w:rPr>
          <w:rFonts w:cstheme="minorHAnsi"/>
        </w:rPr>
        <w:t xml:space="preserve"> issues, and student leadership</w:t>
      </w:r>
      <w:r w:rsidR="00C42CE0">
        <w:rPr>
          <w:rFonts w:cstheme="minorHAnsi"/>
        </w:rPr>
        <w:t xml:space="preserve"> to </w:t>
      </w:r>
      <w:r w:rsidR="00BD6093">
        <w:rPr>
          <w:rFonts w:cstheme="minorHAnsi"/>
        </w:rPr>
        <w:t>prompt continued conversations</w:t>
      </w:r>
      <w:r w:rsidR="009D5D98">
        <w:rPr>
          <w:rFonts w:cstheme="minorHAnsi"/>
        </w:rPr>
        <w:t xml:space="preserve"> </w:t>
      </w:r>
      <w:r w:rsidR="009D5D98" w:rsidRPr="009D5D98">
        <w:rPr>
          <w:rFonts w:cstheme="minorHAnsi"/>
        </w:rPr>
        <w:t>in order to facilitate achievement of course learning outcomes</w:t>
      </w:r>
      <w:r w:rsidR="00DF7D61">
        <w:rPr>
          <w:rFonts w:cstheme="minorHAnsi"/>
        </w:rPr>
        <w:t xml:space="preserve">.  In order for students to lead and facilitate discussion within the collaboration café, course instructors will take a less active role in daily posting, but will remain present to monitor the discussion for compliance and </w:t>
      </w:r>
      <w:r w:rsidR="005419DA">
        <w:rPr>
          <w:rFonts w:cstheme="minorHAnsi"/>
        </w:rPr>
        <w:t xml:space="preserve">to </w:t>
      </w:r>
      <w:r w:rsidR="00DF7D61">
        <w:rPr>
          <w:rFonts w:cstheme="minorHAnsi"/>
        </w:rPr>
        <w:t xml:space="preserve">offer clarification.  </w:t>
      </w:r>
    </w:p>
    <w:p w14:paraId="76CC6619" w14:textId="1A75C0C6" w:rsidR="00045AA1" w:rsidRDefault="00045AA1" w:rsidP="009A436F">
      <w:pPr>
        <w:rPr>
          <w:rFonts w:cstheme="minorHAnsi"/>
        </w:rPr>
      </w:pPr>
    </w:p>
    <w:p w14:paraId="4C51A895" w14:textId="77777777" w:rsidR="006A0463" w:rsidRDefault="006A0463" w:rsidP="000C5542">
      <w:pPr>
        <w:rPr>
          <w:rFonts w:cstheme="minorHAnsi"/>
          <w:b/>
          <w:smallCaps/>
          <w:color w:val="002060"/>
          <w:spacing w:val="5"/>
          <w:sz w:val="32"/>
          <w:szCs w:val="32"/>
        </w:rPr>
      </w:pPr>
    </w:p>
    <w:p w14:paraId="25FD8353" w14:textId="3A9A4B90" w:rsidR="000C5542" w:rsidRPr="002427E3" w:rsidRDefault="002427E3" w:rsidP="000C5542">
      <w:pPr>
        <w:rPr>
          <w:rFonts w:cstheme="minorHAnsi"/>
          <w:sz w:val="24"/>
          <w:szCs w:val="24"/>
        </w:rPr>
      </w:pPr>
      <w:r w:rsidRPr="002427E3">
        <w:rPr>
          <w:rFonts w:cstheme="minorHAnsi"/>
          <w:b/>
          <w:smallCaps/>
          <w:color w:val="002060"/>
          <w:spacing w:val="5"/>
          <w:sz w:val="32"/>
          <w:szCs w:val="32"/>
        </w:rPr>
        <w:t xml:space="preserve">Due Date:   </w:t>
      </w:r>
    </w:p>
    <w:p w14:paraId="09A3CFFC" w14:textId="3BEAA761" w:rsidR="000C5542" w:rsidRPr="00B730A2" w:rsidRDefault="00AB28FD" w:rsidP="000C5542">
      <w:pPr>
        <w:pStyle w:val="ListParagraph"/>
        <w:numPr>
          <w:ilvl w:val="0"/>
          <w:numId w:val="3"/>
        </w:numPr>
        <w:rPr>
          <w:rFonts w:cstheme="minorHAnsi"/>
        </w:rPr>
      </w:pPr>
      <w:r w:rsidRPr="00B730A2">
        <w:rPr>
          <w:rFonts w:cstheme="minorHAnsi"/>
        </w:rPr>
        <w:t xml:space="preserve">For Collaboration Café Assignments that take place during </w:t>
      </w:r>
      <w:r w:rsidRPr="00B730A2">
        <w:rPr>
          <w:rFonts w:cstheme="minorHAnsi"/>
          <w:b/>
        </w:rPr>
        <w:t>weeks 1 – 7</w:t>
      </w:r>
      <w:r w:rsidRPr="00B730A2">
        <w:rPr>
          <w:rFonts w:cstheme="minorHAnsi"/>
        </w:rPr>
        <w:t>, t</w:t>
      </w:r>
      <w:r w:rsidR="000C5542" w:rsidRPr="00B730A2">
        <w:rPr>
          <w:rFonts w:cstheme="minorHAnsi"/>
        </w:rPr>
        <w:t>he due date for the</w:t>
      </w:r>
      <w:r w:rsidR="008518A5">
        <w:rPr>
          <w:rFonts w:cstheme="minorHAnsi"/>
        </w:rPr>
        <w:t xml:space="preserve"> initial</w:t>
      </w:r>
      <w:r w:rsidR="003F365E">
        <w:rPr>
          <w:rFonts w:cstheme="minorHAnsi"/>
        </w:rPr>
        <w:t xml:space="preserve"> posting is Wednesday 11:59 pm MT; the due date for responsive postings is Sunday 11:59 pm MT </w:t>
      </w:r>
      <w:r w:rsidR="000C5542" w:rsidRPr="00B730A2">
        <w:rPr>
          <w:rFonts w:cstheme="minorHAnsi"/>
        </w:rPr>
        <w:t>of the week that corresponds wit</w:t>
      </w:r>
      <w:r w:rsidRPr="00B730A2">
        <w:rPr>
          <w:rFonts w:cstheme="minorHAnsi"/>
        </w:rPr>
        <w:t xml:space="preserve">h the assigned collaboration café.  </w:t>
      </w:r>
    </w:p>
    <w:p w14:paraId="6C6EBF4D" w14:textId="77777777" w:rsidR="000C5542" w:rsidRPr="00B730A2" w:rsidRDefault="000C5542" w:rsidP="000C5542">
      <w:pPr>
        <w:rPr>
          <w:rFonts w:cstheme="minorHAnsi"/>
        </w:rPr>
      </w:pPr>
    </w:p>
    <w:p w14:paraId="03498BB1" w14:textId="0F79A2B1" w:rsidR="00AB28FD" w:rsidRDefault="00AB28FD" w:rsidP="000C5542">
      <w:pPr>
        <w:pStyle w:val="ListParagraph"/>
        <w:numPr>
          <w:ilvl w:val="0"/>
          <w:numId w:val="3"/>
        </w:numPr>
        <w:rPr>
          <w:rFonts w:cstheme="minorHAnsi"/>
        </w:rPr>
      </w:pPr>
      <w:r w:rsidRPr="00B730A2">
        <w:rPr>
          <w:rFonts w:cstheme="minorHAnsi"/>
        </w:rPr>
        <w:t xml:space="preserve">For Collaboration Café Assignments that take place during </w:t>
      </w:r>
      <w:r w:rsidRPr="00B730A2">
        <w:rPr>
          <w:rFonts w:cstheme="minorHAnsi"/>
          <w:b/>
        </w:rPr>
        <w:t>week 8</w:t>
      </w:r>
      <w:r w:rsidRPr="00B730A2">
        <w:rPr>
          <w:rFonts w:cstheme="minorHAnsi"/>
        </w:rPr>
        <w:t xml:space="preserve">, the due </w:t>
      </w:r>
      <w:r w:rsidR="008518A5">
        <w:rPr>
          <w:rFonts w:cstheme="minorHAnsi"/>
        </w:rPr>
        <w:t>date for the initial</w:t>
      </w:r>
      <w:r w:rsidR="003F365E">
        <w:rPr>
          <w:rFonts w:cstheme="minorHAnsi"/>
        </w:rPr>
        <w:t xml:space="preserve"> posting is Wednesday 11:59 pm MT; the due date for responsive postings</w:t>
      </w:r>
      <w:r w:rsidRPr="00B730A2">
        <w:rPr>
          <w:rFonts w:cstheme="minorHAnsi"/>
        </w:rPr>
        <w:t xml:space="preserve"> is Saturday 11:59 pm MT, at the end of week 8. </w:t>
      </w:r>
    </w:p>
    <w:p w14:paraId="125DC8D6" w14:textId="77777777" w:rsidR="00BC1A96" w:rsidRPr="00BC1A96" w:rsidRDefault="00BC1A96" w:rsidP="00BC1A96">
      <w:pPr>
        <w:pStyle w:val="ListParagraph"/>
        <w:rPr>
          <w:rFonts w:cstheme="minorHAnsi"/>
        </w:rPr>
      </w:pPr>
    </w:p>
    <w:p w14:paraId="4F97ECA1" w14:textId="679DCF88" w:rsidR="00BC1A96" w:rsidRPr="00E0361A" w:rsidRDefault="00930299" w:rsidP="000C5542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5B354C">
        <w:rPr>
          <w:rFonts w:cstheme="minorHAnsi"/>
        </w:rPr>
        <w:t xml:space="preserve">Due to the interactive nature of this assignment, all </w:t>
      </w:r>
      <w:r w:rsidR="00BC1A96" w:rsidRPr="005B354C">
        <w:rPr>
          <w:rFonts w:cstheme="minorHAnsi"/>
        </w:rPr>
        <w:t xml:space="preserve">Collaboration Café postings must occur within </w:t>
      </w:r>
      <w:r w:rsidRPr="005B354C">
        <w:rPr>
          <w:rFonts w:cstheme="minorHAnsi"/>
        </w:rPr>
        <w:t xml:space="preserve">the </w:t>
      </w:r>
      <w:r w:rsidR="00BC1A96" w:rsidRPr="005B354C">
        <w:rPr>
          <w:rFonts w:cstheme="minorHAnsi"/>
        </w:rPr>
        <w:t>week</w:t>
      </w:r>
      <w:r w:rsidRPr="005B354C">
        <w:rPr>
          <w:rFonts w:cstheme="minorHAnsi"/>
        </w:rPr>
        <w:t xml:space="preserve"> that they are assigned</w:t>
      </w:r>
      <w:r w:rsidR="00BC1A96" w:rsidRPr="005B354C">
        <w:rPr>
          <w:rFonts w:cstheme="minorHAnsi"/>
        </w:rPr>
        <w:t>.</w:t>
      </w:r>
      <w:r w:rsidR="00BC1A96" w:rsidRPr="00E0361A">
        <w:rPr>
          <w:rFonts w:cstheme="minorHAnsi"/>
          <w:b/>
        </w:rPr>
        <w:t xml:space="preserve">  Late submissions are not permitted</w:t>
      </w:r>
      <w:r w:rsidR="00BE7C88">
        <w:rPr>
          <w:rFonts w:cstheme="minorHAnsi"/>
          <w:b/>
        </w:rPr>
        <w:t xml:space="preserve"> for grading</w:t>
      </w:r>
      <w:r w:rsidR="00BC1A96" w:rsidRPr="00E0361A">
        <w:rPr>
          <w:rFonts w:cstheme="minorHAnsi"/>
          <w:b/>
        </w:rPr>
        <w:t>.</w:t>
      </w:r>
    </w:p>
    <w:p w14:paraId="3780BE3F" w14:textId="77777777" w:rsidR="00AB28FD" w:rsidRPr="00B730A2" w:rsidRDefault="00AB28FD" w:rsidP="00AB28FD">
      <w:pPr>
        <w:pStyle w:val="ListParagraph"/>
        <w:rPr>
          <w:rFonts w:cstheme="minorHAnsi"/>
        </w:rPr>
      </w:pPr>
    </w:p>
    <w:p w14:paraId="48971FE8" w14:textId="3D555130" w:rsidR="00941D96" w:rsidRPr="002427E3" w:rsidRDefault="00B27E36" w:rsidP="5FBFC16D">
      <w:pPr>
        <w:spacing w:after="120"/>
        <w:rPr>
          <w:rFonts w:cstheme="minorHAnsi"/>
          <w:b/>
          <w:bCs/>
          <w:color w:val="002060"/>
          <w:sz w:val="32"/>
          <w:szCs w:val="32"/>
        </w:rPr>
      </w:pPr>
      <w:r w:rsidRPr="002427E3">
        <w:rPr>
          <w:rFonts w:cstheme="minorHAnsi"/>
          <w:b/>
          <w:bCs/>
          <w:color w:val="002060"/>
          <w:sz w:val="32"/>
          <w:szCs w:val="32"/>
        </w:rPr>
        <w:t xml:space="preserve">Total Points Possible: </w:t>
      </w:r>
      <w:r w:rsidR="000C5542" w:rsidRPr="002427E3">
        <w:rPr>
          <w:rFonts w:cstheme="minorHAnsi"/>
          <w:b/>
          <w:bCs/>
          <w:color w:val="002060"/>
          <w:sz w:val="32"/>
          <w:szCs w:val="32"/>
        </w:rPr>
        <w:t>50</w:t>
      </w:r>
      <w:r w:rsidR="5FBFC16D" w:rsidRPr="002427E3">
        <w:rPr>
          <w:rFonts w:cstheme="minorHAnsi"/>
          <w:b/>
          <w:bCs/>
          <w:color w:val="002060"/>
          <w:sz w:val="32"/>
          <w:szCs w:val="32"/>
        </w:rPr>
        <w:t xml:space="preserve"> points  </w:t>
      </w:r>
    </w:p>
    <w:p w14:paraId="68AFEF81" w14:textId="769A4287" w:rsidR="00776EEC" w:rsidRPr="002427E3" w:rsidRDefault="002427E3" w:rsidP="5FBFC16D">
      <w:pPr>
        <w:pStyle w:val="Heading1"/>
        <w:rPr>
          <w:rFonts w:asciiTheme="minorHAnsi" w:eastAsia="Times New Roman" w:hAnsiTheme="minorHAnsi" w:cstheme="minorHAnsi"/>
          <w:b w:val="0"/>
          <w:bCs w:val="0"/>
          <w:color w:val="002060"/>
          <w:sz w:val="32"/>
          <w:szCs w:val="32"/>
        </w:rPr>
      </w:pPr>
      <w:r>
        <w:rPr>
          <w:rFonts w:asciiTheme="minorHAnsi" w:hAnsiTheme="minorHAnsi" w:cstheme="minorHAnsi"/>
          <w:color w:val="002060"/>
          <w:sz w:val="32"/>
          <w:szCs w:val="32"/>
        </w:rPr>
        <w:t>Assignment Overview</w:t>
      </w:r>
    </w:p>
    <w:p w14:paraId="40841B1A" w14:textId="77777777" w:rsidR="00F95238" w:rsidRDefault="00F95238" w:rsidP="00E43B4C">
      <w:pPr>
        <w:rPr>
          <w:rFonts w:ascii="Arial" w:hAnsi="Arial" w:cs="Arial"/>
        </w:rPr>
      </w:pPr>
    </w:p>
    <w:p w14:paraId="2E9440E7" w14:textId="1A5DC103" w:rsidR="00334E01" w:rsidRDefault="00334E01" w:rsidP="5FBFC16D">
      <w:pPr>
        <w:rPr>
          <w:rFonts w:cstheme="minorHAnsi"/>
        </w:rPr>
      </w:pPr>
      <w:r>
        <w:rPr>
          <w:rFonts w:cstheme="minorHAnsi"/>
        </w:rPr>
        <w:t xml:space="preserve">Like the weekly Threaded Discussion, the Collaboration Café opens on the Sunday preceding the start of a designated </w:t>
      </w:r>
      <w:r w:rsidR="00F55C59">
        <w:rPr>
          <w:rFonts w:cstheme="minorHAnsi"/>
        </w:rPr>
        <w:t>week and</w:t>
      </w:r>
      <w:r>
        <w:rPr>
          <w:rFonts w:cstheme="minorHAnsi"/>
        </w:rPr>
        <w:t xml:space="preserve"> ends on Sunday at 11:59 pm MT at the end of the designated week</w:t>
      </w:r>
      <w:r w:rsidR="005F0402">
        <w:rPr>
          <w:rFonts w:cstheme="minorHAnsi"/>
        </w:rPr>
        <w:t xml:space="preserve"> (weeks 1-7), and by Saturday at 11:59 pm MT at the end of week 8</w:t>
      </w:r>
      <w:r>
        <w:rPr>
          <w:rFonts w:cstheme="minorHAnsi"/>
        </w:rPr>
        <w:t>.</w:t>
      </w:r>
    </w:p>
    <w:p w14:paraId="4A0C3DED" w14:textId="77777777" w:rsidR="00334E01" w:rsidRDefault="00334E01" w:rsidP="5FBFC16D">
      <w:pPr>
        <w:rPr>
          <w:rFonts w:cstheme="minorHAnsi"/>
        </w:rPr>
      </w:pPr>
    </w:p>
    <w:p w14:paraId="2FCAA92C" w14:textId="42EB5EE6" w:rsidR="006165A0" w:rsidRDefault="00334E01" w:rsidP="5FBFC16D">
      <w:pPr>
        <w:rPr>
          <w:rFonts w:cstheme="minorHAnsi"/>
        </w:rPr>
      </w:pPr>
      <w:r>
        <w:rPr>
          <w:rFonts w:cstheme="minorHAnsi"/>
        </w:rPr>
        <w:t>In each</w:t>
      </w:r>
      <w:r w:rsidR="00450866">
        <w:rPr>
          <w:rFonts w:cstheme="minorHAnsi"/>
        </w:rPr>
        <w:t xml:space="preserve"> </w:t>
      </w:r>
      <w:r w:rsidR="5FBFC16D" w:rsidRPr="00B730A2">
        <w:rPr>
          <w:rFonts w:cstheme="minorHAnsi"/>
        </w:rPr>
        <w:t>Collaboration Café, students are expected to post</w:t>
      </w:r>
      <w:r w:rsidR="006165A0">
        <w:rPr>
          <w:rFonts w:cstheme="minorHAnsi"/>
        </w:rPr>
        <w:t xml:space="preserve"> a minimum </w:t>
      </w:r>
      <w:r w:rsidR="006165A0" w:rsidRPr="004B3A16">
        <w:rPr>
          <w:rFonts w:cstheme="minorHAnsi"/>
        </w:rPr>
        <w:t xml:space="preserve">of </w:t>
      </w:r>
      <w:r w:rsidR="00B55A50" w:rsidRPr="004B3A16">
        <w:rPr>
          <w:rFonts w:cstheme="minorHAnsi"/>
        </w:rPr>
        <w:t>2</w:t>
      </w:r>
      <w:r w:rsidR="006165A0" w:rsidRPr="004B3A16">
        <w:rPr>
          <w:rFonts w:cstheme="minorHAnsi"/>
        </w:rPr>
        <w:t xml:space="preserve"> postings</w:t>
      </w:r>
      <w:r w:rsidR="006165A0">
        <w:rPr>
          <w:rFonts w:cstheme="minorHAnsi"/>
        </w:rPr>
        <w:t>, to include the following:</w:t>
      </w:r>
    </w:p>
    <w:p w14:paraId="486A7780" w14:textId="77777777" w:rsidR="006165A0" w:rsidRDefault="006165A0" w:rsidP="006165A0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Initial response</w:t>
      </w:r>
    </w:p>
    <w:p w14:paraId="2DF9C434" w14:textId="71BB9E2D" w:rsidR="008E73A3" w:rsidRPr="006165A0" w:rsidRDefault="006165A0" w:rsidP="006165A0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Response to at least </w:t>
      </w:r>
      <w:r w:rsidR="00B55A50" w:rsidRPr="004B3A16">
        <w:rPr>
          <w:rFonts w:cstheme="minorHAnsi"/>
        </w:rPr>
        <w:t>one</w:t>
      </w:r>
      <w:r w:rsidRPr="004B3A16">
        <w:rPr>
          <w:rFonts w:cstheme="minorHAnsi"/>
        </w:rPr>
        <w:t xml:space="preserve"> pee</w:t>
      </w:r>
      <w:r w:rsidR="00B55A50" w:rsidRPr="004B3A16">
        <w:rPr>
          <w:rFonts w:cstheme="minorHAnsi"/>
        </w:rPr>
        <w:t>r</w:t>
      </w:r>
      <w:r w:rsidR="00001509" w:rsidRPr="004B3A16">
        <w:rPr>
          <w:rFonts w:cstheme="minorHAnsi"/>
        </w:rPr>
        <w:t xml:space="preserve"> </w:t>
      </w:r>
      <w:r w:rsidR="00110379" w:rsidRPr="004B3A16">
        <w:rPr>
          <w:rFonts w:cstheme="minorHAnsi"/>
        </w:rPr>
        <w:t>on</w:t>
      </w:r>
      <w:r w:rsidR="00B55A50" w:rsidRPr="004B3A16">
        <w:rPr>
          <w:rFonts w:cstheme="minorHAnsi"/>
        </w:rPr>
        <w:t xml:space="preserve"> a</w:t>
      </w:r>
      <w:r w:rsidR="00110379" w:rsidRPr="004B3A16">
        <w:rPr>
          <w:rFonts w:cstheme="minorHAnsi"/>
        </w:rPr>
        <w:t xml:space="preserve"> separate day</w:t>
      </w:r>
      <w:r w:rsidR="00110379">
        <w:rPr>
          <w:rFonts w:cstheme="minorHAnsi"/>
        </w:rPr>
        <w:t xml:space="preserve"> from the initial response</w:t>
      </w:r>
      <w:r w:rsidR="008E73A3" w:rsidRPr="006165A0">
        <w:rPr>
          <w:rFonts w:cstheme="minorHAnsi"/>
        </w:rPr>
        <w:t xml:space="preserve">  </w:t>
      </w:r>
    </w:p>
    <w:p w14:paraId="3865A26E" w14:textId="77777777" w:rsidR="008E73A3" w:rsidRPr="00B730A2" w:rsidRDefault="008E73A3" w:rsidP="5FBFC16D">
      <w:pPr>
        <w:rPr>
          <w:rFonts w:cstheme="minorHAnsi"/>
        </w:rPr>
      </w:pPr>
    </w:p>
    <w:p w14:paraId="27109C39" w14:textId="62A2B829" w:rsidR="00E43B4C" w:rsidRDefault="00097DB9" w:rsidP="5FBFC16D">
      <w:pPr>
        <w:rPr>
          <w:rFonts w:cstheme="minorHAnsi"/>
        </w:rPr>
      </w:pPr>
      <w:r w:rsidRPr="00B730A2">
        <w:rPr>
          <w:rFonts w:cstheme="minorHAnsi"/>
        </w:rPr>
        <w:t>D</w:t>
      </w:r>
      <w:r w:rsidR="008E73A3" w:rsidRPr="00B730A2">
        <w:rPr>
          <w:rFonts w:cstheme="minorHAnsi"/>
        </w:rPr>
        <w:t>ialog</w:t>
      </w:r>
      <w:r w:rsidRPr="00B730A2">
        <w:rPr>
          <w:rFonts w:cstheme="minorHAnsi"/>
        </w:rPr>
        <w:t xml:space="preserve">ue must be substantive </w:t>
      </w:r>
      <w:r w:rsidR="0062702E">
        <w:rPr>
          <w:rFonts w:cstheme="minorHAnsi"/>
        </w:rPr>
        <w:t xml:space="preserve">and collaborative </w:t>
      </w:r>
      <w:r w:rsidRPr="00B730A2">
        <w:rPr>
          <w:rFonts w:cstheme="minorHAnsi"/>
        </w:rPr>
        <w:t xml:space="preserve">in nature, addressing </w:t>
      </w:r>
      <w:r w:rsidR="008E73A3" w:rsidRPr="00B730A2">
        <w:rPr>
          <w:rFonts w:cstheme="minorHAnsi"/>
        </w:rPr>
        <w:t xml:space="preserve">specific concepts and topics noted in the Collaboration Café </w:t>
      </w:r>
      <w:r w:rsidR="00EC57D1" w:rsidRPr="00B730A2">
        <w:rPr>
          <w:rFonts w:cstheme="minorHAnsi"/>
        </w:rPr>
        <w:t>question</w:t>
      </w:r>
      <w:r w:rsidRPr="00B730A2">
        <w:rPr>
          <w:rFonts w:cstheme="minorHAnsi"/>
        </w:rPr>
        <w:t xml:space="preserve"> and prompting further discussion among peers</w:t>
      </w:r>
      <w:r w:rsidR="00270F16">
        <w:rPr>
          <w:rFonts w:cstheme="minorHAnsi"/>
        </w:rPr>
        <w:t>.</w:t>
      </w:r>
      <w:r w:rsidR="00EC57D1" w:rsidRPr="00B730A2">
        <w:rPr>
          <w:rFonts w:cstheme="minorHAnsi"/>
        </w:rPr>
        <w:t xml:space="preserve"> </w:t>
      </w:r>
    </w:p>
    <w:p w14:paraId="07F04BAD" w14:textId="77777777" w:rsidR="00110379" w:rsidRDefault="00110379" w:rsidP="5FBFC16D">
      <w:pPr>
        <w:rPr>
          <w:rFonts w:cstheme="minorHAnsi"/>
        </w:rPr>
      </w:pPr>
    </w:p>
    <w:p w14:paraId="72BF2A68" w14:textId="3E9C809C" w:rsidR="00110379" w:rsidRPr="00857B83" w:rsidRDefault="00110379" w:rsidP="5FBFC16D">
      <w:r w:rsidRPr="00857B83">
        <w:t>Scholarly references are not required in the Collaboration Café discussions; however, if the student chooses to submit a reference, APA format must be followed. There may also be times when faculty will have you review a website or article. In cases like these, you must properly cite and reference according to APA to avoid plagiarism.</w:t>
      </w:r>
    </w:p>
    <w:p w14:paraId="43460023" w14:textId="77777777" w:rsidR="00F95238" w:rsidRPr="00B730A2" w:rsidRDefault="00F95238" w:rsidP="00E43B4C">
      <w:pPr>
        <w:rPr>
          <w:rFonts w:cstheme="minorHAnsi"/>
        </w:rPr>
      </w:pPr>
    </w:p>
    <w:p w14:paraId="516CD358" w14:textId="49915E8F" w:rsidR="00026CE3" w:rsidRDefault="5FBFC16D" w:rsidP="5FBFC16D">
      <w:pPr>
        <w:rPr>
          <w:rFonts w:cstheme="minorHAnsi"/>
        </w:rPr>
      </w:pPr>
      <w:r w:rsidRPr="00B730A2">
        <w:rPr>
          <w:rFonts w:cstheme="minorHAnsi"/>
        </w:rPr>
        <w:t>F</w:t>
      </w:r>
      <w:r w:rsidR="00001509">
        <w:rPr>
          <w:rFonts w:cstheme="minorHAnsi"/>
        </w:rPr>
        <w:t>aculty may submit a</w:t>
      </w:r>
      <w:r w:rsidR="00DF38F7">
        <w:rPr>
          <w:rFonts w:cstheme="minorHAnsi"/>
        </w:rPr>
        <w:t>ny student’s post</w:t>
      </w:r>
      <w:r w:rsidRPr="00B730A2">
        <w:rPr>
          <w:rFonts w:cstheme="minorHAnsi"/>
        </w:rPr>
        <w:t xml:space="preserve"> </w:t>
      </w:r>
      <w:r w:rsidRPr="00EE66AD">
        <w:rPr>
          <w:rFonts w:cstheme="minorHAnsi"/>
        </w:rPr>
        <w:t>to Turnitin in order to</w:t>
      </w:r>
      <w:r w:rsidRPr="00B730A2">
        <w:rPr>
          <w:rFonts w:cstheme="minorHAnsi"/>
        </w:rPr>
        <w:t xml:space="preserve"> verify originality of work. Plagiarism will result in a zero for the week. Uncivil comments toward peers or faculty, in any of the posts, will not be tolerated and will result in a zero for the week. </w:t>
      </w:r>
    </w:p>
    <w:p w14:paraId="2E7FF515" w14:textId="77777777" w:rsidR="003B7BE9" w:rsidRPr="00B730A2" w:rsidRDefault="003B7BE9" w:rsidP="5FBFC16D">
      <w:pPr>
        <w:rPr>
          <w:rFonts w:cstheme="minorHAnsi"/>
        </w:rPr>
      </w:pPr>
    </w:p>
    <w:p w14:paraId="2EAAE174" w14:textId="4E52354B" w:rsidR="00026CE3" w:rsidRPr="00F745FE" w:rsidRDefault="003B7BE9" w:rsidP="5FBFC16D">
      <w:pPr>
        <w:rPr>
          <w:rFonts w:cstheme="minorHAnsi"/>
        </w:rPr>
      </w:pPr>
      <w:r w:rsidRPr="00F745FE">
        <w:rPr>
          <w:rFonts w:cstheme="minorHAnsi"/>
        </w:rPr>
        <w:t xml:space="preserve">The </w:t>
      </w:r>
      <w:r w:rsidRPr="00F745FE">
        <w:rPr>
          <w:rFonts w:cstheme="minorHAnsi"/>
          <w:b/>
        </w:rPr>
        <w:t xml:space="preserve">initial </w:t>
      </w:r>
      <w:r w:rsidR="5FBFC16D" w:rsidRPr="00F745FE">
        <w:rPr>
          <w:rFonts w:cstheme="minorHAnsi"/>
          <w:b/>
        </w:rPr>
        <w:t>pos</w:t>
      </w:r>
      <w:r w:rsidR="0073157E" w:rsidRPr="00F745FE">
        <w:rPr>
          <w:rFonts w:cstheme="minorHAnsi"/>
          <w:b/>
        </w:rPr>
        <w:t>t</w:t>
      </w:r>
      <w:r w:rsidR="00A16C16" w:rsidRPr="00F745FE">
        <w:rPr>
          <w:rFonts w:cstheme="minorHAnsi"/>
          <w:b/>
        </w:rPr>
        <w:t>ing</w:t>
      </w:r>
      <w:r w:rsidR="0073157E" w:rsidRPr="00F745FE">
        <w:rPr>
          <w:rFonts w:cstheme="minorHAnsi"/>
        </w:rPr>
        <w:t xml:space="preserve"> must meet the following expectations:</w:t>
      </w:r>
    </w:p>
    <w:p w14:paraId="349B95BB" w14:textId="25C05A63" w:rsidR="00D025A5" w:rsidRPr="00F745FE" w:rsidRDefault="000C5542" w:rsidP="00D025A5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F745FE">
        <w:rPr>
          <w:rFonts w:cstheme="minorHAnsi"/>
        </w:rPr>
        <w:t>Addresses the collaboration café question in a thorough, substantive manner</w:t>
      </w:r>
      <w:r w:rsidR="00D0378E" w:rsidRPr="00F745FE">
        <w:rPr>
          <w:rFonts w:cstheme="minorHAnsi"/>
        </w:rPr>
        <w:t>.</w:t>
      </w:r>
    </w:p>
    <w:p w14:paraId="3E0408A2" w14:textId="62FD2D51" w:rsidR="00F90F91" w:rsidRPr="00F745FE" w:rsidRDefault="00A863C2" w:rsidP="00D025A5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F745FE">
        <w:rPr>
          <w:rFonts w:cstheme="minorHAnsi"/>
        </w:rPr>
        <w:t>Demonstrates application of course concepts</w:t>
      </w:r>
      <w:r w:rsidR="00D0378E" w:rsidRPr="00F745FE">
        <w:rPr>
          <w:rFonts w:cstheme="minorHAnsi"/>
        </w:rPr>
        <w:t>.</w:t>
      </w:r>
      <w:r w:rsidR="5FBFC16D" w:rsidRPr="00F745FE">
        <w:rPr>
          <w:rFonts w:cstheme="minorHAnsi"/>
        </w:rPr>
        <w:t xml:space="preserve"> </w:t>
      </w:r>
    </w:p>
    <w:p w14:paraId="23975214" w14:textId="33CBBFF7" w:rsidR="00D714E8" w:rsidRPr="00F745FE" w:rsidRDefault="00A863C2" w:rsidP="00A05AE6">
      <w:pPr>
        <w:pStyle w:val="ListParagraph"/>
        <w:numPr>
          <w:ilvl w:val="0"/>
          <w:numId w:val="2"/>
        </w:numPr>
      </w:pPr>
      <w:r w:rsidRPr="00F745FE">
        <w:t>Discusses implications</w:t>
      </w:r>
      <w:r w:rsidR="5FBFC16D" w:rsidRPr="00F745FE">
        <w:t xml:space="preserve"> </w:t>
      </w:r>
      <w:r w:rsidR="00897D9F" w:rsidRPr="00F745FE">
        <w:t>for</w:t>
      </w:r>
      <w:r w:rsidRPr="00F745FE">
        <w:t xml:space="preserve"> advanced nursing practice</w:t>
      </w:r>
      <w:r w:rsidR="00D0378E" w:rsidRPr="00F745FE">
        <w:t>.</w:t>
      </w:r>
    </w:p>
    <w:p w14:paraId="18B44951" w14:textId="364D860F" w:rsidR="00D0378E" w:rsidRPr="00F745FE" w:rsidRDefault="007A4F0E" w:rsidP="00A05AE6">
      <w:pPr>
        <w:pStyle w:val="ListParagraph"/>
        <w:numPr>
          <w:ilvl w:val="0"/>
          <w:numId w:val="2"/>
        </w:numPr>
        <w:rPr>
          <w:rFonts w:cstheme="minorHAnsi"/>
        </w:rPr>
      </w:pPr>
      <w:r w:rsidRPr="00F745FE">
        <w:rPr>
          <w:rFonts w:cstheme="minorHAnsi"/>
        </w:rPr>
        <w:t>Includes c</w:t>
      </w:r>
      <w:r w:rsidR="00D0378E" w:rsidRPr="00F745FE">
        <w:rPr>
          <w:rFonts w:cstheme="minorHAnsi"/>
        </w:rPr>
        <w:t xml:space="preserve">orrect spelling, grammar, punctuation, </w:t>
      </w:r>
      <w:r w:rsidR="00A22AD0" w:rsidRPr="00F745FE">
        <w:rPr>
          <w:rFonts w:cstheme="minorHAnsi"/>
        </w:rPr>
        <w:t xml:space="preserve">syntax, </w:t>
      </w:r>
      <w:r w:rsidR="00D0378E" w:rsidRPr="00F745FE">
        <w:rPr>
          <w:rFonts w:cstheme="minorHAnsi"/>
        </w:rPr>
        <w:t>sentence, and paragraph structure.</w:t>
      </w:r>
    </w:p>
    <w:p w14:paraId="4A96537F" w14:textId="546DBB67" w:rsidR="00D0378E" w:rsidRPr="00F745FE" w:rsidRDefault="0073157E" w:rsidP="00A05AE6">
      <w:pPr>
        <w:pStyle w:val="ListParagraph"/>
        <w:numPr>
          <w:ilvl w:val="0"/>
          <w:numId w:val="2"/>
        </w:numPr>
        <w:rPr>
          <w:rFonts w:cstheme="minorHAnsi"/>
        </w:rPr>
      </w:pPr>
      <w:r w:rsidRPr="00F745FE">
        <w:rPr>
          <w:rFonts w:cstheme="minorHAnsi"/>
        </w:rPr>
        <w:t>If</w:t>
      </w:r>
      <w:r w:rsidR="00D0378E" w:rsidRPr="00F745FE">
        <w:rPr>
          <w:rFonts w:cstheme="minorHAnsi"/>
        </w:rPr>
        <w:t xml:space="preserve"> sources are included, APA format for citation and referencing is </w:t>
      </w:r>
      <w:r w:rsidR="007A4F0E" w:rsidRPr="00F745FE">
        <w:rPr>
          <w:rFonts w:cstheme="minorHAnsi"/>
        </w:rPr>
        <w:t xml:space="preserve">correctly </w:t>
      </w:r>
      <w:r w:rsidR="00D0378E" w:rsidRPr="00F745FE">
        <w:rPr>
          <w:rFonts w:cstheme="minorHAnsi"/>
        </w:rPr>
        <w:t>applied.</w:t>
      </w:r>
    </w:p>
    <w:p w14:paraId="6AFC6C4C" w14:textId="77777777" w:rsidR="0073009A" w:rsidRPr="00F745FE" w:rsidRDefault="0073009A" w:rsidP="0073009A">
      <w:pPr>
        <w:rPr>
          <w:rFonts w:cstheme="minorHAnsi"/>
        </w:rPr>
      </w:pPr>
    </w:p>
    <w:p w14:paraId="14EFB177" w14:textId="5C4504F3" w:rsidR="00F90F91" w:rsidRPr="00F745FE" w:rsidRDefault="007A4F0E" w:rsidP="0073009A">
      <w:pPr>
        <w:rPr>
          <w:rFonts w:cstheme="minorHAnsi"/>
        </w:rPr>
      </w:pPr>
      <w:r w:rsidRPr="00F745FE">
        <w:rPr>
          <w:rFonts w:cstheme="minorHAnsi"/>
        </w:rPr>
        <w:t xml:space="preserve">The </w:t>
      </w:r>
      <w:r w:rsidRPr="00F745FE">
        <w:rPr>
          <w:rFonts w:cstheme="minorHAnsi"/>
          <w:b/>
        </w:rPr>
        <w:t>r</w:t>
      </w:r>
      <w:r w:rsidR="0073009A" w:rsidRPr="00F745FE">
        <w:rPr>
          <w:rFonts w:cstheme="minorHAnsi"/>
          <w:b/>
        </w:rPr>
        <w:t>esponsive pos</w:t>
      </w:r>
      <w:r w:rsidRPr="00F745FE">
        <w:rPr>
          <w:rFonts w:cstheme="minorHAnsi"/>
          <w:b/>
        </w:rPr>
        <w:t>ting</w:t>
      </w:r>
      <w:r w:rsidRPr="00F745FE">
        <w:rPr>
          <w:rFonts w:cstheme="minorHAnsi"/>
        </w:rPr>
        <w:t xml:space="preserve"> must meet the following expectations</w:t>
      </w:r>
      <w:r w:rsidR="0073009A" w:rsidRPr="00F745FE">
        <w:rPr>
          <w:rFonts w:cstheme="minorHAnsi"/>
        </w:rPr>
        <w:t>:</w:t>
      </w:r>
      <w:r w:rsidR="5FBFC16D" w:rsidRPr="00F745FE">
        <w:rPr>
          <w:rFonts w:cstheme="minorHAnsi"/>
        </w:rPr>
        <w:t xml:space="preserve">  </w:t>
      </w:r>
    </w:p>
    <w:p w14:paraId="502E6D65" w14:textId="5D951973" w:rsidR="00632B84" w:rsidRDefault="5FBFC16D" w:rsidP="5FBFC16D">
      <w:pPr>
        <w:pStyle w:val="ListParagraph"/>
        <w:numPr>
          <w:ilvl w:val="0"/>
          <w:numId w:val="2"/>
        </w:numPr>
        <w:rPr>
          <w:rFonts w:cstheme="minorHAnsi"/>
        </w:rPr>
      </w:pPr>
      <w:r w:rsidRPr="00F745FE">
        <w:rPr>
          <w:rFonts w:cstheme="minorHAnsi"/>
        </w:rPr>
        <w:t>R</w:t>
      </w:r>
      <w:r w:rsidR="007A4F0E" w:rsidRPr="00F745FE">
        <w:rPr>
          <w:rFonts w:cstheme="minorHAnsi"/>
        </w:rPr>
        <w:t>espond</w:t>
      </w:r>
      <w:r w:rsidR="00D714E8" w:rsidRPr="00F745FE">
        <w:rPr>
          <w:rFonts w:cstheme="minorHAnsi"/>
        </w:rPr>
        <w:t>s</w:t>
      </w:r>
      <w:r w:rsidRPr="00F745FE">
        <w:rPr>
          <w:rFonts w:cstheme="minorHAnsi"/>
        </w:rPr>
        <w:t xml:space="preserve"> to </w:t>
      </w:r>
      <w:r w:rsidR="00B55A50" w:rsidRPr="00106E21">
        <w:rPr>
          <w:rFonts w:cstheme="minorHAnsi"/>
        </w:rPr>
        <w:t>at least one</w:t>
      </w:r>
      <w:r w:rsidR="0073009A" w:rsidRPr="00F745FE">
        <w:rPr>
          <w:rFonts w:cstheme="minorHAnsi"/>
        </w:rPr>
        <w:t xml:space="preserve"> </w:t>
      </w:r>
      <w:r w:rsidRPr="00F745FE">
        <w:rPr>
          <w:rFonts w:cstheme="minorHAnsi"/>
        </w:rPr>
        <w:t>classma</w:t>
      </w:r>
      <w:r w:rsidR="00114506" w:rsidRPr="00F745FE">
        <w:rPr>
          <w:rFonts w:cstheme="minorHAnsi"/>
        </w:rPr>
        <w:t xml:space="preserve">te with substantive dialogue that </w:t>
      </w:r>
      <w:r w:rsidR="00632B84" w:rsidRPr="00F745FE">
        <w:rPr>
          <w:rFonts w:cstheme="minorHAnsi"/>
        </w:rPr>
        <w:t>is collaborative in nature.</w:t>
      </w:r>
    </w:p>
    <w:p w14:paraId="1A43B952" w14:textId="4E3ACE36" w:rsidR="00110379" w:rsidRPr="00F745FE" w:rsidRDefault="00110379" w:rsidP="5FBFC16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The response </w:t>
      </w:r>
      <w:r w:rsidRPr="00106E21">
        <w:rPr>
          <w:rFonts w:cstheme="minorHAnsi"/>
        </w:rPr>
        <w:t>postin</w:t>
      </w:r>
      <w:r w:rsidR="00D36A23" w:rsidRPr="00106E21">
        <w:rPr>
          <w:rFonts w:cstheme="minorHAnsi"/>
        </w:rPr>
        <w:t>g</w:t>
      </w:r>
      <w:r w:rsidR="00D36A23">
        <w:rPr>
          <w:rFonts w:cstheme="minorHAnsi"/>
        </w:rPr>
        <w:t xml:space="preserve"> </w:t>
      </w:r>
      <w:r>
        <w:rPr>
          <w:rFonts w:cstheme="minorHAnsi"/>
        </w:rPr>
        <w:t>must occur on a different day from the initial posting.</w:t>
      </w:r>
    </w:p>
    <w:p w14:paraId="7EC1B96C" w14:textId="62F3468C" w:rsidR="00F90F91" w:rsidRPr="00F745FE" w:rsidRDefault="007A4F0E" w:rsidP="5FBFC16D">
      <w:pPr>
        <w:pStyle w:val="ListParagraph"/>
        <w:numPr>
          <w:ilvl w:val="0"/>
          <w:numId w:val="2"/>
        </w:numPr>
        <w:rPr>
          <w:rFonts w:cstheme="minorHAnsi"/>
        </w:rPr>
      </w:pPr>
      <w:r w:rsidRPr="00F745FE">
        <w:rPr>
          <w:rFonts w:cstheme="minorHAnsi"/>
        </w:rPr>
        <w:t xml:space="preserve">Responsive postings </w:t>
      </w:r>
      <w:r w:rsidR="00632B84" w:rsidRPr="00F745FE">
        <w:rPr>
          <w:rFonts w:cstheme="minorHAnsi"/>
        </w:rPr>
        <w:t>ask questions, offer</w:t>
      </w:r>
      <w:r w:rsidR="00114506" w:rsidRPr="00F745FE">
        <w:rPr>
          <w:rFonts w:cstheme="minorHAnsi"/>
        </w:rPr>
        <w:t xml:space="preserve"> new insights, applications, perspectives, information, or implications for practice</w:t>
      </w:r>
      <w:r w:rsidR="00812FF0" w:rsidRPr="00F745FE">
        <w:rPr>
          <w:rFonts w:cstheme="minorHAnsi"/>
        </w:rPr>
        <w:t xml:space="preserve"> in order to facilitate further discussion</w:t>
      </w:r>
      <w:r w:rsidR="00685B9E" w:rsidRPr="00F745FE">
        <w:rPr>
          <w:rFonts w:cstheme="minorHAnsi"/>
        </w:rPr>
        <w:t>.</w:t>
      </w:r>
    </w:p>
    <w:p w14:paraId="4440DE7B" w14:textId="133719B7" w:rsidR="00685B9E" w:rsidRPr="00F745FE" w:rsidRDefault="007A4F0E" w:rsidP="00685B9E">
      <w:pPr>
        <w:pStyle w:val="ListParagraph"/>
        <w:numPr>
          <w:ilvl w:val="0"/>
          <w:numId w:val="2"/>
        </w:numPr>
        <w:rPr>
          <w:rFonts w:cstheme="minorHAnsi"/>
        </w:rPr>
      </w:pPr>
      <w:r w:rsidRPr="00F745FE">
        <w:rPr>
          <w:rFonts w:cstheme="minorHAnsi"/>
        </w:rPr>
        <w:t>Includes c</w:t>
      </w:r>
      <w:r w:rsidR="00685B9E" w:rsidRPr="00F745FE">
        <w:rPr>
          <w:rFonts w:cstheme="minorHAnsi"/>
        </w:rPr>
        <w:t xml:space="preserve">orrect spelling, grammar, punctuation, </w:t>
      </w:r>
      <w:r w:rsidR="00A22AD0" w:rsidRPr="00F745FE">
        <w:rPr>
          <w:rFonts w:cstheme="minorHAnsi"/>
        </w:rPr>
        <w:t xml:space="preserve">syntax, </w:t>
      </w:r>
      <w:r w:rsidR="00685B9E" w:rsidRPr="00F745FE">
        <w:rPr>
          <w:rFonts w:cstheme="minorHAnsi"/>
        </w:rPr>
        <w:t>sentence, and paragraph structure.</w:t>
      </w:r>
    </w:p>
    <w:p w14:paraId="09391F61" w14:textId="4AEB9BBE" w:rsidR="00766733" w:rsidRPr="00F745FE" w:rsidRDefault="0097681D" w:rsidP="00E43B4C">
      <w:pPr>
        <w:pStyle w:val="ListParagraph"/>
        <w:numPr>
          <w:ilvl w:val="0"/>
          <w:numId w:val="2"/>
        </w:numPr>
        <w:rPr>
          <w:rFonts w:cstheme="minorHAnsi"/>
        </w:rPr>
      </w:pPr>
      <w:r w:rsidRPr="00F745FE">
        <w:rPr>
          <w:rFonts w:cstheme="minorHAnsi"/>
        </w:rPr>
        <w:t>If</w:t>
      </w:r>
      <w:r w:rsidR="00685B9E" w:rsidRPr="00F745FE">
        <w:rPr>
          <w:rFonts w:cstheme="minorHAnsi"/>
        </w:rPr>
        <w:t xml:space="preserve"> sources are included, APA format for cita</w:t>
      </w:r>
      <w:r w:rsidR="005658F4" w:rsidRPr="00F745FE">
        <w:rPr>
          <w:rFonts w:cstheme="minorHAnsi"/>
        </w:rPr>
        <w:t xml:space="preserve">tion and referencing is </w:t>
      </w:r>
      <w:r w:rsidRPr="00F745FE">
        <w:rPr>
          <w:rFonts w:cstheme="minorHAnsi"/>
        </w:rPr>
        <w:t xml:space="preserve">correctly </w:t>
      </w:r>
      <w:r w:rsidR="005658F4" w:rsidRPr="00F745FE">
        <w:rPr>
          <w:rFonts w:cstheme="minorHAnsi"/>
        </w:rPr>
        <w:t>applied.</w:t>
      </w:r>
    </w:p>
    <w:p w14:paraId="3CCA9F75" w14:textId="1929BFDF" w:rsidR="00D25349" w:rsidRPr="00F745FE" w:rsidRDefault="00D25349" w:rsidP="00D25349">
      <w:pPr>
        <w:rPr>
          <w:rFonts w:cstheme="minorHAnsi"/>
        </w:rPr>
      </w:pPr>
    </w:p>
    <w:p w14:paraId="71B28083" w14:textId="67F90BC3" w:rsidR="00D25349" w:rsidRPr="00F745FE" w:rsidRDefault="00D25349" w:rsidP="00D25349">
      <w:pPr>
        <w:rPr>
          <w:rFonts w:cstheme="minorHAnsi"/>
        </w:rPr>
      </w:pPr>
    </w:p>
    <w:p w14:paraId="58452083" w14:textId="16F86853" w:rsidR="00D25349" w:rsidRPr="00F745FE" w:rsidRDefault="00D25349" w:rsidP="00D25349">
      <w:pPr>
        <w:rPr>
          <w:rFonts w:cstheme="minorHAnsi"/>
        </w:rPr>
      </w:pPr>
    </w:p>
    <w:p w14:paraId="52C6F0A6" w14:textId="350AE87F" w:rsidR="00273A5F" w:rsidRDefault="00273A5F" w:rsidP="00D25349">
      <w:pPr>
        <w:rPr>
          <w:rFonts w:cstheme="minorHAnsi"/>
        </w:rPr>
      </w:pPr>
    </w:p>
    <w:p w14:paraId="7E8621F4" w14:textId="5EEF0FAC" w:rsidR="00273A5F" w:rsidRDefault="00273A5F" w:rsidP="00D25349">
      <w:pPr>
        <w:rPr>
          <w:rFonts w:cstheme="minorHAnsi"/>
        </w:rPr>
      </w:pPr>
    </w:p>
    <w:p w14:paraId="14392DA0" w14:textId="70981B6E" w:rsidR="0074749B" w:rsidRDefault="0074749B" w:rsidP="00D25349">
      <w:pPr>
        <w:rPr>
          <w:rFonts w:cstheme="minorHAnsi"/>
        </w:rPr>
      </w:pPr>
    </w:p>
    <w:p w14:paraId="16612FAB" w14:textId="296E6B65" w:rsidR="0074749B" w:rsidRDefault="0074749B" w:rsidP="00D25349">
      <w:pPr>
        <w:rPr>
          <w:rFonts w:cstheme="minorHAnsi"/>
        </w:rPr>
      </w:pPr>
    </w:p>
    <w:p w14:paraId="0C1AC4FB" w14:textId="7A038901" w:rsidR="0074749B" w:rsidRDefault="0074749B" w:rsidP="00D25349">
      <w:pPr>
        <w:rPr>
          <w:rFonts w:cstheme="minorHAnsi"/>
        </w:rPr>
      </w:pPr>
    </w:p>
    <w:p w14:paraId="74ABD190" w14:textId="7E937838" w:rsidR="0074749B" w:rsidRDefault="0074749B" w:rsidP="00D25349">
      <w:pPr>
        <w:rPr>
          <w:rFonts w:cstheme="minorHAnsi"/>
        </w:rPr>
      </w:pPr>
    </w:p>
    <w:p w14:paraId="7A7806BC" w14:textId="77777777" w:rsidR="0074749B" w:rsidRDefault="0074749B" w:rsidP="00D25349">
      <w:pPr>
        <w:rPr>
          <w:rFonts w:cstheme="minorHAnsi"/>
        </w:rPr>
      </w:pPr>
    </w:p>
    <w:p w14:paraId="5640D1F0" w14:textId="0FC2B7BC" w:rsidR="00273A5F" w:rsidRDefault="00273A5F" w:rsidP="00D25349">
      <w:pPr>
        <w:rPr>
          <w:rFonts w:cstheme="minorHAnsi"/>
        </w:rPr>
      </w:pPr>
    </w:p>
    <w:p w14:paraId="282B18B5" w14:textId="197E0CEB" w:rsidR="00273A5F" w:rsidRDefault="00273A5F" w:rsidP="00D25349">
      <w:pPr>
        <w:rPr>
          <w:rFonts w:cstheme="minorHAnsi"/>
        </w:rPr>
      </w:pPr>
    </w:p>
    <w:p w14:paraId="26671159" w14:textId="77777777" w:rsidR="00273A5F" w:rsidRDefault="00273A5F" w:rsidP="00D25349">
      <w:pPr>
        <w:rPr>
          <w:rFonts w:cstheme="minorHAnsi"/>
        </w:rPr>
      </w:pPr>
    </w:p>
    <w:p w14:paraId="135635B3" w14:textId="77777777" w:rsidR="00857B83" w:rsidRDefault="00857B83" w:rsidP="2EA5A663">
      <w:pPr>
        <w:spacing w:after="40"/>
        <w:jc w:val="both"/>
        <w:outlineLvl w:val="0"/>
        <w:rPr>
          <w:rFonts w:eastAsia="Calibri" w:cstheme="minorHAnsi"/>
          <w:b/>
          <w:bCs/>
          <w:smallCaps/>
          <w:color w:val="002060"/>
          <w:spacing w:val="5"/>
          <w:sz w:val="32"/>
          <w:szCs w:val="32"/>
        </w:rPr>
      </w:pPr>
    </w:p>
    <w:p w14:paraId="49113C8F" w14:textId="37069A32" w:rsidR="00C8651F" w:rsidRPr="002427E3" w:rsidRDefault="002427E3" w:rsidP="2EA5A663">
      <w:pPr>
        <w:spacing w:after="40"/>
        <w:jc w:val="both"/>
        <w:outlineLvl w:val="0"/>
        <w:rPr>
          <w:rFonts w:cstheme="minorHAnsi"/>
          <w:color w:val="002060"/>
          <w:sz w:val="32"/>
          <w:szCs w:val="32"/>
        </w:rPr>
      </w:pPr>
      <w:r w:rsidRPr="002427E3">
        <w:rPr>
          <w:rFonts w:eastAsia="Calibri" w:cstheme="minorHAnsi"/>
          <w:b/>
          <w:bCs/>
          <w:smallCaps/>
          <w:color w:val="002060"/>
          <w:spacing w:val="5"/>
          <w:sz w:val="32"/>
          <w:szCs w:val="32"/>
        </w:rPr>
        <w:lastRenderedPageBreak/>
        <w:t>Grading Criteria</w:t>
      </w:r>
    </w:p>
    <w:tbl>
      <w:tblPr>
        <w:tblW w:w="5479" w:type="pct"/>
        <w:tblInd w:w="-75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880"/>
        <w:gridCol w:w="1041"/>
        <w:gridCol w:w="5817"/>
      </w:tblGrid>
      <w:tr w:rsidR="00C8651F" w:rsidRPr="00145BF3" w14:paraId="38A1BD1B" w14:textId="77777777" w:rsidTr="2EA5A663">
        <w:trPr>
          <w:trHeight w:val="554"/>
        </w:trPr>
        <w:tc>
          <w:tcPr>
            <w:tcW w:w="1201" w:type="pct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14:paraId="06493B80" w14:textId="77777777" w:rsidR="00C8651F" w:rsidRPr="001A0D82" w:rsidRDefault="2EA5A663" w:rsidP="001A0D8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A0D82">
              <w:rPr>
                <w:rFonts w:ascii="Calibri" w:hAnsi="Calibri" w:cs="Calibri"/>
                <w:b/>
                <w:bCs/>
                <w:color w:val="FFFFFF" w:themeColor="background1"/>
              </w:rPr>
              <w:t>Category</w:t>
            </w:r>
          </w:p>
          <w:p w14:paraId="354D1D3B" w14:textId="5F777ED3" w:rsidR="00E51A66" w:rsidRPr="001A0D82" w:rsidRDefault="00E51A66" w:rsidP="2EA5A66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432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14:paraId="6A672DC2" w14:textId="77777777" w:rsidR="00C8651F" w:rsidRPr="001A0D82" w:rsidRDefault="2EA5A663" w:rsidP="2EA5A66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A0D82">
              <w:rPr>
                <w:rFonts w:ascii="Calibri" w:hAnsi="Calibri" w:cs="Calibri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511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14:paraId="135356B4" w14:textId="77777777" w:rsidR="00C8651F" w:rsidRPr="001A0D82" w:rsidRDefault="2EA5A663" w:rsidP="001A0D8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A0D82">
              <w:rPr>
                <w:rFonts w:ascii="Calibri" w:hAnsi="Calibri" w:cs="Calibri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2856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  <w:hideMark/>
          </w:tcPr>
          <w:p w14:paraId="7F31E817" w14:textId="77777777" w:rsidR="00C8651F" w:rsidRPr="001A0D82" w:rsidRDefault="2EA5A663" w:rsidP="001A0D8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A0D82">
              <w:rPr>
                <w:rFonts w:ascii="Calibri" w:hAnsi="Calibri" w:cs="Calibri"/>
                <w:b/>
                <w:bCs/>
                <w:color w:val="FFFFFF" w:themeColor="background1"/>
              </w:rPr>
              <w:t>Description</w:t>
            </w:r>
          </w:p>
        </w:tc>
      </w:tr>
      <w:tr w:rsidR="00C8651F" w:rsidRPr="00145BF3" w14:paraId="507E6994" w14:textId="77777777" w:rsidTr="2EA5A663">
        <w:trPr>
          <w:trHeight w:val="509"/>
        </w:trPr>
        <w:tc>
          <w:tcPr>
            <w:tcW w:w="1201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FE08D4D" w14:textId="46663486" w:rsidR="00C8651F" w:rsidRPr="00E03AD0" w:rsidRDefault="008A0F9C" w:rsidP="5FBFC1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Quality of Initial</w:t>
            </w:r>
            <w:r w:rsidR="00077AE6" w:rsidRPr="00E03AD0">
              <w:rPr>
                <w:rFonts w:cstheme="minorHAnsi"/>
                <w:b/>
              </w:rPr>
              <w:t xml:space="preserve"> Posting</w:t>
            </w:r>
          </w:p>
        </w:tc>
        <w:tc>
          <w:tcPr>
            <w:tcW w:w="432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998A4E" w14:textId="198D4503" w:rsidR="00D35915" w:rsidRPr="001A0D82" w:rsidRDefault="00273ADB" w:rsidP="006A0707">
            <w:pPr>
              <w:jc w:val="center"/>
              <w:rPr>
                <w:rFonts w:cstheme="minorHAnsi"/>
              </w:rPr>
            </w:pPr>
            <w:r w:rsidRPr="001A0D82">
              <w:rPr>
                <w:rFonts w:cstheme="minorHAnsi"/>
              </w:rPr>
              <w:t>25</w:t>
            </w:r>
          </w:p>
        </w:tc>
        <w:tc>
          <w:tcPr>
            <w:tcW w:w="511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5BA92E" w14:textId="08AC34CB" w:rsidR="00C8651F" w:rsidRPr="001A0D82" w:rsidRDefault="00273ADB" w:rsidP="00462225">
            <w:pPr>
              <w:jc w:val="center"/>
              <w:rPr>
                <w:rFonts w:cstheme="minorHAnsi"/>
              </w:rPr>
            </w:pPr>
            <w:r w:rsidRPr="001A0D82">
              <w:rPr>
                <w:rFonts w:cstheme="minorHAnsi"/>
              </w:rPr>
              <w:t>50</w:t>
            </w:r>
            <w:r w:rsidR="00CD21BF" w:rsidRPr="001A0D82">
              <w:rPr>
                <w:rFonts w:cstheme="minorHAnsi"/>
              </w:rPr>
              <w:t>%</w:t>
            </w:r>
          </w:p>
        </w:tc>
        <w:tc>
          <w:tcPr>
            <w:tcW w:w="2856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6362A271" w14:textId="77777777" w:rsidR="00DF117F" w:rsidRPr="001A0D82" w:rsidRDefault="00DF117F" w:rsidP="00DF117F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>Addresses the collaboration café question in a thorough, substantive manner.</w:t>
            </w:r>
          </w:p>
          <w:p w14:paraId="59FEBC97" w14:textId="77777777" w:rsidR="00DF117F" w:rsidRPr="001A0D82" w:rsidRDefault="00DF117F" w:rsidP="00DF117F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 xml:space="preserve">Demonstrates application of course concepts. </w:t>
            </w:r>
          </w:p>
          <w:p w14:paraId="54761131" w14:textId="13EF453A" w:rsidR="00C8651F" w:rsidRPr="008C7742" w:rsidRDefault="009769C9" w:rsidP="008C7742">
            <w:pPr>
              <w:pStyle w:val="ListParagraph"/>
              <w:numPr>
                <w:ilvl w:val="0"/>
                <w:numId w:val="2"/>
              </w:numPr>
            </w:pPr>
            <w:r>
              <w:t>Discusses implications for</w:t>
            </w:r>
            <w:r w:rsidR="00DF117F" w:rsidRPr="001A0D82">
              <w:t xml:space="preserve"> advanced nursing practice.</w:t>
            </w:r>
          </w:p>
        </w:tc>
      </w:tr>
      <w:tr w:rsidR="00D35915" w:rsidRPr="00145BF3" w14:paraId="1A3B8011" w14:textId="77777777" w:rsidTr="2EA5A663">
        <w:trPr>
          <w:trHeight w:val="509"/>
        </w:trPr>
        <w:tc>
          <w:tcPr>
            <w:tcW w:w="1201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9C48480" w14:textId="23625490" w:rsidR="00D35915" w:rsidRPr="00E03AD0" w:rsidRDefault="0074749B" w:rsidP="00020A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Quality of Responsive</w:t>
            </w:r>
            <w:r w:rsidR="00077AE6" w:rsidRPr="00E03AD0">
              <w:rPr>
                <w:rFonts w:cstheme="minorHAnsi"/>
                <w:b/>
              </w:rPr>
              <w:t xml:space="preserve"> </w:t>
            </w:r>
            <w:r w:rsidR="00077AE6" w:rsidRPr="000B2300">
              <w:rPr>
                <w:rFonts w:cstheme="minorHAnsi"/>
                <w:b/>
              </w:rPr>
              <w:t>Posting</w:t>
            </w:r>
          </w:p>
        </w:tc>
        <w:tc>
          <w:tcPr>
            <w:tcW w:w="432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31BF5F8" w14:textId="0F2EC2B8" w:rsidR="00D35915" w:rsidRPr="001A0D82" w:rsidRDefault="0026151B" w:rsidP="009B71FB">
            <w:pPr>
              <w:jc w:val="center"/>
              <w:rPr>
                <w:rFonts w:cstheme="minorHAnsi"/>
              </w:rPr>
            </w:pPr>
            <w:r w:rsidRPr="001A0D82">
              <w:rPr>
                <w:rFonts w:cstheme="minorHAnsi"/>
              </w:rPr>
              <w:t>20</w:t>
            </w:r>
          </w:p>
        </w:tc>
        <w:tc>
          <w:tcPr>
            <w:tcW w:w="511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2B81245" w14:textId="77D535B6" w:rsidR="00D35915" w:rsidRPr="001A0D82" w:rsidRDefault="0026151B" w:rsidP="00462225">
            <w:pPr>
              <w:jc w:val="center"/>
              <w:rPr>
                <w:rFonts w:cstheme="minorHAnsi"/>
              </w:rPr>
            </w:pPr>
            <w:r w:rsidRPr="001A0D82">
              <w:rPr>
                <w:rFonts w:cstheme="minorHAnsi"/>
              </w:rPr>
              <w:t>40</w:t>
            </w:r>
            <w:r w:rsidR="006A0707" w:rsidRPr="001A0D82">
              <w:rPr>
                <w:rFonts w:cstheme="minorHAnsi"/>
              </w:rPr>
              <w:t>%</w:t>
            </w:r>
          </w:p>
        </w:tc>
        <w:tc>
          <w:tcPr>
            <w:tcW w:w="2856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2CAA4A7A" w14:textId="63B40208" w:rsidR="003D21BC" w:rsidRPr="000B2300" w:rsidRDefault="00CB434A" w:rsidP="00CB434A">
            <w:pPr>
              <w:pStyle w:val="ListParagraph"/>
              <w:numPr>
                <w:ilvl w:val="0"/>
                <w:numId w:val="2"/>
              </w:numPr>
            </w:pPr>
            <w:r w:rsidRPr="001A0D82">
              <w:t>R</w:t>
            </w:r>
            <w:r w:rsidR="00D54E69">
              <w:t>espond</w:t>
            </w:r>
            <w:r w:rsidRPr="001A0D82">
              <w:t xml:space="preserve">s </w:t>
            </w:r>
            <w:r w:rsidRPr="000B2300">
              <w:t xml:space="preserve">to </w:t>
            </w:r>
            <w:r w:rsidR="00C31901" w:rsidRPr="000B2300">
              <w:t>at least one</w:t>
            </w:r>
            <w:r w:rsidRPr="000B2300">
              <w:t xml:space="preserve"> classmate with substantive dialogue that is collaborative in nature</w:t>
            </w:r>
            <w:r w:rsidR="003D21BC" w:rsidRPr="000B2300">
              <w:t>.</w:t>
            </w:r>
          </w:p>
          <w:p w14:paraId="2AA1BF7A" w14:textId="1BF551DC" w:rsidR="00D35915" w:rsidRPr="001A0D82" w:rsidRDefault="00C31901" w:rsidP="008C7742">
            <w:pPr>
              <w:pStyle w:val="ListParagraph"/>
              <w:numPr>
                <w:ilvl w:val="0"/>
                <w:numId w:val="2"/>
              </w:numPr>
            </w:pPr>
            <w:r w:rsidRPr="000B2300">
              <w:t xml:space="preserve">The response </w:t>
            </w:r>
            <w:r w:rsidR="00613441" w:rsidRPr="000B2300">
              <w:t>post asks questions</w:t>
            </w:r>
            <w:r w:rsidR="00613441">
              <w:t xml:space="preserve">, </w:t>
            </w:r>
            <w:r w:rsidR="003D21BC" w:rsidRPr="001A0D82">
              <w:t>offers</w:t>
            </w:r>
            <w:r w:rsidR="00CB434A" w:rsidRPr="001A0D82">
              <w:t xml:space="preserve"> new insights, applications, perspectives, information</w:t>
            </w:r>
            <w:r w:rsidR="00613441">
              <w:t>, or i</w:t>
            </w:r>
            <w:r w:rsidR="00CB434A" w:rsidRPr="001A0D82">
              <w:t>mplications for practice in order to facilitate further discussion.</w:t>
            </w:r>
          </w:p>
        </w:tc>
      </w:tr>
      <w:tr w:rsidR="008F1B95" w:rsidRPr="00145BF3" w14:paraId="71A42B2C" w14:textId="77777777" w:rsidTr="001A0D82">
        <w:trPr>
          <w:trHeight w:val="1571"/>
        </w:trPr>
        <w:tc>
          <w:tcPr>
            <w:tcW w:w="1201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CA5385F" w14:textId="558A0668" w:rsidR="008F1B95" w:rsidRPr="00E03AD0" w:rsidRDefault="00E22B2B" w:rsidP="00E22B2B">
            <w:pPr>
              <w:rPr>
                <w:rFonts w:cstheme="minorHAnsi"/>
                <w:b/>
              </w:rPr>
            </w:pPr>
            <w:r w:rsidRPr="00E03AD0">
              <w:rPr>
                <w:rFonts w:cstheme="minorHAnsi"/>
                <w:b/>
              </w:rPr>
              <w:t xml:space="preserve">Graduate-level Writing Style </w:t>
            </w:r>
          </w:p>
        </w:tc>
        <w:tc>
          <w:tcPr>
            <w:tcW w:w="432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97053AE" w14:textId="65C3B836" w:rsidR="008F1B95" w:rsidRPr="001A0D82" w:rsidRDefault="0026151B" w:rsidP="00462225">
            <w:pPr>
              <w:jc w:val="center"/>
              <w:rPr>
                <w:rFonts w:cstheme="minorHAnsi"/>
              </w:rPr>
            </w:pPr>
            <w:r w:rsidRPr="001A0D82">
              <w:rPr>
                <w:rFonts w:cstheme="minorHAnsi"/>
              </w:rPr>
              <w:t xml:space="preserve"> 5</w:t>
            </w:r>
          </w:p>
        </w:tc>
        <w:tc>
          <w:tcPr>
            <w:tcW w:w="511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46F268" w14:textId="2D77FBD7" w:rsidR="008F1B95" w:rsidRPr="001A0D82" w:rsidRDefault="0026151B" w:rsidP="00462225">
            <w:pPr>
              <w:jc w:val="center"/>
              <w:rPr>
                <w:rFonts w:cstheme="minorHAnsi"/>
              </w:rPr>
            </w:pPr>
            <w:r w:rsidRPr="001A0D82">
              <w:rPr>
                <w:rFonts w:cstheme="minorHAnsi"/>
              </w:rPr>
              <w:t>10</w:t>
            </w:r>
            <w:r w:rsidR="00CD21BF" w:rsidRPr="001A0D82">
              <w:rPr>
                <w:rFonts w:cstheme="minorHAnsi"/>
              </w:rPr>
              <w:t>%</w:t>
            </w:r>
          </w:p>
        </w:tc>
        <w:tc>
          <w:tcPr>
            <w:tcW w:w="2856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37BBB7AC" w14:textId="7B9E7022" w:rsidR="008F1B95" w:rsidRDefault="001A0D82" w:rsidP="001A0D82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 w:rsidRPr="001A0D82">
              <w:rPr>
                <w:rFonts w:cstheme="minorHAnsi"/>
              </w:rPr>
              <w:t>Postings reflect clarity, organization, and logical flow of ideas</w:t>
            </w:r>
            <w:r w:rsidR="00D35915" w:rsidRPr="001A0D82">
              <w:rPr>
                <w:rFonts w:cstheme="minorHAnsi"/>
              </w:rPr>
              <w:t>.</w:t>
            </w:r>
          </w:p>
          <w:p w14:paraId="0840C842" w14:textId="6624EBF1" w:rsidR="00617CBF" w:rsidRPr="001A0D82" w:rsidRDefault="00617CBF" w:rsidP="001A0D82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>
              <w:rPr>
                <w:rFonts w:cstheme="minorHAnsi"/>
              </w:rPr>
              <w:t>Postings convey a tone of professionalism and respect.</w:t>
            </w:r>
          </w:p>
          <w:p w14:paraId="5FA21B5A" w14:textId="6459B9F9" w:rsidR="00A22AD0" w:rsidRPr="001A0D82" w:rsidRDefault="00A22AD0" w:rsidP="00A22AD0">
            <w:pPr>
              <w:pStyle w:val="ListParagraph"/>
              <w:numPr>
                <w:ilvl w:val="0"/>
                <w:numId w:val="5"/>
              </w:numPr>
            </w:pPr>
            <w:r w:rsidRPr="001A0D82">
              <w:t>Correct spelling, grammar, punctuation, syntax, sentence, and paragraph structure</w:t>
            </w:r>
            <w:r w:rsidR="00AE23AA">
              <w:t xml:space="preserve"> is evident</w:t>
            </w:r>
            <w:r w:rsidRPr="001A0D82">
              <w:t>.</w:t>
            </w:r>
          </w:p>
          <w:p w14:paraId="37820944" w14:textId="34322D4C" w:rsidR="00A22AD0" w:rsidRDefault="008C7742" w:rsidP="00A22AD0">
            <w:pPr>
              <w:pStyle w:val="ListParagraph"/>
              <w:numPr>
                <w:ilvl w:val="0"/>
                <w:numId w:val="5"/>
              </w:numPr>
            </w:pPr>
            <w:r>
              <w:t>If</w:t>
            </w:r>
            <w:r w:rsidR="00A22AD0" w:rsidRPr="001A0D82">
              <w:t xml:space="preserve"> sources are included, </w:t>
            </w:r>
            <w:r w:rsidR="00AE23AA">
              <w:t xml:space="preserve">correct </w:t>
            </w:r>
            <w:r w:rsidR="00A22AD0" w:rsidRPr="001A0D82">
              <w:t>APA format for citation and referencing is applied.</w:t>
            </w:r>
          </w:p>
          <w:p w14:paraId="7DCE6275" w14:textId="37382856" w:rsidR="00A22AD0" w:rsidRPr="001A0D82" w:rsidRDefault="00E61297" w:rsidP="00E612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No direct quotes are used in this assignment.</w:t>
            </w:r>
          </w:p>
        </w:tc>
      </w:tr>
      <w:tr w:rsidR="007D474E" w:rsidRPr="00145BF3" w14:paraId="604C3F67" w14:textId="77777777" w:rsidTr="007D474E">
        <w:tc>
          <w:tcPr>
            <w:tcW w:w="1201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2F36082" w14:textId="25F2CF31" w:rsidR="007D474E" w:rsidRPr="00E03AD0" w:rsidRDefault="007D474E" w:rsidP="00FE36A6">
            <w:pPr>
              <w:rPr>
                <w:rFonts w:cstheme="minorHAnsi"/>
                <w:b/>
              </w:rPr>
            </w:pPr>
            <w:r w:rsidRPr="00E03AD0">
              <w:rPr>
                <w:rFonts w:cstheme="minorHAnsi"/>
                <w:b/>
              </w:rPr>
              <w:t xml:space="preserve">Timeliness of Participation </w:t>
            </w:r>
          </w:p>
        </w:tc>
        <w:tc>
          <w:tcPr>
            <w:tcW w:w="3799" w:type="pct"/>
            <w:gridSpan w:val="3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  <w:vAlign w:val="center"/>
          </w:tcPr>
          <w:p w14:paraId="2000CDD7" w14:textId="2025F166" w:rsidR="007D474E" w:rsidRPr="001A0D82" w:rsidRDefault="007D474E" w:rsidP="007D474E">
            <w:pPr>
              <w:jc w:val="both"/>
              <w:rPr>
                <w:rFonts w:cstheme="minorHAnsi"/>
              </w:rPr>
            </w:pPr>
            <w:r w:rsidRPr="001A0D82">
              <w:rPr>
                <w:rFonts w:cstheme="minorHAnsi"/>
              </w:rPr>
              <w:t>The following participation guidelines are expected:</w:t>
            </w:r>
          </w:p>
          <w:p w14:paraId="39F249B3" w14:textId="77777777" w:rsidR="007D474E" w:rsidRPr="001A0D82" w:rsidRDefault="007D474E" w:rsidP="007D474E">
            <w:pPr>
              <w:pStyle w:val="ListParagraph"/>
              <w:jc w:val="both"/>
              <w:rPr>
                <w:rFonts w:cstheme="minorHAnsi"/>
              </w:rPr>
            </w:pPr>
          </w:p>
          <w:p w14:paraId="0037ABD1" w14:textId="6D26990A" w:rsidR="007D474E" w:rsidRPr="001A0D82" w:rsidRDefault="0074749B" w:rsidP="003023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Initial</w:t>
            </w:r>
            <w:r w:rsidR="007D474E" w:rsidRPr="001A0D82">
              <w:rPr>
                <w:rFonts w:cstheme="minorHAnsi"/>
              </w:rPr>
              <w:t xml:space="preserve"> posting in response to the Collaboration Café questions is posted by Wednesday 11:59 pm MT.</w:t>
            </w:r>
          </w:p>
          <w:p w14:paraId="72C71F14" w14:textId="477D3B11" w:rsidR="007D474E" w:rsidRPr="001A0D82" w:rsidRDefault="007D474E" w:rsidP="003023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1A0D82">
              <w:rPr>
                <w:rFonts w:cstheme="minorHAnsi"/>
              </w:rPr>
              <w:t xml:space="preserve">Minimum of </w:t>
            </w:r>
            <w:r w:rsidR="00C31901" w:rsidRPr="000B2300">
              <w:rPr>
                <w:rFonts w:cstheme="minorHAnsi"/>
              </w:rPr>
              <w:t xml:space="preserve">one </w:t>
            </w:r>
            <w:r w:rsidRPr="000B2300">
              <w:rPr>
                <w:rFonts w:cstheme="minorHAnsi"/>
              </w:rPr>
              <w:t xml:space="preserve">responsive post to </w:t>
            </w:r>
            <w:r w:rsidR="00D36A23" w:rsidRPr="000B2300">
              <w:rPr>
                <w:rFonts w:cstheme="minorHAnsi"/>
              </w:rPr>
              <w:t>a</w:t>
            </w:r>
            <w:r w:rsidR="0076193C" w:rsidRPr="000B2300">
              <w:rPr>
                <w:rFonts w:cstheme="minorHAnsi"/>
                <w:color w:val="FF0000"/>
              </w:rPr>
              <w:t xml:space="preserve"> </w:t>
            </w:r>
            <w:r w:rsidRPr="000B2300">
              <w:rPr>
                <w:rFonts w:cstheme="minorHAnsi"/>
              </w:rPr>
              <w:t>peer</w:t>
            </w:r>
            <w:r w:rsidR="00D36A23" w:rsidRPr="000B2300">
              <w:rPr>
                <w:rFonts w:cstheme="minorHAnsi"/>
              </w:rPr>
              <w:t xml:space="preserve"> is</w:t>
            </w:r>
            <w:r w:rsidRPr="001A0D82">
              <w:rPr>
                <w:rFonts w:cstheme="minorHAnsi"/>
              </w:rPr>
              <w:t xml:space="preserve"> posted by Sunday 11:59 pm MT (weeks 1-7); or by Saturday 11:59 pm MT (week 8). </w:t>
            </w:r>
            <w:r w:rsidR="00110379">
              <w:rPr>
                <w:rFonts w:cstheme="minorHAnsi"/>
              </w:rPr>
              <w:t>Responsive posts must be on a separate day from the initial post.</w:t>
            </w:r>
          </w:p>
          <w:p w14:paraId="3F7E43BD" w14:textId="77777777" w:rsidR="007D474E" w:rsidRPr="001A0D82" w:rsidRDefault="007D474E" w:rsidP="00FE36A6">
            <w:pPr>
              <w:rPr>
                <w:rFonts w:cstheme="minorHAnsi"/>
              </w:rPr>
            </w:pPr>
          </w:p>
          <w:p w14:paraId="51EBDB63" w14:textId="115D331B" w:rsidR="007D474E" w:rsidRPr="001A0D82" w:rsidRDefault="007D474E" w:rsidP="00FE36A6">
            <w:pPr>
              <w:rPr>
                <w:rFonts w:cstheme="minorHAnsi"/>
              </w:rPr>
            </w:pPr>
            <w:r w:rsidRPr="001A0D82">
              <w:rPr>
                <w:rFonts w:cstheme="minorHAnsi"/>
              </w:rPr>
              <w:t>If either of the above requirements are not met, 10 points shall be deducted.</w:t>
            </w:r>
          </w:p>
        </w:tc>
      </w:tr>
      <w:tr w:rsidR="00C8651F" w:rsidRPr="00145BF3" w14:paraId="2042DB34" w14:textId="77777777" w:rsidTr="2EA5A663">
        <w:tc>
          <w:tcPr>
            <w:tcW w:w="1201" w:type="pct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</w:tcPr>
          <w:p w14:paraId="42191CD0" w14:textId="77777777" w:rsidR="00C8651F" w:rsidRPr="001A0D82" w:rsidRDefault="2EA5A663" w:rsidP="2EA5A66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A0D82">
              <w:rPr>
                <w:rFonts w:cstheme="minorHAnsi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432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</w:tcPr>
          <w:p w14:paraId="58732BB5" w14:textId="71E43845" w:rsidR="00C8651F" w:rsidRPr="001A0D82" w:rsidRDefault="006A0707" w:rsidP="2EA5A66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A0D82">
              <w:rPr>
                <w:rFonts w:cstheme="minorHAnsi"/>
                <w:b/>
                <w:bCs/>
                <w:color w:val="FFFFFF" w:themeColor="background1"/>
              </w:rPr>
              <w:t>50</w:t>
            </w:r>
          </w:p>
        </w:tc>
        <w:tc>
          <w:tcPr>
            <w:tcW w:w="511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</w:tcPr>
          <w:p w14:paraId="556097EB" w14:textId="515A2A49" w:rsidR="00C8651F" w:rsidRPr="001A0D82" w:rsidRDefault="00C8651F" w:rsidP="2EA5A66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A0D82">
              <w:rPr>
                <w:rFonts w:cstheme="minorHAnsi"/>
              </w:rPr>
              <w:fldChar w:fldCharType="begin"/>
            </w:r>
            <w:r w:rsidRPr="001A0D82">
              <w:rPr>
                <w:rFonts w:cstheme="minorHAnsi"/>
                <w:b/>
              </w:rPr>
              <w:instrText xml:space="preserve"> =SUM(ABOVE) </w:instrText>
            </w:r>
            <w:r w:rsidRPr="001A0D82">
              <w:rPr>
                <w:rFonts w:cstheme="minorHAnsi"/>
                <w:b/>
              </w:rPr>
              <w:fldChar w:fldCharType="separate"/>
            </w:r>
            <w:r w:rsidRPr="001A0D82">
              <w:rPr>
                <w:rFonts w:cstheme="minorHAnsi"/>
                <w:b/>
                <w:bCs/>
              </w:rPr>
              <w:t>100</w:t>
            </w:r>
            <w:r w:rsidRPr="001A0D82">
              <w:rPr>
                <w:rFonts w:cstheme="minorHAnsi"/>
              </w:rPr>
              <w:fldChar w:fldCharType="end"/>
            </w:r>
            <w:r w:rsidR="00F90F91" w:rsidRPr="001A0D82">
              <w:rPr>
                <w:rFonts w:cstheme="minorHAnsi"/>
                <w:color w:val="FFFFFF" w:themeColor="background1"/>
              </w:rPr>
              <w:t>%</w:t>
            </w:r>
          </w:p>
        </w:tc>
        <w:tc>
          <w:tcPr>
            <w:tcW w:w="2856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</w:tcPr>
          <w:p w14:paraId="75B0F20D" w14:textId="77777777" w:rsidR="00C8651F" w:rsidRPr="001A0D82" w:rsidRDefault="2EA5A663" w:rsidP="2EA5A66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A0D82">
              <w:rPr>
                <w:rFonts w:cstheme="minorHAnsi"/>
                <w:b/>
                <w:bCs/>
                <w:color w:val="FFFFFF" w:themeColor="background1"/>
              </w:rPr>
              <w:t xml:space="preserve">A quality assignment will meet all of the above requirements. </w:t>
            </w:r>
          </w:p>
        </w:tc>
      </w:tr>
    </w:tbl>
    <w:p w14:paraId="3FE024BF" w14:textId="77777777" w:rsidR="00C8651F" w:rsidRDefault="00C8651F" w:rsidP="00C8651F">
      <w:pPr>
        <w:spacing w:after="40"/>
        <w:jc w:val="both"/>
        <w:outlineLvl w:val="0"/>
        <w:rPr>
          <w:rFonts w:ascii="Arial" w:eastAsia="Calibri" w:hAnsi="Arial" w:cs="Arial"/>
          <w:b/>
          <w:bCs/>
          <w:smallCaps/>
          <w:color w:val="002060"/>
          <w:spacing w:val="5"/>
          <w:sz w:val="32"/>
          <w:szCs w:val="32"/>
        </w:rPr>
      </w:pPr>
    </w:p>
    <w:p w14:paraId="57CEBF07" w14:textId="77777777" w:rsidR="00097DB9" w:rsidRDefault="00097DB9" w:rsidP="626C6345">
      <w:pPr>
        <w:spacing w:after="40"/>
        <w:jc w:val="both"/>
        <w:outlineLvl w:val="0"/>
        <w:rPr>
          <w:rFonts w:ascii="Arial" w:eastAsia="Calibri" w:hAnsi="Arial" w:cs="Arial"/>
          <w:b/>
          <w:bCs/>
          <w:smallCaps/>
          <w:color w:val="002060"/>
          <w:spacing w:val="5"/>
          <w:sz w:val="32"/>
          <w:szCs w:val="32"/>
        </w:rPr>
      </w:pPr>
    </w:p>
    <w:p w14:paraId="3473F10F" w14:textId="77777777" w:rsidR="00097DB9" w:rsidRDefault="00097DB9" w:rsidP="626C6345">
      <w:pPr>
        <w:spacing w:after="40"/>
        <w:jc w:val="both"/>
        <w:outlineLvl w:val="0"/>
        <w:rPr>
          <w:rFonts w:ascii="Arial" w:eastAsia="Calibri" w:hAnsi="Arial" w:cs="Arial"/>
          <w:b/>
          <w:bCs/>
          <w:smallCaps/>
          <w:color w:val="002060"/>
          <w:spacing w:val="5"/>
          <w:sz w:val="32"/>
          <w:szCs w:val="32"/>
        </w:rPr>
        <w:sectPr w:rsidR="00097DB9" w:rsidSect="00CB434A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13DC51" w14:textId="46F808BC" w:rsidR="00097DB9" w:rsidRDefault="00097DB9" w:rsidP="626C6345">
      <w:pPr>
        <w:spacing w:after="40"/>
        <w:jc w:val="both"/>
        <w:outlineLvl w:val="0"/>
        <w:rPr>
          <w:rFonts w:ascii="Arial" w:eastAsia="Calibri" w:hAnsi="Arial" w:cs="Arial"/>
          <w:b/>
          <w:bCs/>
          <w:smallCaps/>
          <w:color w:val="002060"/>
          <w:spacing w:val="5"/>
          <w:sz w:val="32"/>
          <w:szCs w:val="32"/>
        </w:rPr>
      </w:pPr>
    </w:p>
    <w:p w14:paraId="14EE7879" w14:textId="43BD8E96" w:rsidR="00C8651F" w:rsidRPr="00C057DC" w:rsidRDefault="00C8651F" w:rsidP="626C6345">
      <w:pPr>
        <w:spacing w:after="40"/>
        <w:jc w:val="both"/>
        <w:outlineLvl w:val="0"/>
        <w:rPr>
          <w:rFonts w:eastAsia="Calibri" w:cstheme="minorHAnsi"/>
          <w:b/>
          <w:bCs/>
          <w:smallCaps/>
          <w:color w:val="002060"/>
          <w:sz w:val="32"/>
          <w:szCs w:val="32"/>
        </w:rPr>
      </w:pPr>
      <w:r w:rsidRPr="00C057DC">
        <w:rPr>
          <w:rFonts w:eastAsia="Calibri" w:cstheme="minorHAnsi"/>
          <w:b/>
          <w:bCs/>
          <w:smallCaps/>
          <w:color w:val="002060"/>
          <w:spacing w:val="5"/>
          <w:sz w:val="32"/>
          <w:szCs w:val="32"/>
        </w:rPr>
        <w:t>Grading Rubric</w:t>
      </w:r>
    </w:p>
    <w:tbl>
      <w:tblPr>
        <w:tblW w:w="14995" w:type="dxa"/>
        <w:tblInd w:w="-77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2"/>
        <w:gridCol w:w="3228"/>
        <w:gridCol w:w="3430"/>
        <w:gridCol w:w="3410"/>
        <w:gridCol w:w="3205"/>
      </w:tblGrid>
      <w:tr w:rsidR="00CD21BF" w:rsidRPr="00714D9D" w14:paraId="277EFE0E" w14:textId="77777777" w:rsidTr="00E448D2">
        <w:trPr>
          <w:trHeight w:val="725"/>
        </w:trPr>
        <w:tc>
          <w:tcPr>
            <w:tcW w:w="0" w:type="auto"/>
            <w:tcBorders>
              <w:top w:val="thinThickLargeGap" w:sz="24" w:space="0" w:color="002060"/>
              <w:left w:val="thinThickLargeGap" w:sz="24" w:space="0" w:color="002060"/>
              <w:bottom w:val="thinThickLargeGap" w:sz="24" w:space="0" w:color="002060"/>
              <w:right w:val="single" w:sz="4" w:space="0" w:color="365F91" w:themeColor="accent1" w:themeShade="BF"/>
            </w:tcBorders>
            <w:shd w:val="clear" w:color="auto" w:fill="002060"/>
            <w:vAlign w:val="center"/>
            <w:hideMark/>
          </w:tcPr>
          <w:p w14:paraId="1B907F91" w14:textId="77777777" w:rsidR="00CD21BF" w:rsidRPr="00714D9D" w:rsidRDefault="2EA5A663" w:rsidP="2EA5A663">
            <w:pPr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2EA5A663">
              <w:rPr>
                <w:rFonts w:ascii="Arial" w:eastAsia="Calibri" w:hAnsi="Arial" w:cs="Arial"/>
                <w:b/>
                <w:bCs/>
                <w:color w:val="FFFFFF" w:themeColor="background1"/>
              </w:rPr>
              <w:t>Assignment Criteria</w:t>
            </w:r>
          </w:p>
        </w:tc>
        <w:tc>
          <w:tcPr>
            <w:tcW w:w="3228" w:type="dxa"/>
            <w:tcBorders>
              <w:top w:val="thinThickLargeGap" w:sz="24" w:space="0" w:color="002060"/>
              <w:left w:val="single" w:sz="4" w:space="0" w:color="365F91" w:themeColor="accent1" w:themeShade="BF"/>
              <w:bottom w:val="thinThickLargeGap" w:sz="24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14:paraId="07100E76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Distinguished</w:t>
            </w:r>
          </w:p>
          <w:p w14:paraId="0E076816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</w:p>
          <w:p w14:paraId="4D30D5B4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(100%)</w:t>
            </w:r>
          </w:p>
          <w:p w14:paraId="3A1EE7D7" w14:textId="4AD2A141" w:rsidR="00CD21BF" w:rsidRPr="0091432B" w:rsidRDefault="00CD21BF" w:rsidP="0091432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430" w:type="dxa"/>
            <w:tcBorders>
              <w:top w:val="thinThickLargeGap" w:sz="24" w:space="0" w:color="002060"/>
              <w:left w:val="single" w:sz="4" w:space="0" w:color="365F91" w:themeColor="accent1" w:themeShade="BF"/>
              <w:bottom w:val="thinThickLargeGap" w:sz="24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14:paraId="6D7C2723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Exceeds</w:t>
            </w:r>
          </w:p>
          <w:p w14:paraId="4EF653F6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5AFFF415" w14:textId="77777777" w:rsidR="0091432B" w:rsidRPr="0091432B" w:rsidRDefault="0091432B" w:rsidP="0091432B">
            <w:pPr>
              <w:tabs>
                <w:tab w:val="left" w:pos="315"/>
                <w:tab w:val="center" w:pos="668"/>
              </w:tabs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(92%)</w:t>
            </w:r>
          </w:p>
          <w:p w14:paraId="668D9B7A" w14:textId="1BC847EE" w:rsidR="00CD21BF" w:rsidRPr="0091432B" w:rsidRDefault="00CD21BF" w:rsidP="009A5CA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410" w:type="dxa"/>
            <w:tcBorders>
              <w:top w:val="thinThickLargeGap" w:sz="24" w:space="0" w:color="002060"/>
              <w:left w:val="single" w:sz="4" w:space="0" w:color="365F91" w:themeColor="accent1" w:themeShade="BF"/>
              <w:bottom w:val="thinThickLargeGap" w:sz="24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14:paraId="1515E8C1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Proficient</w:t>
            </w:r>
          </w:p>
          <w:p w14:paraId="048EF887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BE1004C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(84%)</w:t>
            </w:r>
          </w:p>
          <w:p w14:paraId="5E208D76" w14:textId="4635B2B7" w:rsidR="00CD21BF" w:rsidRPr="0091432B" w:rsidRDefault="00CD21BF" w:rsidP="2EA5A66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205" w:type="dxa"/>
            <w:tcBorders>
              <w:top w:val="thinThickLargeGap" w:sz="24" w:space="0" w:color="002060"/>
              <w:left w:val="single" w:sz="4" w:space="0" w:color="365F91" w:themeColor="accent1" w:themeShade="BF"/>
              <w:bottom w:val="thinThickLargeGap" w:sz="24" w:space="0" w:color="002060"/>
              <w:right w:val="thinThickLargeGap" w:sz="24" w:space="0" w:color="002060"/>
            </w:tcBorders>
            <w:shd w:val="clear" w:color="auto" w:fill="002060"/>
          </w:tcPr>
          <w:p w14:paraId="0E78A146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Needs Improvement</w:t>
            </w:r>
          </w:p>
          <w:p w14:paraId="44CFAC1B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6E0A720E" w14:textId="77777777" w:rsidR="0091432B" w:rsidRPr="0091432B" w:rsidRDefault="0091432B" w:rsidP="0091432B">
            <w:pPr>
              <w:jc w:val="center"/>
              <w:rPr>
                <w:rFonts w:ascii="Arial" w:hAnsi="Arial" w:cs="Arial"/>
                <w:b/>
              </w:rPr>
            </w:pPr>
            <w:r w:rsidRPr="0091432B">
              <w:rPr>
                <w:rFonts w:ascii="Arial" w:hAnsi="Arial" w:cs="Arial"/>
                <w:b/>
              </w:rPr>
              <w:t>(0)</w:t>
            </w:r>
          </w:p>
          <w:p w14:paraId="36B060D1" w14:textId="01D558BA" w:rsidR="009A5CAF" w:rsidRPr="0091432B" w:rsidRDefault="009A5CAF" w:rsidP="009A5CA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1560C6" w:rsidRPr="00714D9D" w14:paraId="663B1D0E" w14:textId="77777777" w:rsidTr="001560C6">
        <w:trPr>
          <w:trHeight w:val="437"/>
        </w:trPr>
        <w:tc>
          <w:tcPr>
            <w:tcW w:w="0" w:type="auto"/>
            <w:vMerge w:val="restart"/>
            <w:tcBorders>
              <w:top w:val="thinThickLargeGap" w:sz="24" w:space="0" w:color="002060"/>
              <w:left w:val="thinThickLargeGap" w:sz="24" w:space="0" w:color="002060"/>
              <w:right w:val="single" w:sz="8" w:space="0" w:color="002060"/>
            </w:tcBorders>
            <w:shd w:val="clear" w:color="auto" w:fill="FFFFFF" w:themeFill="background1"/>
            <w:vAlign w:val="center"/>
            <w:hideMark/>
          </w:tcPr>
          <w:p w14:paraId="31B805E1" w14:textId="77777777" w:rsidR="001560C6" w:rsidRDefault="00872BD6" w:rsidP="00462225">
            <w:pPr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Quality of Initial</w:t>
            </w:r>
            <w:r w:rsidR="001560C6" w:rsidRPr="001560C6">
              <w:rPr>
                <w:rFonts w:eastAsia="Calibri" w:cstheme="minorHAnsi"/>
                <w:b/>
                <w:bCs/>
              </w:rPr>
              <w:t xml:space="preserve"> Posting</w:t>
            </w:r>
          </w:p>
          <w:p w14:paraId="6B2ACBC5" w14:textId="1AE3D6E6" w:rsidR="00110379" w:rsidRPr="001560C6" w:rsidRDefault="00110379" w:rsidP="00462225">
            <w:pPr>
              <w:rPr>
                <w:rFonts w:eastAsia="Calibri" w:cstheme="minorHAnsi"/>
                <w:b/>
              </w:rPr>
            </w:pPr>
          </w:p>
        </w:tc>
        <w:tc>
          <w:tcPr>
            <w:tcW w:w="3228" w:type="dxa"/>
            <w:tcBorders>
              <w:top w:val="thinThickLargeGap" w:sz="24" w:space="0" w:color="002060"/>
              <w:left w:val="single" w:sz="8" w:space="0" w:color="002060"/>
              <w:bottom w:val="thinThickLargeGap" w:sz="24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246E458" w14:textId="77777777" w:rsidR="001560C6" w:rsidRDefault="001560C6" w:rsidP="00462225">
            <w:pPr>
              <w:jc w:val="center"/>
              <w:rPr>
                <w:rFonts w:eastAsia="Calibri" w:cstheme="minorHAnsi"/>
                <w:b/>
              </w:rPr>
            </w:pPr>
          </w:p>
          <w:p w14:paraId="63D84152" w14:textId="67B47DB1" w:rsidR="001560C6" w:rsidRPr="00E51A66" w:rsidRDefault="001560C6" w:rsidP="00462225">
            <w:pPr>
              <w:jc w:val="center"/>
              <w:rPr>
                <w:rFonts w:eastAsia="Calibri" w:cstheme="minorHAnsi"/>
                <w:b/>
              </w:rPr>
            </w:pPr>
            <w:r w:rsidRPr="00E51A66">
              <w:rPr>
                <w:rFonts w:eastAsia="Calibri" w:cstheme="minorHAnsi"/>
                <w:b/>
              </w:rPr>
              <w:t>25</w:t>
            </w:r>
          </w:p>
          <w:p w14:paraId="7A4ED142" w14:textId="77777777" w:rsidR="001560C6" w:rsidRPr="00E51A66" w:rsidRDefault="001560C6" w:rsidP="00875AE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30" w:type="dxa"/>
            <w:tcBorders>
              <w:top w:val="thinThickLargeGap" w:sz="24" w:space="0" w:color="002060"/>
              <w:left w:val="single" w:sz="8" w:space="0" w:color="002060"/>
              <w:bottom w:val="thinThickLargeGap" w:sz="24" w:space="0" w:color="002060"/>
              <w:right w:val="single" w:sz="8" w:space="0" w:color="002060"/>
            </w:tcBorders>
            <w:shd w:val="clear" w:color="auto" w:fill="DBE5F1" w:themeFill="accent1" w:themeFillTint="33"/>
          </w:tcPr>
          <w:p w14:paraId="159C3474" w14:textId="77777777" w:rsidR="001560C6" w:rsidRDefault="001560C6" w:rsidP="00462225">
            <w:pPr>
              <w:jc w:val="center"/>
              <w:rPr>
                <w:rFonts w:eastAsia="Calibri" w:cstheme="minorHAnsi"/>
                <w:b/>
              </w:rPr>
            </w:pPr>
          </w:p>
          <w:p w14:paraId="7DBD5D07" w14:textId="1DE8F641" w:rsidR="001560C6" w:rsidRPr="00E51A66" w:rsidRDefault="00715EB8" w:rsidP="00462225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23</w:t>
            </w:r>
          </w:p>
          <w:p w14:paraId="4A2E8204" w14:textId="73B842FC" w:rsidR="001560C6" w:rsidRPr="00E51A66" w:rsidRDefault="001560C6" w:rsidP="00462225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10" w:type="dxa"/>
            <w:tcBorders>
              <w:top w:val="thinThickLargeGap" w:sz="24" w:space="0" w:color="002060"/>
              <w:left w:val="single" w:sz="8" w:space="0" w:color="002060"/>
              <w:bottom w:val="thinThickLargeGap" w:sz="24" w:space="0" w:color="002060"/>
              <w:right w:val="single" w:sz="8" w:space="0" w:color="002060"/>
            </w:tcBorders>
            <w:shd w:val="clear" w:color="auto" w:fill="DBE5F1" w:themeFill="accent1" w:themeFillTint="33"/>
          </w:tcPr>
          <w:p w14:paraId="039D640A" w14:textId="77777777" w:rsidR="001560C6" w:rsidRDefault="001560C6" w:rsidP="00462225">
            <w:pPr>
              <w:jc w:val="center"/>
              <w:rPr>
                <w:rFonts w:eastAsia="Calibri" w:cstheme="minorHAnsi"/>
                <w:b/>
              </w:rPr>
            </w:pPr>
          </w:p>
          <w:p w14:paraId="5AB83786" w14:textId="09A8F6BB" w:rsidR="001560C6" w:rsidRPr="00E51A66" w:rsidRDefault="00715EB8" w:rsidP="00462225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21</w:t>
            </w:r>
          </w:p>
          <w:p w14:paraId="3CBED573" w14:textId="7EEEBF65" w:rsidR="001560C6" w:rsidRPr="00E51A66" w:rsidRDefault="001560C6" w:rsidP="00462225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205" w:type="dxa"/>
            <w:tcBorders>
              <w:top w:val="thinThickLargeGap" w:sz="24" w:space="0" w:color="002060"/>
              <w:left w:val="single" w:sz="8" w:space="0" w:color="002060"/>
              <w:bottom w:val="thinThickLargeGap" w:sz="24" w:space="0" w:color="002060"/>
              <w:right w:val="thinThickLargeGap" w:sz="24" w:space="0" w:color="002060"/>
            </w:tcBorders>
            <w:shd w:val="clear" w:color="auto" w:fill="DBE5F1" w:themeFill="accent1" w:themeFillTint="33"/>
            <w:vAlign w:val="center"/>
          </w:tcPr>
          <w:p w14:paraId="000F7C04" w14:textId="78E808F9" w:rsidR="001560C6" w:rsidRPr="00E51A66" w:rsidRDefault="001560C6" w:rsidP="00462225">
            <w:pPr>
              <w:jc w:val="center"/>
              <w:rPr>
                <w:rFonts w:eastAsia="Calibri" w:cstheme="minorHAnsi"/>
                <w:b/>
              </w:rPr>
            </w:pPr>
            <w:r w:rsidRPr="00E51A66">
              <w:rPr>
                <w:rFonts w:eastAsia="Calibri" w:cstheme="minorHAnsi"/>
                <w:b/>
              </w:rPr>
              <w:t>0</w:t>
            </w:r>
          </w:p>
          <w:p w14:paraId="6D1553C2" w14:textId="77777777" w:rsidR="001560C6" w:rsidRPr="00E51A66" w:rsidRDefault="001560C6" w:rsidP="00462225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1560C6" w:rsidRPr="00714D9D" w14:paraId="35C4E1C0" w14:textId="77777777" w:rsidTr="001560C6">
        <w:trPr>
          <w:trHeight w:val="1872"/>
        </w:trPr>
        <w:tc>
          <w:tcPr>
            <w:tcW w:w="0" w:type="auto"/>
            <w:vMerge/>
            <w:tcBorders>
              <w:left w:val="thinThickLargeGap" w:sz="24" w:space="0" w:color="002060"/>
              <w:right w:val="single" w:sz="8" w:space="0" w:color="002060"/>
            </w:tcBorders>
            <w:shd w:val="clear" w:color="auto" w:fill="FFFFFF" w:themeFill="background1"/>
          </w:tcPr>
          <w:p w14:paraId="7E02231C" w14:textId="69444056" w:rsidR="001560C6" w:rsidRPr="00E51A66" w:rsidRDefault="001560C6" w:rsidP="00462225">
            <w:pPr>
              <w:rPr>
                <w:rFonts w:eastAsia="Calibri" w:cstheme="minorHAnsi"/>
                <w:bCs/>
              </w:rPr>
            </w:pPr>
          </w:p>
        </w:tc>
        <w:tc>
          <w:tcPr>
            <w:tcW w:w="3228" w:type="dxa"/>
            <w:tcBorders>
              <w:top w:val="single" w:sz="4" w:space="0" w:color="365F91" w:themeColor="accent1" w:themeShade="BF"/>
              <w:left w:val="single" w:sz="8" w:space="0" w:color="002060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8AC253D" w14:textId="1495DD1F" w:rsidR="00B90AA0" w:rsidRPr="00A10612" w:rsidRDefault="00B90AA0" w:rsidP="00B90AA0">
            <w:pPr>
              <w:rPr>
                <w:rFonts w:cstheme="minorHAnsi"/>
              </w:rPr>
            </w:pPr>
            <w:r w:rsidRPr="00A10612">
              <w:rPr>
                <w:rFonts w:cstheme="minorHAnsi"/>
              </w:rPr>
              <w:t>Distinguished presentation of information evidenced by</w:t>
            </w:r>
            <w:r w:rsidR="00361539" w:rsidRPr="00A10612">
              <w:rPr>
                <w:rFonts w:cstheme="minorHAnsi"/>
              </w:rPr>
              <w:t xml:space="preserve"> </w:t>
            </w:r>
            <w:r w:rsidR="00AC0B5F" w:rsidRPr="00A10612">
              <w:rPr>
                <w:rFonts w:cstheme="minorHAnsi"/>
              </w:rPr>
              <w:t xml:space="preserve">comprehensive content, </w:t>
            </w:r>
            <w:r w:rsidR="00361539" w:rsidRPr="00A10612">
              <w:rPr>
                <w:rFonts w:cstheme="minorHAnsi"/>
              </w:rPr>
              <w:t>fully meeting</w:t>
            </w:r>
            <w:r w:rsidRPr="00A10612">
              <w:rPr>
                <w:rFonts w:cstheme="minorHAnsi"/>
              </w:rPr>
              <w:t xml:space="preserve"> all of the following:</w:t>
            </w:r>
          </w:p>
          <w:p w14:paraId="3A864D8D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>Addresses the collaboration café question in a thorough, substantive manner.</w:t>
            </w:r>
          </w:p>
          <w:p w14:paraId="4D59ED3E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 xml:space="preserve">Demonstrates application of course concepts. </w:t>
            </w:r>
          </w:p>
          <w:p w14:paraId="0DEF4742" w14:textId="15E11348" w:rsidR="00872BD6" w:rsidRPr="001A0D82" w:rsidRDefault="00D46F81" w:rsidP="00872BD6">
            <w:pPr>
              <w:pStyle w:val="ListParagraph"/>
              <w:numPr>
                <w:ilvl w:val="0"/>
                <w:numId w:val="2"/>
              </w:numPr>
            </w:pPr>
            <w:r>
              <w:t>Discusses implications for</w:t>
            </w:r>
            <w:r w:rsidR="00872BD6" w:rsidRPr="001A0D82">
              <w:t xml:space="preserve"> advanced nursing practice.</w:t>
            </w:r>
          </w:p>
          <w:p w14:paraId="3C6886A6" w14:textId="77777777" w:rsidR="005F28A4" w:rsidRPr="00A10612" w:rsidRDefault="005F28A4" w:rsidP="5FBFC16D">
            <w:pPr>
              <w:rPr>
                <w:rFonts w:cstheme="minorHAnsi"/>
              </w:rPr>
            </w:pPr>
          </w:p>
          <w:p w14:paraId="3309EE52" w14:textId="349F6FAF" w:rsidR="005F28A4" w:rsidRPr="00A10612" w:rsidRDefault="005F28A4" w:rsidP="00872BD6">
            <w:pPr>
              <w:rPr>
                <w:rFonts w:cstheme="minorHAnsi"/>
              </w:rPr>
            </w:pPr>
          </w:p>
        </w:tc>
        <w:tc>
          <w:tcPr>
            <w:tcW w:w="343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6EA05B50" w14:textId="78FAEEDA" w:rsidR="00B90AA0" w:rsidRPr="00A10612" w:rsidRDefault="00B90AA0" w:rsidP="00B90AA0">
            <w:pPr>
              <w:ind w:left="95" w:right="473"/>
              <w:rPr>
                <w:rFonts w:cstheme="minorHAnsi"/>
                <w:b/>
              </w:rPr>
            </w:pPr>
            <w:r w:rsidRPr="00A10612">
              <w:rPr>
                <w:rFonts w:eastAsia="Arial" w:cstheme="minorHAnsi"/>
              </w:rPr>
              <w:t>Presentation of information exceeds expectations</w:t>
            </w:r>
            <w:r w:rsidRPr="00A10612">
              <w:rPr>
                <w:rFonts w:eastAsia="Arial" w:cstheme="minorHAnsi"/>
                <w:color w:val="FF0000"/>
              </w:rPr>
              <w:t xml:space="preserve"> </w:t>
            </w:r>
            <w:r w:rsidRPr="00A10612">
              <w:rPr>
                <w:rFonts w:cstheme="minorHAnsi"/>
              </w:rPr>
              <w:t>evidenced by most items fully met, but one item that is covered in a superficial manner</w:t>
            </w:r>
            <w:r w:rsidRPr="00A10612">
              <w:rPr>
                <w:rFonts w:cstheme="minorHAnsi"/>
                <w:b/>
              </w:rPr>
              <w:t>:</w:t>
            </w:r>
          </w:p>
          <w:p w14:paraId="660B824D" w14:textId="77777777" w:rsidR="00B90AA0" w:rsidRPr="00A10612" w:rsidRDefault="00B90AA0" w:rsidP="009C07DA">
            <w:pPr>
              <w:rPr>
                <w:rFonts w:cstheme="minorHAnsi"/>
              </w:rPr>
            </w:pPr>
          </w:p>
          <w:p w14:paraId="5CAAFD76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>Addresses the collaboration café question in a thorough, substantive manner.</w:t>
            </w:r>
          </w:p>
          <w:p w14:paraId="26CA712F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 xml:space="preserve">Demonstrates application of course concepts. </w:t>
            </w:r>
          </w:p>
          <w:p w14:paraId="3F64DF55" w14:textId="406DD021" w:rsidR="00872BD6" w:rsidRPr="001A0D82" w:rsidRDefault="00D46F81" w:rsidP="00872BD6">
            <w:pPr>
              <w:pStyle w:val="ListParagraph"/>
              <w:numPr>
                <w:ilvl w:val="0"/>
                <w:numId w:val="2"/>
              </w:numPr>
            </w:pPr>
            <w:r>
              <w:t>Discusses implications for</w:t>
            </w:r>
            <w:r w:rsidR="00872BD6" w:rsidRPr="001A0D82">
              <w:t xml:space="preserve"> advanced nursing practice.</w:t>
            </w:r>
          </w:p>
          <w:p w14:paraId="74B1F6E9" w14:textId="3FD319C1" w:rsidR="001560C6" w:rsidRPr="00A10612" w:rsidRDefault="001560C6" w:rsidP="008C7742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41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142DE7A5" w14:textId="5AB6405F" w:rsidR="001560C6" w:rsidRPr="00A10612" w:rsidRDefault="00361539" w:rsidP="00361539">
            <w:pPr>
              <w:rPr>
                <w:rFonts w:cstheme="minorHAnsi"/>
              </w:rPr>
            </w:pPr>
            <w:r w:rsidRPr="00A10612">
              <w:rPr>
                <w:rFonts w:cstheme="minorHAnsi"/>
              </w:rPr>
              <w:t>Proficient</w:t>
            </w:r>
            <w:r w:rsidRPr="00A10612">
              <w:rPr>
                <w:rFonts w:cstheme="minorHAnsi"/>
                <w:color w:val="FF0000"/>
              </w:rPr>
              <w:t xml:space="preserve"> </w:t>
            </w:r>
            <w:r w:rsidRPr="00A10612">
              <w:rPr>
                <w:rFonts w:cstheme="minorHAnsi"/>
              </w:rPr>
              <w:t xml:space="preserve">presentation of information evidenced by </w:t>
            </w:r>
            <w:r w:rsidR="00AC0B5F" w:rsidRPr="00A10612">
              <w:rPr>
                <w:rFonts w:cstheme="minorHAnsi"/>
              </w:rPr>
              <w:t>two items that are</w:t>
            </w:r>
            <w:r w:rsidRPr="00A10612">
              <w:rPr>
                <w:rFonts w:cstheme="minorHAnsi"/>
              </w:rPr>
              <w:t xml:space="preserve"> covered in a limited or s</w:t>
            </w:r>
            <w:r w:rsidR="00AC0B5F" w:rsidRPr="00A10612">
              <w:rPr>
                <w:rFonts w:cstheme="minorHAnsi"/>
              </w:rPr>
              <w:t>uperficial manner</w:t>
            </w:r>
            <w:r w:rsidRPr="00A10612">
              <w:rPr>
                <w:rFonts w:cstheme="minorHAnsi"/>
              </w:rPr>
              <w:t>:</w:t>
            </w:r>
          </w:p>
          <w:p w14:paraId="1A565419" w14:textId="77777777" w:rsidR="00361539" w:rsidRPr="00A10612" w:rsidRDefault="00361539" w:rsidP="00361539">
            <w:pPr>
              <w:rPr>
                <w:rFonts w:cstheme="minorHAnsi"/>
              </w:rPr>
            </w:pPr>
          </w:p>
          <w:p w14:paraId="1D96C200" w14:textId="77777777" w:rsidR="00361539" w:rsidRPr="00A10612" w:rsidRDefault="00361539" w:rsidP="00361539">
            <w:pPr>
              <w:rPr>
                <w:rFonts w:cstheme="minorHAnsi"/>
              </w:rPr>
            </w:pPr>
          </w:p>
          <w:p w14:paraId="5E0FAAB7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>Addresses the collaboration café question in a thorough, substantive manner.</w:t>
            </w:r>
          </w:p>
          <w:p w14:paraId="1A1512E3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 xml:space="preserve">Demonstrates application of course concepts. </w:t>
            </w:r>
          </w:p>
          <w:p w14:paraId="3582513A" w14:textId="5B97BE7E" w:rsidR="00872BD6" w:rsidRPr="001A0D82" w:rsidRDefault="00D46F81" w:rsidP="00872BD6">
            <w:pPr>
              <w:pStyle w:val="ListParagraph"/>
              <w:numPr>
                <w:ilvl w:val="0"/>
                <w:numId w:val="2"/>
              </w:numPr>
            </w:pPr>
            <w:r>
              <w:t>Discusses implications for</w:t>
            </w:r>
            <w:r w:rsidR="00872BD6" w:rsidRPr="001A0D82">
              <w:t xml:space="preserve"> advanced nursing practice.</w:t>
            </w:r>
          </w:p>
          <w:p w14:paraId="1F089117" w14:textId="401C5785" w:rsidR="00361539" w:rsidRPr="00A10612" w:rsidRDefault="00361539" w:rsidP="008C7742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2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auto"/>
          </w:tcPr>
          <w:p w14:paraId="108FBAE4" w14:textId="7139A5CC" w:rsidR="00361539" w:rsidRPr="00A10612" w:rsidRDefault="00361539" w:rsidP="00361539">
            <w:pPr>
              <w:rPr>
                <w:rFonts w:cstheme="minorHAnsi"/>
              </w:rPr>
            </w:pPr>
            <w:r w:rsidRPr="00A10612">
              <w:rPr>
                <w:rFonts w:cstheme="minorHAnsi"/>
              </w:rPr>
              <w:t>Presentation of information needs improvement as evidenced by content that is missing or unsatisfactory in one or more areas:</w:t>
            </w:r>
          </w:p>
          <w:p w14:paraId="4B9A80D7" w14:textId="77777777" w:rsidR="00AC0B5F" w:rsidRPr="00A10612" w:rsidRDefault="00AC0B5F" w:rsidP="00361539">
            <w:pPr>
              <w:rPr>
                <w:rFonts w:cstheme="minorHAnsi"/>
              </w:rPr>
            </w:pPr>
          </w:p>
          <w:p w14:paraId="4BB4A1CB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>Addresses the collaboration café question in a thorough, substantive manner.</w:t>
            </w:r>
          </w:p>
          <w:p w14:paraId="6BAFB6AB" w14:textId="77777777" w:rsidR="00872BD6" w:rsidRPr="001A0D82" w:rsidRDefault="00872BD6" w:rsidP="00872BD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A0D82">
              <w:t xml:space="preserve">Demonstrates application of course concepts. </w:t>
            </w:r>
          </w:p>
          <w:p w14:paraId="4EFFBABA" w14:textId="43DCF0BF" w:rsidR="00872BD6" w:rsidRPr="001A0D82" w:rsidRDefault="00D46F81" w:rsidP="00872BD6">
            <w:pPr>
              <w:pStyle w:val="ListParagraph"/>
              <w:numPr>
                <w:ilvl w:val="0"/>
                <w:numId w:val="2"/>
              </w:numPr>
            </w:pPr>
            <w:r>
              <w:t>Discusses implications for</w:t>
            </w:r>
            <w:r w:rsidR="00872BD6" w:rsidRPr="001A0D82">
              <w:t xml:space="preserve"> advanced nursing practice.</w:t>
            </w:r>
          </w:p>
          <w:p w14:paraId="43AB4E1B" w14:textId="526C737D" w:rsidR="00872BD6" w:rsidRPr="008C7742" w:rsidRDefault="00872BD6" w:rsidP="008C7742">
            <w:pPr>
              <w:rPr>
                <w:rFonts w:cstheme="minorHAnsi"/>
              </w:rPr>
            </w:pPr>
            <w:r w:rsidRPr="008C7742">
              <w:rPr>
                <w:rFonts w:cstheme="minorHAnsi"/>
              </w:rPr>
              <w:t xml:space="preserve"> </w:t>
            </w:r>
          </w:p>
          <w:p w14:paraId="26B2D5E8" w14:textId="7AF77115" w:rsidR="001560C6" w:rsidRPr="00872BD6" w:rsidRDefault="001560C6" w:rsidP="00872BD6"/>
        </w:tc>
      </w:tr>
      <w:tr w:rsidR="001560C6" w:rsidRPr="00714D9D" w14:paraId="44FC0DD8" w14:textId="77777777" w:rsidTr="001560C6">
        <w:trPr>
          <w:trHeight w:val="522"/>
        </w:trPr>
        <w:tc>
          <w:tcPr>
            <w:tcW w:w="0" w:type="auto"/>
            <w:vMerge w:val="restart"/>
            <w:tcBorders>
              <w:left w:val="thinThickLargeGap" w:sz="24" w:space="0" w:color="365F91"/>
              <w:right w:val="single" w:sz="4" w:space="0" w:color="365F91"/>
            </w:tcBorders>
            <w:shd w:val="clear" w:color="auto" w:fill="FFFFFF" w:themeFill="background1"/>
          </w:tcPr>
          <w:p w14:paraId="6BE71343" w14:textId="44F0E43E" w:rsidR="001560C6" w:rsidRPr="001560C6" w:rsidRDefault="001560C6" w:rsidP="00462225">
            <w:pPr>
              <w:rPr>
                <w:rFonts w:eastAsia="Calibri" w:cstheme="minorHAnsi"/>
                <w:b/>
                <w:bCs/>
              </w:rPr>
            </w:pPr>
            <w:r w:rsidRPr="001560C6">
              <w:rPr>
                <w:rFonts w:eastAsia="Calibri" w:cstheme="minorHAnsi"/>
                <w:b/>
                <w:bCs/>
              </w:rPr>
              <w:lastRenderedPageBreak/>
              <w:t xml:space="preserve">Quality of </w:t>
            </w:r>
            <w:r w:rsidR="00872BD6">
              <w:rPr>
                <w:rFonts w:eastAsia="Calibri" w:cstheme="minorHAnsi"/>
                <w:b/>
                <w:bCs/>
              </w:rPr>
              <w:t>Responsive</w:t>
            </w:r>
            <w:r w:rsidRPr="001560C6">
              <w:rPr>
                <w:rFonts w:eastAsia="Calibri" w:cstheme="minorHAnsi"/>
                <w:b/>
                <w:bCs/>
              </w:rPr>
              <w:t xml:space="preserve"> Postings</w:t>
            </w:r>
          </w:p>
        </w:tc>
        <w:tc>
          <w:tcPr>
            <w:tcW w:w="32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3501C282" w14:textId="3FFB6233" w:rsidR="001560C6" w:rsidRPr="00E51A66" w:rsidRDefault="009F2AE4" w:rsidP="00E448D2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  <w:p w14:paraId="1ADAE362" w14:textId="0DAE422B" w:rsidR="001560C6" w:rsidRPr="00E51A66" w:rsidRDefault="001560C6" w:rsidP="00E448D2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43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00035908" w14:textId="30AB09F4" w:rsidR="001560C6" w:rsidRPr="00E51A66" w:rsidRDefault="009F2AE4" w:rsidP="00E448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  <w:p w14:paraId="5A51EBC2" w14:textId="712D1E92" w:rsidR="001560C6" w:rsidRPr="00E51A66" w:rsidRDefault="001560C6" w:rsidP="00E448D2">
            <w:pPr>
              <w:jc w:val="center"/>
              <w:rPr>
                <w:rFonts w:cstheme="minorHAnsi"/>
              </w:rPr>
            </w:pPr>
          </w:p>
        </w:tc>
        <w:tc>
          <w:tcPr>
            <w:tcW w:w="341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0A2ECA2D" w14:textId="4618D2CF" w:rsidR="001560C6" w:rsidRPr="00E51A66" w:rsidRDefault="009F2AE4" w:rsidP="00E448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  <w:p w14:paraId="13CE646B" w14:textId="6AFAB4A8" w:rsidR="001560C6" w:rsidRPr="00E51A66" w:rsidRDefault="001560C6" w:rsidP="00E448D2">
            <w:pPr>
              <w:jc w:val="center"/>
              <w:rPr>
                <w:rFonts w:cstheme="minorHAnsi"/>
              </w:rPr>
            </w:pPr>
          </w:p>
        </w:tc>
        <w:tc>
          <w:tcPr>
            <w:tcW w:w="32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C6D9F1" w:themeFill="text2" w:themeFillTint="33"/>
          </w:tcPr>
          <w:p w14:paraId="6FEF28C5" w14:textId="7D567EE4" w:rsidR="001560C6" w:rsidRPr="008D382E" w:rsidRDefault="001560C6" w:rsidP="00E448D2">
            <w:pPr>
              <w:jc w:val="center"/>
              <w:rPr>
                <w:rFonts w:cstheme="minorHAnsi"/>
                <w:b/>
              </w:rPr>
            </w:pPr>
            <w:r w:rsidRPr="008D382E">
              <w:rPr>
                <w:rFonts w:cstheme="minorHAnsi"/>
                <w:b/>
              </w:rPr>
              <w:t>0</w:t>
            </w:r>
          </w:p>
        </w:tc>
      </w:tr>
      <w:tr w:rsidR="001560C6" w:rsidRPr="00714D9D" w14:paraId="5FDC0BE1" w14:textId="77777777" w:rsidTr="001560C6">
        <w:trPr>
          <w:trHeight w:val="3699"/>
        </w:trPr>
        <w:tc>
          <w:tcPr>
            <w:tcW w:w="0" w:type="auto"/>
            <w:vMerge/>
            <w:tcBorders>
              <w:left w:val="thinThickLargeGap" w:sz="24" w:space="0" w:color="365F91"/>
              <w:right w:val="single" w:sz="4" w:space="0" w:color="365F91"/>
            </w:tcBorders>
            <w:shd w:val="clear" w:color="auto" w:fill="FFFFFF" w:themeFill="background1"/>
          </w:tcPr>
          <w:p w14:paraId="5F11E8A5" w14:textId="4FC13AD9" w:rsidR="001560C6" w:rsidRPr="00E51A66" w:rsidRDefault="001560C6" w:rsidP="00462225">
            <w:pPr>
              <w:rPr>
                <w:rFonts w:eastAsia="Calibri" w:cstheme="minorHAnsi"/>
                <w:bCs/>
              </w:rPr>
            </w:pPr>
          </w:p>
        </w:tc>
        <w:tc>
          <w:tcPr>
            <w:tcW w:w="32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701E796E" w14:textId="77777777" w:rsidR="006E74A5" w:rsidRPr="00361539" w:rsidRDefault="006E74A5" w:rsidP="006E74A5">
            <w:pPr>
              <w:rPr>
                <w:rFonts w:cstheme="minorHAnsi"/>
              </w:rPr>
            </w:pPr>
            <w:r>
              <w:rPr>
                <w:rFonts w:cstheme="minorHAnsi"/>
              </w:rPr>
              <w:t>Distinguished p</w:t>
            </w:r>
            <w:r w:rsidRPr="006F5A38">
              <w:rPr>
                <w:rFonts w:cstheme="minorHAnsi"/>
              </w:rPr>
              <w:t>resentation of information evidenced by</w:t>
            </w:r>
            <w:r>
              <w:rPr>
                <w:rFonts w:cstheme="minorHAnsi"/>
              </w:rPr>
              <w:t xml:space="preserve"> comprehensive content, fully meeting</w:t>
            </w:r>
            <w:r w:rsidRPr="006F5A38">
              <w:rPr>
                <w:rFonts w:cstheme="minorHAnsi"/>
              </w:rPr>
              <w:t xml:space="preserve"> </w:t>
            </w:r>
            <w:r w:rsidRPr="00361539">
              <w:rPr>
                <w:rFonts w:cstheme="minorHAnsi"/>
              </w:rPr>
              <w:t>all of the following:</w:t>
            </w:r>
          </w:p>
          <w:p w14:paraId="32C267B5" w14:textId="68111672" w:rsidR="00872BD6" w:rsidRPr="000B2300" w:rsidRDefault="00872BD6" w:rsidP="00872BD6">
            <w:pPr>
              <w:pStyle w:val="ListParagraph"/>
              <w:numPr>
                <w:ilvl w:val="0"/>
                <w:numId w:val="2"/>
              </w:numPr>
            </w:pPr>
            <w:r w:rsidRPr="000B2300">
              <w:t xml:space="preserve">Responds to </w:t>
            </w:r>
            <w:r w:rsidR="00335360" w:rsidRPr="000B2300">
              <w:t>1</w:t>
            </w:r>
            <w:r w:rsidRPr="000B2300">
              <w:t xml:space="preserve"> classmate with substantive dialogue that is collaborative in nature.</w:t>
            </w:r>
          </w:p>
          <w:p w14:paraId="671149D7" w14:textId="7FF0E299" w:rsidR="00872BD6" w:rsidRPr="001A0D82" w:rsidRDefault="00335360" w:rsidP="00872BD6">
            <w:pPr>
              <w:pStyle w:val="ListParagraph"/>
              <w:numPr>
                <w:ilvl w:val="0"/>
                <w:numId w:val="2"/>
              </w:numPr>
            </w:pPr>
            <w:r w:rsidRPr="000B2300">
              <w:t>The response post</w:t>
            </w:r>
            <w:r w:rsidR="00872BD6" w:rsidRPr="000B2300">
              <w:t xml:space="preserve"> asks</w:t>
            </w:r>
            <w:r w:rsidR="00872BD6">
              <w:t xml:space="preserve"> questions, </w:t>
            </w:r>
            <w:r w:rsidR="00872BD6" w:rsidRPr="001A0D82">
              <w:t>offers new insights, applications, perspectives, information</w:t>
            </w:r>
            <w:r w:rsidR="00872BD6">
              <w:t>, or i</w:t>
            </w:r>
            <w:r w:rsidR="00872BD6" w:rsidRPr="001A0D82">
              <w:t>mplications for practice in order to facilitate further discussion.</w:t>
            </w:r>
          </w:p>
          <w:p w14:paraId="4D16E020" w14:textId="72048183" w:rsidR="001560C6" w:rsidRPr="00872BD6" w:rsidRDefault="001560C6" w:rsidP="008C7742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43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39E4824" w14:textId="77777777" w:rsidR="006E74A5" w:rsidRDefault="006E74A5" w:rsidP="006E74A5">
            <w:pPr>
              <w:ind w:left="95" w:right="473"/>
              <w:rPr>
                <w:rFonts w:cstheme="minorHAnsi"/>
                <w:b/>
              </w:rPr>
            </w:pPr>
            <w:r>
              <w:rPr>
                <w:rFonts w:eastAsia="Arial" w:cs="Arial"/>
              </w:rPr>
              <w:t>Presentation of information exceeds expectations</w:t>
            </w:r>
            <w:r>
              <w:rPr>
                <w:rFonts w:eastAsia="Arial" w:cs="Arial"/>
                <w:color w:val="FF0000"/>
              </w:rPr>
              <w:t xml:space="preserve"> </w:t>
            </w:r>
            <w:r w:rsidRPr="0072136F">
              <w:rPr>
                <w:rFonts w:cstheme="minorHAnsi"/>
              </w:rPr>
              <w:t xml:space="preserve">evidenced by </w:t>
            </w:r>
            <w:r w:rsidRPr="009C160E">
              <w:rPr>
                <w:rFonts w:cstheme="minorHAnsi"/>
              </w:rPr>
              <w:t xml:space="preserve">most </w:t>
            </w:r>
            <w:r>
              <w:rPr>
                <w:rFonts w:cstheme="minorHAnsi"/>
              </w:rPr>
              <w:t>items fully met, but one item that is covered in a superficial manner</w:t>
            </w:r>
            <w:r>
              <w:rPr>
                <w:rFonts w:cstheme="minorHAnsi"/>
                <w:b/>
              </w:rPr>
              <w:t>:</w:t>
            </w:r>
          </w:p>
          <w:p w14:paraId="238C3054" w14:textId="25473DCD" w:rsidR="00872BD6" w:rsidRPr="000B2300" w:rsidRDefault="00872BD6" w:rsidP="00872BD6">
            <w:pPr>
              <w:pStyle w:val="ListParagraph"/>
              <w:numPr>
                <w:ilvl w:val="0"/>
                <w:numId w:val="2"/>
              </w:numPr>
            </w:pPr>
            <w:r w:rsidRPr="000B2300">
              <w:t xml:space="preserve">Responds to </w:t>
            </w:r>
            <w:r w:rsidR="00335360" w:rsidRPr="000B2300">
              <w:t>1</w:t>
            </w:r>
            <w:r w:rsidRPr="000B2300">
              <w:t xml:space="preserve"> classmate with substantive dialogue that is collaborative in nature.</w:t>
            </w:r>
          </w:p>
          <w:p w14:paraId="5426D231" w14:textId="1210157C" w:rsidR="00872BD6" w:rsidRPr="001A0D82" w:rsidRDefault="00335360" w:rsidP="00872BD6">
            <w:pPr>
              <w:pStyle w:val="ListParagraph"/>
              <w:numPr>
                <w:ilvl w:val="0"/>
                <w:numId w:val="2"/>
              </w:numPr>
            </w:pPr>
            <w:r w:rsidRPr="000B2300">
              <w:t>The response post</w:t>
            </w:r>
            <w:r w:rsidR="00872BD6" w:rsidRPr="000B2300">
              <w:t xml:space="preserve"> asks questions, offers new</w:t>
            </w:r>
            <w:r w:rsidR="00872BD6" w:rsidRPr="001A0D82">
              <w:t xml:space="preserve"> insights, applications, perspectives, information</w:t>
            </w:r>
            <w:r w:rsidR="00872BD6">
              <w:t>, or i</w:t>
            </w:r>
            <w:r w:rsidR="00872BD6" w:rsidRPr="001A0D82">
              <w:t>mplications for practice in order to facilitate further discussion.</w:t>
            </w:r>
          </w:p>
          <w:p w14:paraId="01A111D5" w14:textId="0503FCC1" w:rsidR="001560C6" w:rsidRPr="00294DF4" w:rsidRDefault="001560C6" w:rsidP="008C7742">
            <w:pPr>
              <w:pStyle w:val="ListParagraph"/>
            </w:pPr>
          </w:p>
        </w:tc>
        <w:tc>
          <w:tcPr>
            <w:tcW w:w="341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2EF4C83F" w14:textId="77777777" w:rsidR="006E74A5" w:rsidRDefault="006E74A5" w:rsidP="006E74A5">
            <w:pPr>
              <w:rPr>
                <w:rFonts w:cstheme="minorHAnsi"/>
              </w:rPr>
            </w:pPr>
            <w:r>
              <w:rPr>
                <w:rFonts w:cs="Arial"/>
              </w:rPr>
              <w:t>Proficient</w:t>
            </w:r>
            <w:r w:rsidRPr="008B425A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</w:rPr>
              <w:t xml:space="preserve">presentation of information evidenced by </w:t>
            </w:r>
            <w:r>
              <w:rPr>
                <w:rFonts w:cstheme="minorHAnsi"/>
              </w:rPr>
              <w:t>two items that are</w:t>
            </w:r>
            <w:r w:rsidRPr="001A4C55">
              <w:rPr>
                <w:rFonts w:cstheme="minorHAnsi"/>
              </w:rPr>
              <w:t xml:space="preserve"> covered in </w:t>
            </w:r>
            <w:r w:rsidRPr="00361539">
              <w:rPr>
                <w:rFonts w:cstheme="minorHAnsi"/>
              </w:rPr>
              <w:t>a limited or s</w:t>
            </w:r>
            <w:r>
              <w:rPr>
                <w:rFonts w:cstheme="minorHAnsi"/>
              </w:rPr>
              <w:t>uperficial manner</w:t>
            </w:r>
            <w:r w:rsidRPr="00361539">
              <w:rPr>
                <w:rFonts w:cstheme="minorHAnsi"/>
              </w:rPr>
              <w:t>:</w:t>
            </w:r>
          </w:p>
          <w:p w14:paraId="5CE6B5FC" w14:textId="0DA4290B" w:rsidR="00872BD6" w:rsidRPr="000B2300" w:rsidRDefault="00872BD6" w:rsidP="00872BD6">
            <w:pPr>
              <w:pStyle w:val="ListParagraph"/>
              <w:numPr>
                <w:ilvl w:val="0"/>
                <w:numId w:val="2"/>
              </w:numPr>
            </w:pPr>
            <w:r w:rsidRPr="001A0D82">
              <w:t>R</w:t>
            </w:r>
            <w:r>
              <w:t>espond</w:t>
            </w:r>
            <w:r w:rsidRPr="001A0D82">
              <w:t xml:space="preserve">s </w:t>
            </w:r>
            <w:r w:rsidRPr="000B2300">
              <w:t xml:space="preserve">to </w:t>
            </w:r>
            <w:r w:rsidR="00335360" w:rsidRPr="000B2300">
              <w:t>1</w:t>
            </w:r>
            <w:r w:rsidRPr="000B2300">
              <w:t xml:space="preserve"> classmate with substantive dialogue that is collaborative in nature.</w:t>
            </w:r>
          </w:p>
          <w:p w14:paraId="19E07F0F" w14:textId="63340662" w:rsidR="00872BD6" w:rsidRPr="001A0D82" w:rsidRDefault="002A2641" w:rsidP="00872BD6">
            <w:pPr>
              <w:pStyle w:val="ListParagraph"/>
              <w:numPr>
                <w:ilvl w:val="0"/>
                <w:numId w:val="2"/>
              </w:numPr>
            </w:pPr>
            <w:r w:rsidRPr="000B2300">
              <w:t>The response post</w:t>
            </w:r>
            <w:r w:rsidR="00872BD6" w:rsidRPr="000B2300">
              <w:t xml:space="preserve"> asks</w:t>
            </w:r>
            <w:r w:rsidR="00872BD6">
              <w:t xml:space="preserve"> questions, </w:t>
            </w:r>
            <w:r w:rsidR="00872BD6" w:rsidRPr="001A0D82">
              <w:t>offers new insights, applications, perspectives, information</w:t>
            </w:r>
            <w:r w:rsidR="00872BD6">
              <w:t>, or i</w:t>
            </w:r>
            <w:r w:rsidR="00872BD6" w:rsidRPr="001A0D82">
              <w:t>mplications for practice in order to facilitate further discussion.</w:t>
            </w:r>
          </w:p>
          <w:p w14:paraId="1B35C291" w14:textId="31E96B16" w:rsidR="001560C6" w:rsidRPr="00AC0B5F" w:rsidRDefault="001560C6" w:rsidP="008C7742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2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auto"/>
          </w:tcPr>
          <w:p w14:paraId="0AEC2B3A" w14:textId="77777777" w:rsidR="006E74A5" w:rsidRDefault="006E74A5" w:rsidP="006E74A5">
            <w:pPr>
              <w:rPr>
                <w:rFonts w:cstheme="minorHAnsi"/>
              </w:rPr>
            </w:pPr>
            <w:r w:rsidRPr="008B425A">
              <w:t xml:space="preserve">Presentation of information needs improvement as evidenced by </w:t>
            </w:r>
            <w:r w:rsidRPr="001A4C55">
              <w:rPr>
                <w:rFonts w:cstheme="minorHAnsi"/>
              </w:rPr>
              <w:t xml:space="preserve">content that is </w:t>
            </w:r>
            <w:r w:rsidRPr="00361539">
              <w:rPr>
                <w:rFonts w:cstheme="minorHAnsi"/>
              </w:rPr>
              <w:t>missing or unsatisfactory in one or more areas:</w:t>
            </w:r>
          </w:p>
          <w:p w14:paraId="75557742" w14:textId="77777777" w:rsidR="00294DF4" w:rsidRPr="00294DF4" w:rsidRDefault="00294DF4" w:rsidP="00294DF4"/>
          <w:p w14:paraId="777717EE" w14:textId="3B25FBAF" w:rsidR="00872BD6" w:rsidRPr="000B2300" w:rsidRDefault="00872BD6" w:rsidP="00872BD6">
            <w:pPr>
              <w:pStyle w:val="ListParagraph"/>
              <w:numPr>
                <w:ilvl w:val="0"/>
                <w:numId w:val="2"/>
              </w:numPr>
            </w:pPr>
            <w:r w:rsidRPr="001A0D82">
              <w:t>R</w:t>
            </w:r>
            <w:r>
              <w:t>espond</w:t>
            </w:r>
            <w:r w:rsidRPr="001A0D82">
              <w:t xml:space="preserve">s </w:t>
            </w:r>
            <w:r w:rsidRPr="000B2300">
              <w:t xml:space="preserve">to </w:t>
            </w:r>
            <w:r w:rsidR="00335360" w:rsidRPr="000B2300">
              <w:t>1</w:t>
            </w:r>
            <w:r w:rsidRPr="000B2300">
              <w:t xml:space="preserve"> classmate with substantive dialogue that is collaborative in nature.</w:t>
            </w:r>
          </w:p>
          <w:p w14:paraId="2EDE03F1" w14:textId="30452740" w:rsidR="00872BD6" w:rsidRPr="001A0D82" w:rsidRDefault="002A2641" w:rsidP="00872BD6">
            <w:pPr>
              <w:pStyle w:val="ListParagraph"/>
              <w:numPr>
                <w:ilvl w:val="0"/>
                <w:numId w:val="2"/>
              </w:numPr>
            </w:pPr>
            <w:r w:rsidRPr="000B2300">
              <w:t>The response post</w:t>
            </w:r>
            <w:r w:rsidR="00872BD6" w:rsidRPr="000B2300">
              <w:t xml:space="preserve"> ask</w:t>
            </w:r>
            <w:r w:rsidR="00872BD6">
              <w:t xml:space="preserve">s questions, </w:t>
            </w:r>
            <w:r w:rsidR="00872BD6" w:rsidRPr="001A0D82">
              <w:t>offers new insights, applications, perspectives, information</w:t>
            </w:r>
            <w:r w:rsidR="00872BD6">
              <w:t>, or i</w:t>
            </w:r>
            <w:r w:rsidR="00872BD6" w:rsidRPr="001A0D82">
              <w:t>mplications for practice in order to facilitate further discussion.</w:t>
            </w:r>
          </w:p>
          <w:p w14:paraId="7618ED4E" w14:textId="62BE056E" w:rsidR="00294DF4" w:rsidRPr="00294DF4" w:rsidRDefault="00294DF4" w:rsidP="008C7742">
            <w:pPr>
              <w:ind w:left="360"/>
            </w:pPr>
          </w:p>
        </w:tc>
      </w:tr>
      <w:tr w:rsidR="001560C6" w:rsidRPr="00714D9D" w14:paraId="33D3FFC5" w14:textId="77777777" w:rsidTr="001560C6">
        <w:trPr>
          <w:trHeight w:val="468"/>
        </w:trPr>
        <w:tc>
          <w:tcPr>
            <w:tcW w:w="0" w:type="auto"/>
            <w:vMerge w:val="restart"/>
            <w:tcBorders>
              <w:left w:val="thinThickLargeGap" w:sz="24" w:space="0" w:color="365F91"/>
              <w:right w:val="single" w:sz="4" w:space="0" w:color="365F91"/>
            </w:tcBorders>
            <w:shd w:val="clear" w:color="auto" w:fill="FFFFFF" w:themeFill="background1"/>
          </w:tcPr>
          <w:p w14:paraId="70161735" w14:textId="1DC4309D" w:rsidR="001560C6" w:rsidRPr="005F28A4" w:rsidRDefault="005F28A4" w:rsidP="00462225">
            <w:pPr>
              <w:rPr>
                <w:rFonts w:eastAsia="Calibri" w:cstheme="minorHAnsi"/>
                <w:b/>
                <w:bCs/>
              </w:rPr>
            </w:pPr>
            <w:r w:rsidRPr="005F28A4">
              <w:rPr>
                <w:rFonts w:eastAsia="Calibri" w:cstheme="minorHAnsi"/>
                <w:b/>
                <w:bCs/>
              </w:rPr>
              <w:t>Graduate-level Writing Style</w:t>
            </w:r>
          </w:p>
        </w:tc>
        <w:tc>
          <w:tcPr>
            <w:tcW w:w="32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1A853562" w14:textId="095BD6E0" w:rsidR="001560C6" w:rsidRPr="008D382E" w:rsidRDefault="008D382E" w:rsidP="00875AE6">
            <w:pPr>
              <w:jc w:val="center"/>
              <w:rPr>
                <w:rFonts w:cstheme="minorHAnsi"/>
                <w:b/>
              </w:rPr>
            </w:pPr>
            <w:r w:rsidRPr="008D382E">
              <w:rPr>
                <w:rFonts w:cstheme="minorHAnsi"/>
                <w:b/>
              </w:rPr>
              <w:t>5</w:t>
            </w:r>
          </w:p>
        </w:tc>
        <w:tc>
          <w:tcPr>
            <w:tcW w:w="343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1F5E23FD" w14:textId="166AC92E" w:rsidR="001560C6" w:rsidRPr="00E51A66" w:rsidRDefault="001560C6" w:rsidP="00E51A66">
            <w:pPr>
              <w:jc w:val="center"/>
              <w:rPr>
                <w:rFonts w:cstheme="minorHAnsi"/>
                <w:b/>
              </w:rPr>
            </w:pPr>
            <w:r w:rsidRPr="00E51A66">
              <w:rPr>
                <w:rFonts w:cstheme="minorHAnsi"/>
                <w:b/>
              </w:rPr>
              <w:t>4</w:t>
            </w:r>
          </w:p>
          <w:p w14:paraId="035D9E16" w14:textId="780B02AB" w:rsidR="001560C6" w:rsidRPr="00E51A66" w:rsidRDefault="001560C6" w:rsidP="5FBFC16D">
            <w:pPr>
              <w:rPr>
                <w:rFonts w:cstheme="minorHAnsi"/>
              </w:rPr>
            </w:pPr>
          </w:p>
        </w:tc>
        <w:tc>
          <w:tcPr>
            <w:tcW w:w="341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67446847" w14:textId="4595E452" w:rsidR="001560C6" w:rsidRPr="00E51A66" w:rsidRDefault="001560C6" w:rsidP="00E51A66">
            <w:pPr>
              <w:jc w:val="center"/>
              <w:rPr>
                <w:rFonts w:cstheme="minorHAnsi"/>
                <w:b/>
              </w:rPr>
            </w:pPr>
            <w:r w:rsidRPr="00E51A66">
              <w:rPr>
                <w:rFonts w:cstheme="minorHAnsi"/>
                <w:b/>
              </w:rPr>
              <w:t>3</w:t>
            </w:r>
          </w:p>
          <w:p w14:paraId="39866F49" w14:textId="138235C3" w:rsidR="001560C6" w:rsidRPr="00E51A66" w:rsidRDefault="001560C6" w:rsidP="5FBFC16D">
            <w:pPr>
              <w:rPr>
                <w:rFonts w:cstheme="minorHAnsi"/>
              </w:rPr>
            </w:pPr>
          </w:p>
        </w:tc>
        <w:tc>
          <w:tcPr>
            <w:tcW w:w="32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C6D9F1" w:themeFill="text2" w:themeFillTint="33"/>
          </w:tcPr>
          <w:p w14:paraId="362CD6E2" w14:textId="0CB4F452" w:rsidR="001560C6" w:rsidRPr="00E51A66" w:rsidRDefault="001560C6" w:rsidP="00E51A66">
            <w:pPr>
              <w:jc w:val="center"/>
              <w:rPr>
                <w:rFonts w:cstheme="minorHAnsi"/>
                <w:b/>
              </w:rPr>
            </w:pPr>
            <w:r w:rsidRPr="00E51A66">
              <w:rPr>
                <w:rFonts w:cstheme="minorHAnsi"/>
                <w:b/>
              </w:rPr>
              <w:t>0</w:t>
            </w:r>
          </w:p>
          <w:p w14:paraId="75680D52" w14:textId="170ADA8A" w:rsidR="001560C6" w:rsidRPr="00E51A66" w:rsidRDefault="001560C6" w:rsidP="5FBFC16D">
            <w:pPr>
              <w:rPr>
                <w:rFonts w:cstheme="minorHAnsi"/>
              </w:rPr>
            </w:pPr>
          </w:p>
        </w:tc>
      </w:tr>
      <w:tr w:rsidR="001560C6" w:rsidRPr="00714D9D" w14:paraId="54692B6B" w14:textId="77777777" w:rsidTr="001560C6">
        <w:trPr>
          <w:trHeight w:val="690"/>
        </w:trPr>
        <w:tc>
          <w:tcPr>
            <w:tcW w:w="0" w:type="auto"/>
            <w:vMerge/>
            <w:tcBorders>
              <w:left w:val="thinThickLargeGap" w:sz="24" w:space="0" w:color="365F91"/>
              <w:right w:val="single" w:sz="4" w:space="0" w:color="365F91"/>
            </w:tcBorders>
            <w:shd w:val="clear" w:color="auto" w:fill="FFFFFF" w:themeFill="background1"/>
          </w:tcPr>
          <w:p w14:paraId="42B0C5AC" w14:textId="1479689D" w:rsidR="001560C6" w:rsidRPr="00E51A66" w:rsidRDefault="001560C6" w:rsidP="00462225">
            <w:pPr>
              <w:rPr>
                <w:rFonts w:eastAsia="Calibri" w:cstheme="minorHAnsi"/>
                <w:bCs/>
              </w:rPr>
            </w:pPr>
          </w:p>
        </w:tc>
        <w:tc>
          <w:tcPr>
            <w:tcW w:w="32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6A19ABF2" w14:textId="3F50C908" w:rsidR="001560C6" w:rsidRPr="00A95E94" w:rsidRDefault="001560C6" w:rsidP="004B321F">
            <w:pPr>
              <w:rPr>
                <w:rFonts w:cstheme="minorHAnsi"/>
              </w:rPr>
            </w:pPr>
            <w:r w:rsidRPr="00A95E94">
              <w:rPr>
                <w:rFonts w:cstheme="minorHAnsi"/>
              </w:rPr>
              <w:t>T</w:t>
            </w:r>
            <w:r w:rsidR="00A95E94">
              <w:rPr>
                <w:rFonts w:cstheme="minorHAnsi"/>
              </w:rPr>
              <w:t>here are no errors, meeting all requirements noted below:</w:t>
            </w:r>
          </w:p>
          <w:p w14:paraId="1E92B452" w14:textId="77777777" w:rsidR="00A95E94" w:rsidRDefault="00A95E94" w:rsidP="004B321F">
            <w:pPr>
              <w:rPr>
                <w:rFonts w:cstheme="minorHAnsi"/>
              </w:rPr>
            </w:pPr>
          </w:p>
          <w:p w14:paraId="1293FDD4" w14:textId="77777777" w:rsidR="00543F3C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 w:rsidRPr="001A0D82">
              <w:rPr>
                <w:rFonts w:cstheme="minorHAnsi"/>
              </w:rPr>
              <w:lastRenderedPageBreak/>
              <w:t>Postings reflect clarity, organization, and logical flow of ideas.</w:t>
            </w:r>
          </w:p>
          <w:p w14:paraId="527D7AF7" w14:textId="77777777" w:rsidR="00543F3C" w:rsidRPr="001A0D82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>
              <w:rPr>
                <w:rFonts w:cstheme="minorHAnsi"/>
              </w:rPr>
              <w:t>Postings convey a tone of professionalism and respect.</w:t>
            </w:r>
          </w:p>
          <w:p w14:paraId="32E3447A" w14:textId="77777777" w:rsidR="00543F3C" w:rsidRPr="001A0D82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>Correct spelling, grammar, punctuation, syntax, sentence, and paragraph structure</w:t>
            </w:r>
            <w:r>
              <w:t xml:space="preserve"> is evident</w:t>
            </w:r>
            <w:r w:rsidRPr="001A0D82">
              <w:t>.</w:t>
            </w:r>
          </w:p>
          <w:p w14:paraId="53C6C1A1" w14:textId="6F44DAB8" w:rsidR="00543F3C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 xml:space="preserve">When sources are included, </w:t>
            </w:r>
            <w:r>
              <w:t xml:space="preserve">correct </w:t>
            </w:r>
            <w:r w:rsidRPr="001A0D82">
              <w:t>APA format for citation and referencing is applied.</w:t>
            </w:r>
          </w:p>
          <w:p w14:paraId="3F87B9E2" w14:textId="54F2EDD7" w:rsidR="00E61297" w:rsidRPr="001A0D82" w:rsidRDefault="00E61297" w:rsidP="00543F3C">
            <w:pPr>
              <w:pStyle w:val="ListParagraph"/>
              <w:numPr>
                <w:ilvl w:val="0"/>
                <w:numId w:val="5"/>
              </w:numPr>
            </w:pPr>
            <w:r>
              <w:t>No direct quotes are used in this assignment.</w:t>
            </w:r>
          </w:p>
          <w:p w14:paraId="129C2BDB" w14:textId="75E64930" w:rsidR="00A95E94" w:rsidRPr="00E51A66" w:rsidRDefault="00A95E94" w:rsidP="00543F3C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43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48F23484" w14:textId="48D4D3A9" w:rsidR="001560C6" w:rsidRPr="00A95E94" w:rsidRDefault="001560C6" w:rsidP="5FBFC16D">
            <w:pPr>
              <w:rPr>
                <w:rFonts w:cstheme="minorHAnsi"/>
              </w:rPr>
            </w:pPr>
            <w:r w:rsidRPr="00A95E94">
              <w:rPr>
                <w:rFonts w:cstheme="minorHAnsi"/>
              </w:rPr>
              <w:lastRenderedPageBreak/>
              <w:t xml:space="preserve">There are 1-2 </w:t>
            </w:r>
            <w:r w:rsidR="00A95E94">
              <w:rPr>
                <w:rFonts w:cstheme="minorHAnsi"/>
              </w:rPr>
              <w:t>errors in the requirements noted below:</w:t>
            </w:r>
          </w:p>
          <w:p w14:paraId="2EB182FB" w14:textId="77777777" w:rsidR="00A95E94" w:rsidRPr="00A95E94" w:rsidRDefault="00A95E94" w:rsidP="5FBFC16D">
            <w:pPr>
              <w:rPr>
                <w:rFonts w:cstheme="minorHAnsi"/>
              </w:rPr>
            </w:pPr>
          </w:p>
          <w:p w14:paraId="0AFF1801" w14:textId="77777777" w:rsidR="00543F3C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 w:rsidRPr="001A0D82">
              <w:rPr>
                <w:rFonts w:cstheme="minorHAnsi"/>
              </w:rPr>
              <w:lastRenderedPageBreak/>
              <w:t>Postings reflect clarity, organization, and logical flow of ideas.</w:t>
            </w:r>
          </w:p>
          <w:p w14:paraId="7748A205" w14:textId="77777777" w:rsidR="00543F3C" w:rsidRPr="001A0D82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>
              <w:rPr>
                <w:rFonts w:cstheme="minorHAnsi"/>
              </w:rPr>
              <w:t>Postings convey a tone of professionalism and respect.</w:t>
            </w:r>
          </w:p>
          <w:p w14:paraId="387C9AD8" w14:textId="77777777" w:rsidR="00543F3C" w:rsidRPr="001A0D82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>Correct spelling, grammar, punctuation, syntax, sentence, and paragraph structure</w:t>
            </w:r>
            <w:r>
              <w:t xml:space="preserve"> is evident</w:t>
            </w:r>
            <w:r w:rsidRPr="001A0D82">
              <w:t>.</w:t>
            </w:r>
          </w:p>
          <w:p w14:paraId="1F4D2238" w14:textId="069B29AD" w:rsidR="00543F3C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 xml:space="preserve">When sources are included, </w:t>
            </w:r>
            <w:r>
              <w:t xml:space="preserve">correct </w:t>
            </w:r>
            <w:r w:rsidRPr="001A0D82">
              <w:t>APA format for citation and referencing is applied.</w:t>
            </w:r>
          </w:p>
          <w:p w14:paraId="099A79CA" w14:textId="063EE6BF" w:rsidR="00E61297" w:rsidRPr="001A0D82" w:rsidRDefault="00E61297" w:rsidP="00543F3C">
            <w:pPr>
              <w:pStyle w:val="ListParagraph"/>
              <w:numPr>
                <w:ilvl w:val="0"/>
                <w:numId w:val="5"/>
              </w:numPr>
            </w:pPr>
            <w:r>
              <w:t>No direct quotes are used in this assignment.</w:t>
            </w:r>
          </w:p>
          <w:p w14:paraId="33CE2E8D" w14:textId="0ED579E2" w:rsidR="00A95E94" w:rsidRPr="00A95E94" w:rsidRDefault="00A95E94" w:rsidP="00543F3C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41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5E3C1A66" w14:textId="00886AE9" w:rsidR="001560C6" w:rsidRPr="00A95E94" w:rsidRDefault="001560C6" w:rsidP="004B321F">
            <w:pPr>
              <w:rPr>
                <w:rFonts w:cstheme="minorHAnsi"/>
              </w:rPr>
            </w:pPr>
            <w:r w:rsidRPr="00A95E94">
              <w:rPr>
                <w:rFonts w:cstheme="minorHAnsi"/>
              </w:rPr>
              <w:lastRenderedPageBreak/>
              <w:t>There are 3-4 errors</w:t>
            </w:r>
            <w:r w:rsidR="00A95E94">
              <w:rPr>
                <w:rFonts w:cstheme="minorHAnsi"/>
              </w:rPr>
              <w:t xml:space="preserve"> in the requirements noted below:</w:t>
            </w:r>
            <w:r w:rsidRPr="00A95E94">
              <w:rPr>
                <w:rFonts w:cstheme="minorHAnsi"/>
              </w:rPr>
              <w:t xml:space="preserve">  </w:t>
            </w:r>
          </w:p>
          <w:p w14:paraId="68B84E9B" w14:textId="77777777" w:rsidR="00A95E94" w:rsidRPr="00A95E94" w:rsidRDefault="00A95E94" w:rsidP="004B321F">
            <w:pPr>
              <w:rPr>
                <w:rFonts w:cstheme="minorHAnsi"/>
              </w:rPr>
            </w:pPr>
          </w:p>
          <w:p w14:paraId="6D267856" w14:textId="77777777" w:rsidR="00543F3C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 w:rsidRPr="001A0D82">
              <w:rPr>
                <w:rFonts w:cstheme="minorHAnsi"/>
              </w:rPr>
              <w:lastRenderedPageBreak/>
              <w:t>Postings reflect clarity, organization, and logical flow of ideas.</w:t>
            </w:r>
          </w:p>
          <w:p w14:paraId="77E36BB5" w14:textId="77777777" w:rsidR="00543F3C" w:rsidRPr="001A0D82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>
              <w:rPr>
                <w:rFonts w:cstheme="minorHAnsi"/>
              </w:rPr>
              <w:t>Postings convey a tone of professionalism and respect.</w:t>
            </w:r>
          </w:p>
          <w:p w14:paraId="6AA7F151" w14:textId="77777777" w:rsidR="00543F3C" w:rsidRPr="001A0D82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>Correct spelling, grammar, punctuation, syntax, sentence, and paragraph structure</w:t>
            </w:r>
            <w:r>
              <w:t xml:space="preserve"> is evident</w:t>
            </w:r>
            <w:r w:rsidRPr="001A0D82">
              <w:t>.</w:t>
            </w:r>
          </w:p>
          <w:p w14:paraId="47E1A64A" w14:textId="3626CEE1" w:rsidR="00543F3C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 xml:space="preserve">When sources are included, </w:t>
            </w:r>
            <w:r>
              <w:t xml:space="preserve">correct </w:t>
            </w:r>
            <w:r w:rsidRPr="001A0D82">
              <w:t>APA format for citation and referencing is applied.</w:t>
            </w:r>
          </w:p>
          <w:p w14:paraId="09DB6F00" w14:textId="423DFDA2" w:rsidR="00E61297" w:rsidRPr="001A0D82" w:rsidRDefault="00E61297" w:rsidP="00543F3C">
            <w:pPr>
              <w:pStyle w:val="ListParagraph"/>
              <w:numPr>
                <w:ilvl w:val="0"/>
                <w:numId w:val="5"/>
              </w:numPr>
            </w:pPr>
            <w:r>
              <w:t>No direct quotes are used in this assignment.</w:t>
            </w:r>
          </w:p>
          <w:p w14:paraId="0C4B3845" w14:textId="42CDB57D" w:rsidR="00A95E94" w:rsidRPr="00A95E94" w:rsidRDefault="00A95E94" w:rsidP="00543F3C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205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FFFFFF" w:themeFill="background1"/>
          </w:tcPr>
          <w:p w14:paraId="472683C8" w14:textId="407009DD" w:rsidR="001560C6" w:rsidRDefault="001560C6" w:rsidP="004B321F">
            <w:pPr>
              <w:rPr>
                <w:rFonts w:cstheme="minorHAnsi"/>
              </w:rPr>
            </w:pPr>
            <w:r w:rsidRPr="00A95E94">
              <w:rPr>
                <w:rFonts w:cstheme="minorHAnsi"/>
              </w:rPr>
              <w:lastRenderedPageBreak/>
              <w:t xml:space="preserve">There are 5 or </w:t>
            </w:r>
            <w:r w:rsidR="00A95E94">
              <w:rPr>
                <w:rFonts w:cstheme="minorHAnsi"/>
              </w:rPr>
              <w:t>more errors in the requirements noted below:</w:t>
            </w:r>
          </w:p>
          <w:p w14:paraId="25374CB6" w14:textId="77777777" w:rsidR="00A95E94" w:rsidRDefault="00A95E94" w:rsidP="004B321F">
            <w:pPr>
              <w:rPr>
                <w:rFonts w:cstheme="minorHAnsi"/>
              </w:rPr>
            </w:pPr>
          </w:p>
          <w:p w14:paraId="36B53402" w14:textId="77777777" w:rsidR="00543F3C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 w:rsidRPr="001A0D82">
              <w:rPr>
                <w:rFonts w:cstheme="minorHAnsi"/>
              </w:rPr>
              <w:lastRenderedPageBreak/>
              <w:t>Postings reflect clarity, organization, and logical flow of ideas.</w:t>
            </w:r>
          </w:p>
          <w:p w14:paraId="6099035F" w14:textId="77777777" w:rsidR="00543F3C" w:rsidRPr="001A0D82" w:rsidRDefault="00543F3C" w:rsidP="00543F3C">
            <w:pPr>
              <w:pStyle w:val="ListParagraph"/>
              <w:numPr>
                <w:ilvl w:val="0"/>
                <w:numId w:val="7"/>
              </w:numPr>
              <w:ind w:left="736"/>
              <w:rPr>
                <w:rFonts w:cstheme="minorHAnsi"/>
              </w:rPr>
            </w:pPr>
            <w:r>
              <w:rPr>
                <w:rFonts w:cstheme="minorHAnsi"/>
              </w:rPr>
              <w:t>Postings convey a tone of professionalism and respect.</w:t>
            </w:r>
          </w:p>
          <w:p w14:paraId="69233AC3" w14:textId="77777777" w:rsidR="00543F3C" w:rsidRPr="001A0D82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>Correct spelling, grammar, punctuation, syntax, sentence, and paragraph structure</w:t>
            </w:r>
            <w:r>
              <w:t xml:space="preserve"> is evident</w:t>
            </w:r>
            <w:r w:rsidRPr="001A0D82">
              <w:t>.</w:t>
            </w:r>
          </w:p>
          <w:p w14:paraId="07923039" w14:textId="5F381740" w:rsidR="00543F3C" w:rsidRDefault="00543F3C" w:rsidP="00543F3C">
            <w:pPr>
              <w:pStyle w:val="ListParagraph"/>
              <w:numPr>
                <w:ilvl w:val="0"/>
                <w:numId w:val="5"/>
              </w:numPr>
            </w:pPr>
            <w:r w:rsidRPr="001A0D82">
              <w:t xml:space="preserve">When sources are included, </w:t>
            </w:r>
            <w:r>
              <w:t xml:space="preserve">correct </w:t>
            </w:r>
            <w:r w:rsidRPr="001A0D82">
              <w:t>APA format for citation and referencing is applied.</w:t>
            </w:r>
          </w:p>
          <w:p w14:paraId="05E0E592" w14:textId="1FD3B40F" w:rsidR="00E61297" w:rsidRPr="001A0D82" w:rsidRDefault="00E61297" w:rsidP="00543F3C">
            <w:pPr>
              <w:pStyle w:val="ListParagraph"/>
              <w:numPr>
                <w:ilvl w:val="0"/>
                <w:numId w:val="5"/>
              </w:numPr>
            </w:pPr>
            <w:r>
              <w:t>No direct quotes are used in this assignment.</w:t>
            </w:r>
          </w:p>
          <w:p w14:paraId="3CBA5C06" w14:textId="3B8A63E1" w:rsidR="00A95E94" w:rsidRPr="00A95E94" w:rsidRDefault="00A95E94" w:rsidP="00543F3C">
            <w:pPr>
              <w:pStyle w:val="ListParagraph"/>
              <w:rPr>
                <w:rFonts w:cstheme="minorHAnsi"/>
              </w:rPr>
            </w:pPr>
          </w:p>
        </w:tc>
      </w:tr>
      <w:tr w:rsidR="001560C6" w:rsidRPr="00714D9D" w14:paraId="02B0A772" w14:textId="77777777" w:rsidTr="001560C6">
        <w:trPr>
          <w:trHeight w:val="690"/>
        </w:trPr>
        <w:tc>
          <w:tcPr>
            <w:tcW w:w="0" w:type="auto"/>
            <w:vMerge w:val="restart"/>
            <w:tcBorders>
              <w:left w:val="thinThickLargeGap" w:sz="24" w:space="0" w:color="365F91"/>
              <w:right w:val="single" w:sz="4" w:space="0" w:color="365F91"/>
            </w:tcBorders>
            <w:shd w:val="clear" w:color="auto" w:fill="FFFFFF" w:themeFill="background1"/>
          </w:tcPr>
          <w:p w14:paraId="7775DD14" w14:textId="559D1704" w:rsidR="001560C6" w:rsidRPr="005F28A4" w:rsidRDefault="005F28A4" w:rsidP="00462225">
            <w:pPr>
              <w:rPr>
                <w:rFonts w:eastAsia="Calibri" w:cstheme="minorHAnsi"/>
                <w:b/>
                <w:bCs/>
              </w:rPr>
            </w:pPr>
            <w:r w:rsidRPr="005F28A4">
              <w:rPr>
                <w:rFonts w:eastAsia="Calibri" w:cstheme="minorHAnsi"/>
                <w:b/>
                <w:bCs/>
              </w:rPr>
              <w:lastRenderedPageBreak/>
              <w:t>Timeliness of Participation</w:t>
            </w:r>
          </w:p>
        </w:tc>
        <w:tc>
          <w:tcPr>
            <w:tcW w:w="32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7FAF41A5" w14:textId="54453F11" w:rsidR="001560C6" w:rsidRPr="00875AE6" w:rsidRDefault="001560C6" w:rsidP="00875AE6">
            <w:pPr>
              <w:jc w:val="center"/>
              <w:rPr>
                <w:rFonts w:cstheme="minorHAnsi"/>
                <w:b/>
              </w:rPr>
            </w:pPr>
            <w:r w:rsidRPr="00875AE6">
              <w:rPr>
                <w:rFonts w:cstheme="minorHAnsi"/>
                <w:b/>
              </w:rPr>
              <w:t xml:space="preserve">0 Points Deducted </w:t>
            </w:r>
          </w:p>
        </w:tc>
        <w:tc>
          <w:tcPr>
            <w:tcW w:w="6840" w:type="dxa"/>
            <w:gridSpan w:val="2"/>
            <w:vMerge w:val="restart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</w:tcPr>
          <w:p w14:paraId="3575671E" w14:textId="77777777" w:rsidR="001560C6" w:rsidRPr="00E51A66" w:rsidRDefault="001560C6" w:rsidP="004B321F">
            <w:pPr>
              <w:rPr>
                <w:rFonts w:cstheme="minorHAnsi"/>
              </w:rPr>
            </w:pPr>
          </w:p>
        </w:tc>
        <w:tc>
          <w:tcPr>
            <w:tcW w:w="3205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C6D9F1" w:themeFill="text2" w:themeFillTint="33"/>
          </w:tcPr>
          <w:p w14:paraId="7401C35C" w14:textId="024F83A6" w:rsidR="001560C6" w:rsidRPr="00875AE6" w:rsidRDefault="001560C6" w:rsidP="00875AE6">
            <w:pPr>
              <w:jc w:val="center"/>
              <w:rPr>
                <w:rFonts w:cstheme="minorHAnsi"/>
                <w:b/>
              </w:rPr>
            </w:pPr>
            <w:r w:rsidRPr="00875AE6">
              <w:rPr>
                <w:rFonts w:cstheme="minorHAnsi"/>
                <w:b/>
              </w:rPr>
              <w:t>10 Points Deducted</w:t>
            </w:r>
          </w:p>
        </w:tc>
      </w:tr>
      <w:tr w:rsidR="001560C6" w:rsidRPr="00714D9D" w14:paraId="0D25227C" w14:textId="77777777" w:rsidTr="001560C6">
        <w:trPr>
          <w:trHeight w:val="772"/>
        </w:trPr>
        <w:tc>
          <w:tcPr>
            <w:tcW w:w="0" w:type="auto"/>
            <w:vMerge/>
            <w:tcBorders>
              <w:left w:val="thinThickLargeGap" w:sz="24" w:space="0" w:color="365F91"/>
              <w:bottom w:val="single" w:sz="4" w:space="0" w:color="365F91"/>
              <w:right w:val="single" w:sz="4" w:space="0" w:color="365F91"/>
            </w:tcBorders>
            <w:shd w:val="clear" w:color="auto" w:fill="FFFFFF" w:themeFill="background1"/>
            <w:vAlign w:val="center"/>
          </w:tcPr>
          <w:p w14:paraId="7C8E2179" w14:textId="77777777" w:rsidR="001560C6" w:rsidRPr="00E51A66" w:rsidRDefault="001560C6" w:rsidP="00C8651F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3228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051BBEBD" w14:textId="3C94839F" w:rsidR="002472AB" w:rsidRPr="002472AB" w:rsidRDefault="008D382E" w:rsidP="002472A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The following guidelines are met:</w:t>
            </w:r>
          </w:p>
          <w:p w14:paraId="0F289858" w14:textId="040CE4D0" w:rsidR="004E2A02" w:rsidRPr="001A0D82" w:rsidRDefault="00B463AF" w:rsidP="004E2A0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Initial</w:t>
            </w:r>
            <w:r w:rsidR="004E2A02" w:rsidRPr="001A0D82">
              <w:rPr>
                <w:rFonts w:cstheme="minorHAnsi"/>
              </w:rPr>
              <w:t xml:space="preserve"> posting in response to </w:t>
            </w:r>
            <w:r>
              <w:rPr>
                <w:rFonts w:cstheme="minorHAnsi"/>
              </w:rPr>
              <w:t>the Collaboration Café question</w:t>
            </w:r>
            <w:r w:rsidR="004E2A02" w:rsidRPr="001A0D82">
              <w:rPr>
                <w:rFonts w:cstheme="minorHAnsi"/>
              </w:rPr>
              <w:t xml:space="preserve"> is posted by Wednesday 11:59 pm </w:t>
            </w:r>
            <w:r w:rsidR="004E2A02" w:rsidRPr="001A0D82">
              <w:rPr>
                <w:rFonts w:cstheme="minorHAnsi"/>
              </w:rPr>
              <w:lastRenderedPageBreak/>
              <w:t>MT</w:t>
            </w:r>
            <w:r w:rsidR="002472AB">
              <w:rPr>
                <w:rFonts w:cstheme="minorHAnsi"/>
              </w:rPr>
              <w:t xml:space="preserve"> during the assigned week</w:t>
            </w:r>
            <w:r w:rsidR="004E2A02" w:rsidRPr="001A0D82">
              <w:rPr>
                <w:rFonts w:cstheme="minorHAnsi"/>
              </w:rPr>
              <w:t>.</w:t>
            </w:r>
          </w:p>
          <w:p w14:paraId="04BE0B56" w14:textId="3A4D28CA" w:rsidR="00F26AC4" w:rsidRPr="00BA78CD" w:rsidRDefault="004E2A02" w:rsidP="007C3A4D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BA78CD">
              <w:rPr>
                <w:rFonts w:cstheme="minorHAnsi"/>
              </w:rPr>
              <w:t xml:space="preserve">Minimum of </w:t>
            </w:r>
            <w:r w:rsidR="00395FE3" w:rsidRPr="00001250">
              <w:rPr>
                <w:rFonts w:cstheme="minorHAnsi"/>
              </w:rPr>
              <w:t xml:space="preserve">one </w:t>
            </w:r>
            <w:r w:rsidRPr="00001250">
              <w:rPr>
                <w:rFonts w:cstheme="minorHAnsi"/>
              </w:rPr>
              <w:t>respons</w:t>
            </w:r>
            <w:r w:rsidR="00395FE3" w:rsidRPr="00001250">
              <w:rPr>
                <w:rFonts w:cstheme="minorHAnsi"/>
              </w:rPr>
              <w:t>e</w:t>
            </w:r>
            <w:r w:rsidRPr="00001250">
              <w:rPr>
                <w:rFonts w:cstheme="minorHAnsi"/>
              </w:rPr>
              <w:t xml:space="preserve"> post to p</w:t>
            </w:r>
            <w:r w:rsidRPr="00BA78CD">
              <w:rPr>
                <w:rFonts w:cstheme="minorHAnsi"/>
              </w:rPr>
              <w:t>eers are posted by Sunday 11:59 pm MT (weeks 1-7); or by Saturday 11:59 pm MT (week 8)</w:t>
            </w:r>
            <w:r w:rsidR="002472AB" w:rsidRPr="00BA78CD">
              <w:rPr>
                <w:rFonts w:cstheme="minorHAnsi"/>
              </w:rPr>
              <w:t xml:space="preserve"> at the end of the week</w:t>
            </w:r>
            <w:r w:rsidRPr="00BA78CD">
              <w:rPr>
                <w:rFonts w:cstheme="minorHAnsi"/>
              </w:rPr>
              <w:t xml:space="preserve">. </w:t>
            </w:r>
          </w:p>
          <w:p w14:paraId="7C8B924A" w14:textId="2D5029BB" w:rsidR="008D382E" w:rsidRPr="00E51A66" w:rsidRDefault="008D382E" w:rsidP="5FBFC16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46828E20" w14:textId="77777777" w:rsidR="001560C6" w:rsidRPr="00E51A66" w:rsidRDefault="001560C6" w:rsidP="5FBFC1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05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24" w:space="0" w:color="365F91" w:themeColor="accent1" w:themeShade="BF"/>
            </w:tcBorders>
            <w:shd w:val="clear" w:color="auto" w:fill="FFFFFF" w:themeFill="background1"/>
          </w:tcPr>
          <w:p w14:paraId="3861707C" w14:textId="6E5F63E9" w:rsidR="001560C6" w:rsidRPr="00E51A66" w:rsidRDefault="008D382E" w:rsidP="008D382E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The assi</w:t>
            </w:r>
            <w:r w:rsidR="00624D86">
              <w:rPr>
                <w:rFonts w:eastAsia="Times New Roman" w:cstheme="minorHAnsi"/>
                <w:b/>
                <w:bCs/>
              </w:rPr>
              <w:t>gnment fails to meet one or more</w:t>
            </w:r>
            <w:r>
              <w:rPr>
                <w:rFonts w:eastAsia="Times New Roman" w:cstheme="minorHAnsi"/>
                <w:b/>
                <w:bCs/>
              </w:rPr>
              <w:t xml:space="preserve"> of the guidelines noted.</w:t>
            </w:r>
          </w:p>
        </w:tc>
      </w:tr>
    </w:tbl>
    <w:p w14:paraId="20CEF847" w14:textId="77777777" w:rsidR="00105F81" w:rsidRDefault="00105F81" w:rsidP="00105F81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3F177830" w14:textId="77777777" w:rsidR="00C8651F" w:rsidRPr="00105F81" w:rsidRDefault="00C8651F" w:rsidP="00105F81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026A8C5A" w14:textId="77777777" w:rsidR="00462225" w:rsidRDefault="00462225"/>
    <w:sectPr w:rsidR="00462225" w:rsidSect="00097D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599D" w14:textId="77777777" w:rsidR="006250CC" w:rsidRDefault="006250CC" w:rsidP="001141CE">
      <w:r>
        <w:separator/>
      </w:r>
    </w:p>
  </w:endnote>
  <w:endnote w:type="continuationSeparator" w:id="0">
    <w:p w14:paraId="4776F9D6" w14:textId="77777777" w:rsidR="006250CC" w:rsidRDefault="006250CC" w:rsidP="0011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8A28" w14:textId="38179DFB" w:rsidR="00462225" w:rsidRDefault="006671F9">
    <w:pPr>
      <w:pStyle w:val="Footer"/>
    </w:pPr>
    <w:r>
      <w:t xml:space="preserve">MSN-ST Collaboration Café </w:t>
    </w:r>
    <w:r w:rsidR="0022176E">
      <w:t>Sept</w:t>
    </w:r>
    <w:r w:rsidR="00766733">
      <w:t xml:space="preserve"> 20</w:t>
    </w:r>
    <w:r w:rsidR="0022176E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CB89" w14:textId="77777777" w:rsidR="006250CC" w:rsidRDefault="006250CC" w:rsidP="001141CE">
      <w:r>
        <w:separator/>
      </w:r>
    </w:p>
  </w:footnote>
  <w:footnote w:type="continuationSeparator" w:id="0">
    <w:p w14:paraId="79F3829F" w14:textId="77777777" w:rsidR="006250CC" w:rsidRDefault="006250CC" w:rsidP="0011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C136" w14:textId="4E8BBE8F" w:rsidR="00462225" w:rsidRDefault="009B1BAC" w:rsidP="00E43B4C">
    <w:pPr>
      <w:pStyle w:val="ChamberlainHeader"/>
      <w:tabs>
        <w:tab w:val="center" w:pos="4860"/>
        <w:tab w:val="right" w:pos="9720"/>
      </w:tabs>
    </w:pPr>
    <w:r w:rsidRPr="00536693">
      <w:rPr>
        <w:rFonts w:ascii="Arial" w:hAnsi="Arial" w:cs="Arial"/>
        <w:smallCaps w:val="0"/>
        <w:noProof/>
        <w:color w:val="002060"/>
        <w:sz w:val="32"/>
      </w:rPr>
      <w:drawing>
        <wp:anchor distT="0" distB="0" distL="114300" distR="114300" simplePos="0" relativeHeight="251659264" behindDoc="1" locked="0" layoutInCell="1" allowOverlap="1" wp14:anchorId="621A46BE" wp14:editId="28806480">
          <wp:simplePos x="0" y="0"/>
          <wp:positionH relativeFrom="margin">
            <wp:posOffset>-514350</wp:posOffset>
          </wp:positionH>
          <wp:positionV relativeFrom="paragraph">
            <wp:posOffset>-428625</wp:posOffset>
          </wp:positionV>
          <wp:extent cx="7010400" cy="1276350"/>
          <wp:effectExtent l="0" t="0" r="0" b="0"/>
          <wp:wrapThrough wrapText="bothSides">
            <wp:wrapPolygon edited="0">
              <wp:start x="0" y="0"/>
              <wp:lineTo x="0" y="21278"/>
              <wp:lineTo x="21541" y="21278"/>
              <wp:lineTo x="21541" y="0"/>
              <wp:lineTo x="0" y="0"/>
            </wp:wrapPolygon>
          </wp:wrapThrough>
          <wp:docPr id="3" name="Picture 3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9D8"/>
    <w:multiLevelType w:val="hybridMultilevel"/>
    <w:tmpl w:val="3150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0F9E"/>
    <w:multiLevelType w:val="hybridMultilevel"/>
    <w:tmpl w:val="8F563E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EA7E44"/>
    <w:multiLevelType w:val="hybridMultilevel"/>
    <w:tmpl w:val="42B0D7AA"/>
    <w:lvl w:ilvl="0" w:tplc="040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3A45AD4"/>
    <w:multiLevelType w:val="hybridMultilevel"/>
    <w:tmpl w:val="3450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B1CC0"/>
    <w:multiLevelType w:val="hybridMultilevel"/>
    <w:tmpl w:val="B00A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74BDB"/>
    <w:multiLevelType w:val="hybridMultilevel"/>
    <w:tmpl w:val="B8D2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24186"/>
    <w:multiLevelType w:val="hybridMultilevel"/>
    <w:tmpl w:val="C6FE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02E3"/>
    <w:multiLevelType w:val="multilevel"/>
    <w:tmpl w:val="D924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361928">
    <w:abstractNumId w:val="7"/>
  </w:num>
  <w:num w:numId="2" w16cid:durableId="370962451">
    <w:abstractNumId w:val="4"/>
  </w:num>
  <w:num w:numId="3" w16cid:durableId="1788422828">
    <w:abstractNumId w:val="5"/>
  </w:num>
  <w:num w:numId="4" w16cid:durableId="573970444">
    <w:abstractNumId w:val="0"/>
  </w:num>
  <w:num w:numId="5" w16cid:durableId="1871067448">
    <w:abstractNumId w:val="3"/>
  </w:num>
  <w:num w:numId="6" w16cid:durableId="1666741848">
    <w:abstractNumId w:val="6"/>
  </w:num>
  <w:num w:numId="7" w16cid:durableId="1677725703">
    <w:abstractNumId w:val="2"/>
  </w:num>
  <w:num w:numId="8" w16cid:durableId="129305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81"/>
    <w:rsid w:val="00001250"/>
    <w:rsid w:val="00001509"/>
    <w:rsid w:val="00007690"/>
    <w:rsid w:val="0002033B"/>
    <w:rsid w:val="00020A3D"/>
    <w:rsid w:val="00026CE3"/>
    <w:rsid w:val="00045AA1"/>
    <w:rsid w:val="00054A29"/>
    <w:rsid w:val="00067BA0"/>
    <w:rsid w:val="00077AE6"/>
    <w:rsid w:val="00097DB9"/>
    <w:rsid w:val="000A7681"/>
    <w:rsid w:val="000B2300"/>
    <w:rsid w:val="000C5542"/>
    <w:rsid w:val="000E49ED"/>
    <w:rsid w:val="00105F81"/>
    <w:rsid w:val="00106E21"/>
    <w:rsid w:val="00110379"/>
    <w:rsid w:val="00114012"/>
    <w:rsid w:val="001141CE"/>
    <w:rsid w:val="00114506"/>
    <w:rsid w:val="00117C84"/>
    <w:rsid w:val="00120A66"/>
    <w:rsid w:val="00131E33"/>
    <w:rsid w:val="001469BC"/>
    <w:rsid w:val="001560C6"/>
    <w:rsid w:val="00160C05"/>
    <w:rsid w:val="0018346B"/>
    <w:rsid w:val="001A0D82"/>
    <w:rsid w:val="001E3418"/>
    <w:rsid w:val="001F57C2"/>
    <w:rsid w:val="00211DA3"/>
    <w:rsid w:val="0022176E"/>
    <w:rsid w:val="002427E3"/>
    <w:rsid w:val="002470AF"/>
    <w:rsid w:val="002472AB"/>
    <w:rsid w:val="00247640"/>
    <w:rsid w:val="0026151B"/>
    <w:rsid w:val="0026324A"/>
    <w:rsid w:val="002663D2"/>
    <w:rsid w:val="00270F16"/>
    <w:rsid w:val="00273A5F"/>
    <w:rsid w:val="00273ADB"/>
    <w:rsid w:val="00294DF4"/>
    <w:rsid w:val="002A2641"/>
    <w:rsid w:val="002A4882"/>
    <w:rsid w:val="002A51C1"/>
    <w:rsid w:val="002B6583"/>
    <w:rsid w:val="002C1FC0"/>
    <w:rsid w:val="0030236A"/>
    <w:rsid w:val="00307AF8"/>
    <w:rsid w:val="00334E01"/>
    <w:rsid w:val="00335360"/>
    <w:rsid w:val="00340BA8"/>
    <w:rsid w:val="00361539"/>
    <w:rsid w:val="00390EC2"/>
    <w:rsid w:val="00395FE3"/>
    <w:rsid w:val="003B7BE9"/>
    <w:rsid w:val="003C0525"/>
    <w:rsid w:val="003D21BC"/>
    <w:rsid w:val="003D7171"/>
    <w:rsid w:val="003F365E"/>
    <w:rsid w:val="00411E6C"/>
    <w:rsid w:val="0042390B"/>
    <w:rsid w:val="00437E98"/>
    <w:rsid w:val="00440515"/>
    <w:rsid w:val="00450866"/>
    <w:rsid w:val="0046077F"/>
    <w:rsid w:val="00462225"/>
    <w:rsid w:val="0047323E"/>
    <w:rsid w:val="004A53D6"/>
    <w:rsid w:val="004B321F"/>
    <w:rsid w:val="004B3A16"/>
    <w:rsid w:val="004C3AFE"/>
    <w:rsid w:val="004D6126"/>
    <w:rsid w:val="004E2101"/>
    <w:rsid w:val="004E2A02"/>
    <w:rsid w:val="004E2BA5"/>
    <w:rsid w:val="00520273"/>
    <w:rsid w:val="005234EF"/>
    <w:rsid w:val="005373F9"/>
    <w:rsid w:val="005419DA"/>
    <w:rsid w:val="00543F3C"/>
    <w:rsid w:val="005530EE"/>
    <w:rsid w:val="0055555F"/>
    <w:rsid w:val="005562E6"/>
    <w:rsid w:val="005658F4"/>
    <w:rsid w:val="00565E32"/>
    <w:rsid w:val="005836D6"/>
    <w:rsid w:val="00591F41"/>
    <w:rsid w:val="005B19A1"/>
    <w:rsid w:val="005B354C"/>
    <w:rsid w:val="005E324E"/>
    <w:rsid w:val="005E75C9"/>
    <w:rsid w:val="005F0402"/>
    <w:rsid w:val="005F28A4"/>
    <w:rsid w:val="00606982"/>
    <w:rsid w:val="00613441"/>
    <w:rsid w:val="00613702"/>
    <w:rsid w:val="006165A0"/>
    <w:rsid w:val="00617CBF"/>
    <w:rsid w:val="0062237D"/>
    <w:rsid w:val="00624D86"/>
    <w:rsid w:val="006250CC"/>
    <w:rsid w:val="0062702E"/>
    <w:rsid w:val="00632B84"/>
    <w:rsid w:val="00633E99"/>
    <w:rsid w:val="006552D6"/>
    <w:rsid w:val="006671F9"/>
    <w:rsid w:val="00685B9E"/>
    <w:rsid w:val="006A0463"/>
    <w:rsid w:val="006A0707"/>
    <w:rsid w:val="006B4AA4"/>
    <w:rsid w:val="006E74A5"/>
    <w:rsid w:val="00715EB8"/>
    <w:rsid w:val="00723E7C"/>
    <w:rsid w:val="0073009A"/>
    <w:rsid w:val="00730E1E"/>
    <w:rsid w:val="0073157E"/>
    <w:rsid w:val="00731DF4"/>
    <w:rsid w:val="00734F38"/>
    <w:rsid w:val="0074557D"/>
    <w:rsid w:val="0074749B"/>
    <w:rsid w:val="00747E32"/>
    <w:rsid w:val="0076193C"/>
    <w:rsid w:val="00766733"/>
    <w:rsid w:val="00773AD6"/>
    <w:rsid w:val="00776EEC"/>
    <w:rsid w:val="007A4F0E"/>
    <w:rsid w:val="007C1406"/>
    <w:rsid w:val="007C40EA"/>
    <w:rsid w:val="007D474E"/>
    <w:rsid w:val="00812FF0"/>
    <w:rsid w:val="00841221"/>
    <w:rsid w:val="008476FD"/>
    <w:rsid w:val="008518A5"/>
    <w:rsid w:val="00857584"/>
    <w:rsid w:val="00857B83"/>
    <w:rsid w:val="00872BD6"/>
    <w:rsid w:val="00875AE6"/>
    <w:rsid w:val="0089262C"/>
    <w:rsid w:val="00897D9F"/>
    <w:rsid w:val="008A085E"/>
    <w:rsid w:val="008A0F9C"/>
    <w:rsid w:val="008C1A2C"/>
    <w:rsid w:val="008C7742"/>
    <w:rsid w:val="008D382E"/>
    <w:rsid w:val="008E73A3"/>
    <w:rsid w:val="008F1B95"/>
    <w:rsid w:val="0091432B"/>
    <w:rsid w:val="0092272D"/>
    <w:rsid w:val="00930299"/>
    <w:rsid w:val="00941D96"/>
    <w:rsid w:val="009472A1"/>
    <w:rsid w:val="00960515"/>
    <w:rsid w:val="00972743"/>
    <w:rsid w:val="0097681D"/>
    <w:rsid w:val="009769C9"/>
    <w:rsid w:val="009A02CB"/>
    <w:rsid w:val="009A0890"/>
    <w:rsid w:val="009A436F"/>
    <w:rsid w:val="009A5CAF"/>
    <w:rsid w:val="009B1BAC"/>
    <w:rsid w:val="009B71FB"/>
    <w:rsid w:val="009C07DA"/>
    <w:rsid w:val="009C2C67"/>
    <w:rsid w:val="009D5D98"/>
    <w:rsid w:val="009E0D80"/>
    <w:rsid w:val="009F2AE4"/>
    <w:rsid w:val="00A05AE6"/>
    <w:rsid w:val="00A1042B"/>
    <w:rsid w:val="00A10612"/>
    <w:rsid w:val="00A16C16"/>
    <w:rsid w:val="00A22AD0"/>
    <w:rsid w:val="00A863C2"/>
    <w:rsid w:val="00A95E94"/>
    <w:rsid w:val="00AB2555"/>
    <w:rsid w:val="00AB28FD"/>
    <w:rsid w:val="00AC0B5F"/>
    <w:rsid w:val="00AD7B94"/>
    <w:rsid w:val="00AE23AA"/>
    <w:rsid w:val="00B039FA"/>
    <w:rsid w:val="00B27E36"/>
    <w:rsid w:val="00B32001"/>
    <w:rsid w:val="00B44CEB"/>
    <w:rsid w:val="00B463AF"/>
    <w:rsid w:val="00B55873"/>
    <w:rsid w:val="00B55A50"/>
    <w:rsid w:val="00B57E43"/>
    <w:rsid w:val="00B730A2"/>
    <w:rsid w:val="00B82064"/>
    <w:rsid w:val="00B85296"/>
    <w:rsid w:val="00B90AA0"/>
    <w:rsid w:val="00BA78CD"/>
    <w:rsid w:val="00BC1A96"/>
    <w:rsid w:val="00BC276B"/>
    <w:rsid w:val="00BC37B6"/>
    <w:rsid w:val="00BC6699"/>
    <w:rsid w:val="00BD6093"/>
    <w:rsid w:val="00BE7C88"/>
    <w:rsid w:val="00BF62D4"/>
    <w:rsid w:val="00BF6927"/>
    <w:rsid w:val="00C057DC"/>
    <w:rsid w:val="00C31901"/>
    <w:rsid w:val="00C320C8"/>
    <w:rsid w:val="00C42CE0"/>
    <w:rsid w:val="00C52579"/>
    <w:rsid w:val="00C74A1B"/>
    <w:rsid w:val="00C8651F"/>
    <w:rsid w:val="00CB434A"/>
    <w:rsid w:val="00CC5A3A"/>
    <w:rsid w:val="00CD21BF"/>
    <w:rsid w:val="00CF2D5D"/>
    <w:rsid w:val="00D025A5"/>
    <w:rsid w:val="00D0378E"/>
    <w:rsid w:val="00D15604"/>
    <w:rsid w:val="00D25349"/>
    <w:rsid w:val="00D35915"/>
    <w:rsid w:val="00D36A23"/>
    <w:rsid w:val="00D46F81"/>
    <w:rsid w:val="00D53CA8"/>
    <w:rsid w:val="00D54E69"/>
    <w:rsid w:val="00D570B4"/>
    <w:rsid w:val="00D714E8"/>
    <w:rsid w:val="00D75C13"/>
    <w:rsid w:val="00D87C28"/>
    <w:rsid w:val="00DA4C49"/>
    <w:rsid w:val="00DB4A76"/>
    <w:rsid w:val="00DC4B44"/>
    <w:rsid w:val="00DF117F"/>
    <w:rsid w:val="00DF38F7"/>
    <w:rsid w:val="00DF7D61"/>
    <w:rsid w:val="00E0361A"/>
    <w:rsid w:val="00E03AD0"/>
    <w:rsid w:val="00E14EA6"/>
    <w:rsid w:val="00E22B2B"/>
    <w:rsid w:val="00E26510"/>
    <w:rsid w:val="00E36DBD"/>
    <w:rsid w:val="00E43B4C"/>
    <w:rsid w:val="00E448D2"/>
    <w:rsid w:val="00E51A66"/>
    <w:rsid w:val="00E61297"/>
    <w:rsid w:val="00E94E5F"/>
    <w:rsid w:val="00EC57D1"/>
    <w:rsid w:val="00EE66AD"/>
    <w:rsid w:val="00F13E9F"/>
    <w:rsid w:val="00F15CA9"/>
    <w:rsid w:val="00F16742"/>
    <w:rsid w:val="00F26AC4"/>
    <w:rsid w:val="00F37BEA"/>
    <w:rsid w:val="00F41B9E"/>
    <w:rsid w:val="00F50A08"/>
    <w:rsid w:val="00F55C59"/>
    <w:rsid w:val="00F63E0A"/>
    <w:rsid w:val="00F745FE"/>
    <w:rsid w:val="00F90F91"/>
    <w:rsid w:val="00F95238"/>
    <w:rsid w:val="00FA778C"/>
    <w:rsid w:val="00FB3685"/>
    <w:rsid w:val="00FB41D6"/>
    <w:rsid w:val="00FC4336"/>
    <w:rsid w:val="00FD0B45"/>
    <w:rsid w:val="00FD59EC"/>
    <w:rsid w:val="00FE36A6"/>
    <w:rsid w:val="00FF5735"/>
    <w:rsid w:val="0273B8A4"/>
    <w:rsid w:val="09B9F995"/>
    <w:rsid w:val="2EA5A663"/>
    <w:rsid w:val="5CC4EDD0"/>
    <w:rsid w:val="5FBFC16D"/>
    <w:rsid w:val="626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30F65"/>
  <w15:docId w15:val="{32A30695-1E6F-4686-B4AA-1E1F1373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1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1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5F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5F81"/>
    <w:rPr>
      <w:b/>
      <w:bCs/>
    </w:rPr>
  </w:style>
  <w:style w:type="character" w:customStyle="1" w:styleId="apple-converted-space">
    <w:name w:val="apple-converted-space"/>
    <w:basedOn w:val="DefaultParagraphFont"/>
    <w:rsid w:val="00105F81"/>
  </w:style>
  <w:style w:type="character" w:styleId="Emphasis">
    <w:name w:val="Emphasis"/>
    <w:basedOn w:val="DefaultParagraphFont"/>
    <w:uiPriority w:val="20"/>
    <w:qFormat/>
    <w:rsid w:val="00105F8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14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1CE"/>
  </w:style>
  <w:style w:type="paragraph" w:styleId="Footer">
    <w:name w:val="footer"/>
    <w:basedOn w:val="Normal"/>
    <w:link w:val="FooterChar"/>
    <w:uiPriority w:val="99"/>
    <w:unhideWhenUsed/>
    <w:rsid w:val="00114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1CE"/>
  </w:style>
  <w:style w:type="character" w:customStyle="1" w:styleId="Heading1Char">
    <w:name w:val="Heading 1 Char"/>
    <w:basedOn w:val="DefaultParagraphFont"/>
    <w:link w:val="Heading1"/>
    <w:uiPriority w:val="9"/>
    <w:rsid w:val="00114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4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141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4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4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41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4C"/>
    <w:rPr>
      <w:rFonts w:ascii="Tahoma" w:hAnsi="Tahoma" w:cs="Tahoma"/>
      <w:sz w:val="16"/>
      <w:szCs w:val="16"/>
    </w:rPr>
  </w:style>
  <w:style w:type="paragraph" w:customStyle="1" w:styleId="ChamberlainHeader">
    <w:name w:val="Chamberlain Header"/>
    <w:basedOn w:val="Normal"/>
    <w:next w:val="Normal"/>
    <w:qFormat/>
    <w:rsid w:val="00E43B4C"/>
    <w:pPr>
      <w:spacing w:after="200" w:line="276" w:lineRule="auto"/>
    </w:pPr>
    <w:rPr>
      <w:rFonts w:ascii="Garamond" w:eastAsia="Calibri" w:hAnsi="Garamond" w:cs="Times New Roman"/>
      <w:smallCaps/>
    </w:rPr>
  </w:style>
  <w:style w:type="character" w:styleId="Hyperlink">
    <w:name w:val="Hyperlink"/>
    <w:basedOn w:val="DefaultParagraphFont"/>
    <w:uiPriority w:val="99"/>
    <w:semiHidden/>
    <w:unhideWhenUsed/>
    <w:rsid w:val="004E210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5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1C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9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B596D64CFF044BA55D5010224B4EB" ma:contentTypeVersion="14" ma:contentTypeDescription="Create a new document." ma:contentTypeScope="" ma:versionID="6134a7cdd38a279ef9324ffad519b223">
  <xsd:schema xmlns:xsd="http://www.w3.org/2001/XMLSchema" xmlns:xs="http://www.w3.org/2001/XMLSchema" xmlns:p="http://schemas.microsoft.com/office/2006/metadata/properties" xmlns:ns3="3b2b9da5-baae-4bd4-b57e-1fe60bcb2bd3" xmlns:ns4="ac782d99-a5d8-4ecc-ae0e-971ed317bdf5" targetNamespace="http://schemas.microsoft.com/office/2006/metadata/properties" ma:root="true" ma:fieldsID="18d87099e8af7895faafdaae9e4e3c3b" ns3:_="" ns4:_="">
    <xsd:import namespace="3b2b9da5-baae-4bd4-b57e-1fe60bcb2bd3"/>
    <xsd:import namespace="ac782d99-a5d8-4ecc-ae0e-971ed317bd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b9da5-baae-4bd4-b57e-1fe60bcb2b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82d99-a5d8-4ecc-ae0e-971ed317b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53482-0DA6-4DEC-B7B8-664AE1CF0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05260-3CD1-4995-83EF-DE38D337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b9da5-baae-4bd4-b57e-1fe60bcb2bd3"/>
    <ds:schemaRef ds:uri="ac782d99-a5d8-4ecc-ae0e-971ed317b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FB6A1-E614-4FC7-B361-191743D22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96B4D-1BC9-4E11-AAC2-858D6BEDD0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Hodges</dc:creator>
  <cp:lastModifiedBy>Stogner, Tracy Glen</cp:lastModifiedBy>
  <cp:revision>10</cp:revision>
  <dcterms:created xsi:type="dcterms:W3CDTF">2022-09-30T00:41:00Z</dcterms:created>
  <dcterms:modified xsi:type="dcterms:W3CDTF">2023-01-12T19:07:00Z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0x0101001C0B596D64CFF044BA55D5010224B4EB</vt:lpwstr>
  </property>
</Properties>
</file>