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D668" w14:textId="2538F7DF" w:rsidR="004F0C6E" w:rsidRPr="00D64B4C" w:rsidRDefault="000C589D" w:rsidP="000A2CAB">
      <w:pPr>
        <w:pStyle w:val="Heading1"/>
        <w:ind w:left="0"/>
        <w:rPr>
          <w:rFonts w:eastAsia="Arial" w:hAnsi="Arial"/>
          <w:color w:val="001F5F"/>
          <w:spacing w:val="3"/>
          <w:sz w:val="24"/>
          <w:szCs w:val="24"/>
        </w:rPr>
      </w:pPr>
      <w:r w:rsidRPr="00D64B4C">
        <w:rPr>
          <w:rFonts w:eastAsia="Arial" w:hAnsi="Arial"/>
          <w:color w:val="001F5F"/>
          <w:spacing w:val="3"/>
          <w:sz w:val="24"/>
          <w:szCs w:val="24"/>
        </w:rPr>
        <w:t>P</w:t>
      </w:r>
      <w:r w:rsidR="009E2F54" w:rsidRPr="00D64B4C">
        <w:rPr>
          <w:rFonts w:eastAsia="Arial" w:hAnsi="Arial"/>
          <w:color w:val="001F5F"/>
          <w:spacing w:val="3"/>
          <w:sz w:val="24"/>
          <w:szCs w:val="24"/>
        </w:rPr>
        <w:t>urpose</w:t>
      </w:r>
    </w:p>
    <w:p w14:paraId="6AFD45D5" w14:textId="013C6C1E" w:rsidR="0099202A" w:rsidRDefault="00067C14" w:rsidP="3A1B5C8B">
      <w:pPr>
        <w:pStyle w:val="BodyText"/>
        <w:ind w:left="90" w:right="18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student previously </w:t>
      </w:r>
      <w:r w:rsidR="00C775EA" w:rsidRPr="4BFAA9DC">
        <w:rPr>
          <w:rFonts w:asciiTheme="minorHAnsi" w:hAnsiTheme="minorHAnsi"/>
        </w:rPr>
        <w:t>analyze</w:t>
      </w:r>
      <w:r>
        <w:rPr>
          <w:rFonts w:asciiTheme="minorHAnsi" w:hAnsiTheme="minorHAnsi"/>
        </w:rPr>
        <w:t>d their</w:t>
      </w:r>
      <w:r w:rsidR="00213885">
        <w:rPr>
          <w:rFonts w:asciiTheme="minorHAnsi" w:hAnsiTheme="minorHAnsi"/>
        </w:rPr>
        <w:t xml:space="preserve"> </w:t>
      </w:r>
      <w:r w:rsidR="00C775EA" w:rsidRPr="4BFAA9DC">
        <w:rPr>
          <w:rFonts w:asciiTheme="minorHAnsi" w:hAnsiTheme="minorHAnsi"/>
        </w:rPr>
        <w:t>performance on the integrated</w:t>
      </w:r>
      <w:r w:rsidR="002D2712" w:rsidRPr="4BFAA9DC">
        <w:rPr>
          <w:rFonts w:asciiTheme="minorHAnsi" w:hAnsiTheme="minorHAnsi"/>
        </w:rPr>
        <w:t xml:space="preserve"> comprehensive</w:t>
      </w:r>
      <w:r w:rsidR="00C775EA" w:rsidRPr="4BFAA9DC">
        <w:rPr>
          <w:rFonts w:asciiTheme="minorHAnsi" w:hAnsiTheme="minorHAnsi"/>
        </w:rPr>
        <w:t xml:space="preserve"> assessments and reflect</w:t>
      </w:r>
      <w:r w:rsidR="00CD6403">
        <w:rPr>
          <w:rFonts w:asciiTheme="minorHAnsi" w:hAnsiTheme="minorHAnsi"/>
        </w:rPr>
        <w:t>ed</w:t>
      </w:r>
      <w:r w:rsidR="00C775EA" w:rsidRPr="4BFAA9DC">
        <w:rPr>
          <w:rFonts w:asciiTheme="minorHAnsi" w:hAnsiTheme="minorHAnsi"/>
        </w:rPr>
        <w:t xml:space="preserve"> on areas of opportunity and strategies to promote </w:t>
      </w:r>
      <w:r w:rsidR="00C74198" w:rsidRPr="4BFAA9DC">
        <w:rPr>
          <w:rFonts w:asciiTheme="minorHAnsi" w:hAnsiTheme="minorHAnsi"/>
        </w:rPr>
        <w:t xml:space="preserve">NCLEX-RN success and </w:t>
      </w:r>
      <w:r w:rsidR="002D2712" w:rsidRPr="4BFAA9DC">
        <w:rPr>
          <w:rFonts w:asciiTheme="minorHAnsi" w:hAnsiTheme="minorHAnsi"/>
        </w:rPr>
        <w:t>transition into practice</w:t>
      </w:r>
      <w:r w:rsidR="00C775EA" w:rsidRPr="4BFAA9DC">
        <w:rPr>
          <w:rFonts w:asciiTheme="minorHAnsi" w:hAnsiTheme="minorHAnsi"/>
        </w:rPr>
        <w:t xml:space="preserve">. </w:t>
      </w:r>
      <w:r w:rsidR="004F279E" w:rsidRPr="4BFAA9DC">
        <w:rPr>
          <w:rFonts w:asciiTheme="minorHAnsi" w:hAnsiTheme="minorHAnsi"/>
        </w:rPr>
        <w:t xml:space="preserve">The student will </w:t>
      </w:r>
      <w:r w:rsidR="00CD6403">
        <w:rPr>
          <w:rFonts w:asciiTheme="minorHAnsi" w:hAnsiTheme="minorHAnsi"/>
        </w:rPr>
        <w:t xml:space="preserve">now </w:t>
      </w:r>
      <w:r w:rsidR="004F279E" w:rsidRPr="4BFAA9DC">
        <w:rPr>
          <w:rFonts w:asciiTheme="minorHAnsi" w:hAnsiTheme="minorHAnsi"/>
        </w:rPr>
        <w:t xml:space="preserve">apply the priority concept (topic) </w:t>
      </w:r>
      <w:r w:rsidR="00E041FA" w:rsidRPr="4BFAA9DC">
        <w:rPr>
          <w:rFonts w:asciiTheme="minorHAnsi" w:hAnsiTheme="minorHAnsi"/>
        </w:rPr>
        <w:t xml:space="preserve">to </w:t>
      </w:r>
      <w:r w:rsidR="000F217D">
        <w:rPr>
          <w:rFonts w:asciiTheme="minorHAnsi" w:hAnsiTheme="minorHAnsi"/>
        </w:rPr>
        <w:t xml:space="preserve">evidence-based </w:t>
      </w:r>
      <w:r w:rsidR="00AC0600" w:rsidRPr="4BFAA9DC">
        <w:rPr>
          <w:rFonts w:asciiTheme="minorHAnsi" w:hAnsiTheme="minorHAnsi"/>
        </w:rPr>
        <w:t xml:space="preserve">professional </w:t>
      </w:r>
      <w:r w:rsidR="00792475" w:rsidRPr="4BFAA9DC">
        <w:rPr>
          <w:rFonts w:asciiTheme="minorHAnsi" w:hAnsiTheme="minorHAnsi"/>
        </w:rPr>
        <w:t>practice</w:t>
      </w:r>
      <w:r w:rsidR="0099202A" w:rsidRPr="4BFAA9DC">
        <w:rPr>
          <w:rFonts w:asciiTheme="minorHAnsi" w:hAnsiTheme="minorHAnsi"/>
        </w:rPr>
        <w:t xml:space="preserve"> upon which nurses have the ability to resolve or have a positive impact</w:t>
      </w:r>
      <w:r w:rsidR="00832AAB">
        <w:rPr>
          <w:rFonts w:asciiTheme="minorHAnsi" w:hAnsiTheme="minorHAnsi"/>
        </w:rPr>
        <w:t xml:space="preserve">. There is </w:t>
      </w:r>
      <w:r w:rsidR="0099202A" w:rsidRPr="4BFAA9DC">
        <w:rPr>
          <w:rFonts w:asciiTheme="minorHAnsi" w:hAnsiTheme="minorHAnsi"/>
        </w:rPr>
        <w:t xml:space="preserve">a focus on the </w:t>
      </w:r>
      <w:r w:rsidR="003F2994">
        <w:rPr>
          <w:rFonts w:asciiTheme="minorHAnsi" w:hAnsiTheme="minorHAnsi"/>
        </w:rPr>
        <w:t>health</w:t>
      </w:r>
      <w:r w:rsidR="000E48C1">
        <w:rPr>
          <w:rFonts w:asciiTheme="minorHAnsi" w:hAnsiTheme="minorHAnsi"/>
        </w:rPr>
        <w:t>care disparities</w:t>
      </w:r>
      <w:r w:rsidR="003F2994" w:rsidRPr="4BFAA9DC">
        <w:rPr>
          <w:rFonts w:asciiTheme="minorHAnsi" w:hAnsiTheme="minorHAnsi"/>
        </w:rPr>
        <w:t xml:space="preserve"> </w:t>
      </w:r>
      <w:r w:rsidR="0099202A" w:rsidRPr="4BFAA9DC">
        <w:rPr>
          <w:rFonts w:asciiTheme="minorHAnsi" w:hAnsiTheme="minorHAnsi"/>
        </w:rPr>
        <w:t>of the individual</w:t>
      </w:r>
      <w:r w:rsidR="00E15D24" w:rsidRPr="4BFAA9DC">
        <w:rPr>
          <w:rFonts w:asciiTheme="minorHAnsi" w:hAnsiTheme="minorHAnsi"/>
        </w:rPr>
        <w:t>,</w:t>
      </w:r>
      <w:r w:rsidR="0099202A" w:rsidRPr="4BFAA9DC">
        <w:rPr>
          <w:rFonts w:asciiTheme="minorHAnsi" w:hAnsiTheme="minorHAnsi"/>
        </w:rPr>
        <w:t xml:space="preserve"> as well as </w:t>
      </w:r>
      <w:r w:rsidR="00E4043F" w:rsidRPr="4BFAA9DC">
        <w:rPr>
          <w:rFonts w:asciiTheme="minorHAnsi" w:hAnsiTheme="minorHAnsi"/>
        </w:rPr>
        <w:t xml:space="preserve">ethical and legal implications </w:t>
      </w:r>
      <w:r w:rsidR="00EF63C2">
        <w:rPr>
          <w:rFonts w:asciiTheme="minorHAnsi" w:hAnsiTheme="minorHAnsi"/>
        </w:rPr>
        <w:t>to</w:t>
      </w:r>
      <w:r w:rsidR="00E4043F" w:rsidRPr="4BFAA9DC">
        <w:rPr>
          <w:rFonts w:asciiTheme="minorHAnsi" w:hAnsiTheme="minorHAnsi"/>
        </w:rPr>
        <w:t xml:space="preserve"> professional practice. </w:t>
      </w:r>
      <w:r w:rsidR="007D6630">
        <w:rPr>
          <w:rFonts w:asciiTheme="minorHAnsi" w:hAnsiTheme="minorHAnsi"/>
        </w:rPr>
        <w:t xml:space="preserve">The student will </w:t>
      </w:r>
      <w:r w:rsidR="00520975">
        <w:rPr>
          <w:rFonts w:asciiTheme="minorHAnsi" w:hAnsiTheme="minorHAnsi"/>
        </w:rPr>
        <w:t xml:space="preserve">discuss how </w:t>
      </w:r>
      <w:r w:rsidR="007D6630">
        <w:rPr>
          <w:rFonts w:asciiTheme="minorHAnsi" w:hAnsiTheme="minorHAnsi"/>
        </w:rPr>
        <w:t>a</w:t>
      </w:r>
      <w:r w:rsidR="00D90D46" w:rsidRPr="4BFAA9DC">
        <w:rPr>
          <w:rFonts w:asciiTheme="minorHAnsi" w:hAnsiTheme="minorHAnsi"/>
        </w:rPr>
        <w:t>n interdisciplinary approach</w:t>
      </w:r>
      <w:r w:rsidR="00146D53">
        <w:rPr>
          <w:rFonts w:asciiTheme="minorHAnsi" w:hAnsiTheme="minorHAnsi"/>
        </w:rPr>
        <w:t xml:space="preserve"> </w:t>
      </w:r>
      <w:r w:rsidR="00D90D46" w:rsidRPr="4BFAA9DC">
        <w:rPr>
          <w:rFonts w:asciiTheme="minorHAnsi" w:hAnsiTheme="minorHAnsi"/>
        </w:rPr>
        <w:t>promote</w:t>
      </w:r>
      <w:r w:rsidR="00E11E43">
        <w:rPr>
          <w:rFonts w:asciiTheme="minorHAnsi" w:hAnsiTheme="minorHAnsi"/>
        </w:rPr>
        <w:t>s</w:t>
      </w:r>
      <w:r w:rsidR="00D90D46" w:rsidRPr="4BFAA9DC">
        <w:rPr>
          <w:rFonts w:asciiTheme="minorHAnsi" w:hAnsiTheme="minorHAnsi"/>
        </w:rPr>
        <w:t xml:space="preserve"> q</w:t>
      </w:r>
      <w:r w:rsidR="009D01A4" w:rsidRPr="4BFAA9DC">
        <w:rPr>
          <w:rFonts w:asciiTheme="minorHAnsi" w:hAnsiTheme="minorHAnsi"/>
        </w:rPr>
        <w:t xml:space="preserve">uality improvement </w:t>
      </w:r>
      <w:r w:rsidR="00E11E43">
        <w:rPr>
          <w:rFonts w:asciiTheme="minorHAnsi" w:hAnsiTheme="minorHAnsi"/>
        </w:rPr>
        <w:t xml:space="preserve">for the patient and </w:t>
      </w:r>
      <w:r w:rsidR="00481E83">
        <w:rPr>
          <w:rFonts w:asciiTheme="minorHAnsi" w:hAnsiTheme="minorHAnsi"/>
        </w:rPr>
        <w:t xml:space="preserve">evidence-based </w:t>
      </w:r>
      <w:r w:rsidR="00150CCF">
        <w:rPr>
          <w:rFonts w:asciiTheme="minorHAnsi" w:hAnsiTheme="minorHAnsi"/>
        </w:rPr>
        <w:t xml:space="preserve">professional </w:t>
      </w:r>
      <w:r w:rsidR="00481E83">
        <w:rPr>
          <w:rFonts w:asciiTheme="minorHAnsi" w:hAnsiTheme="minorHAnsi"/>
        </w:rPr>
        <w:t>practice</w:t>
      </w:r>
      <w:r w:rsidR="002D5C05">
        <w:rPr>
          <w:rFonts w:asciiTheme="minorHAnsi" w:hAnsiTheme="minorHAnsi"/>
        </w:rPr>
        <w:t>,</w:t>
      </w:r>
      <w:r w:rsidR="00A33D15">
        <w:rPr>
          <w:rFonts w:asciiTheme="minorHAnsi" w:hAnsiTheme="minorHAnsi"/>
        </w:rPr>
        <w:t xml:space="preserve"> </w:t>
      </w:r>
      <w:r w:rsidR="00481E83">
        <w:rPr>
          <w:rFonts w:asciiTheme="minorHAnsi" w:hAnsiTheme="minorHAnsi"/>
        </w:rPr>
        <w:t>driving</w:t>
      </w:r>
      <w:r w:rsidR="00D90D46" w:rsidRPr="4BFAA9DC">
        <w:rPr>
          <w:rFonts w:asciiTheme="minorHAnsi" w:hAnsiTheme="minorHAnsi"/>
        </w:rPr>
        <w:t xml:space="preserve"> </w:t>
      </w:r>
      <w:r w:rsidR="009434A8" w:rsidRPr="4BFAA9DC">
        <w:rPr>
          <w:rFonts w:asciiTheme="minorHAnsi" w:hAnsiTheme="minorHAnsi"/>
        </w:rPr>
        <w:t>positive outcomes.</w:t>
      </w:r>
    </w:p>
    <w:p w14:paraId="116CDC5D" w14:textId="77777777" w:rsidR="0099202A" w:rsidRPr="00E8780E" w:rsidRDefault="0099202A" w:rsidP="0099202A">
      <w:pPr>
        <w:pStyle w:val="BodyText"/>
        <w:ind w:left="90" w:right="1762" w:firstLine="0"/>
        <w:rPr>
          <w:rFonts w:asciiTheme="minorHAnsi" w:hAnsiTheme="minorHAnsi" w:cstheme="minorHAnsi"/>
        </w:rPr>
      </w:pPr>
    </w:p>
    <w:p w14:paraId="53F4C250" w14:textId="65E5462D" w:rsidR="004F0C6E" w:rsidRPr="00D64B4C" w:rsidRDefault="009E2F54" w:rsidP="000A2CAB">
      <w:pPr>
        <w:pStyle w:val="BodyText"/>
        <w:spacing w:before="0" w:after="120"/>
        <w:ind w:left="0" w:firstLine="0"/>
        <w:rPr>
          <w:rFonts w:ascii="Calibri"/>
          <w:color w:val="001F5F"/>
        </w:rPr>
      </w:pPr>
      <w:r w:rsidRPr="00D64B4C">
        <w:rPr>
          <w:rFonts w:ascii="Calibri"/>
          <w:b/>
          <w:bCs/>
          <w:color w:val="001F5F"/>
          <w:spacing w:val="3"/>
          <w:sz w:val="24"/>
          <w:szCs w:val="24"/>
        </w:rPr>
        <w:t xml:space="preserve">Course </w:t>
      </w:r>
      <w:r w:rsidRPr="00D64B4C">
        <w:rPr>
          <w:rFonts w:ascii="Calibri"/>
          <w:b/>
          <w:bCs/>
          <w:color w:val="001F5F"/>
          <w:spacing w:val="4"/>
          <w:sz w:val="24"/>
          <w:szCs w:val="24"/>
        </w:rPr>
        <w:t>outcomes</w:t>
      </w:r>
      <w:r w:rsidR="002E26E6" w:rsidRPr="00D64B4C">
        <w:rPr>
          <w:rFonts w:ascii="Calibri"/>
          <w:b/>
          <w:bCs/>
          <w:color w:val="001F5F"/>
          <w:spacing w:val="4"/>
          <w:sz w:val="24"/>
          <w:szCs w:val="24"/>
        </w:rPr>
        <w:t>:</w:t>
      </w:r>
      <w:r w:rsidR="000C589D" w:rsidRPr="00D64B4C">
        <w:rPr>
          <w:rFonts w:ascii="Calibri"/>
          <w:b/>
          <w:bCs/>
          <w:color w:val="001F5F"/>
          <w:spacing w:val="4"/>
          <w:sz w:val="26"/>
          <w:szCs w:val="26"/>
        </w:rPr>
        <w:t xml:space="preserve">  </w:t>
      </w:r>
      <w:r w:rsidR="000C589D" w:rsidRPr="00D64B4C">
        <w:rPr>
          <w:rFonts w:ascii="Calibri"/>
          <w:color w:val="001F5F"/>
          <w:spacing w:val="2"/>
        </w:rPr>
        <w:t xml:space="preserve">This assignment enables </w:t>
      </w:r>
      <w:r w:rsidR="000C589D" w:rsidRPr="00D64B4C">
        <w:rPr>
          <w:rFonts w:ascii="Calibri"/>
          <w:color w:val="001F5F"/>
        </w:rPr>
        <w:t xml:space="preserve">the </w:t>
      </w:r>
      <w:r w:rsidR="000C589D" w:rsidRPr="00D64B4C">
        <w:rPr>
          <w:rFonts w:ascii="Calibri"/>
          <w:color w:val="001F5F"/>
          <w:spacing w:val="2"/>
        </w:rPr>
        <w:t xml:space="preserve">student to </w:t>
      </w:r>
      <w:r w:rsidR="000C589D" w:rsidRPr="00D64B4C">
        <w:rPr>
          <w:rFonts w:ascii="Calibri"/>
          <w:color w:val="001F5F"/>
          <w:spacing w:val="3"/>
        </w:rPr>
        <w:t xml:space="preserve">meet </w:t>
      </w:r>
      <w:r w:rsidR="000C589D" w:rsidRPr="00D64B4C">
        <w:rPr>
          <w:rFonts w:ascii="Calibri"/>
          <w:color w:val="001F5F"/>
          <w:spacing w:val="2"/>
        </w:rPr>
        <w:t xml:space="preserve">the following course </w:t>
      </w:r>
      <w:r w:rsidR="000C589D" w:rsidRPr="00D64B4C">
        <w:rPr>
          <w:rFonts w:ascii="Calibri"/>
          <w:color w:val="001F5F"/>
          <w:spacing w:val="5"/>
        </w:rPr>
        <w:t>outcome</w:t>
      </w:r>
      <w:r w:rsidR="227B0AEE" w:rsidRPr="00D64B4C">
        <w:rPr>
          <w:rFonts w:ascii="Calibri"/>
          <w:color w:val="001F5F"/>
          <w:spacing w:val="5"/>
        </w:rPr>
        <w:t>s:</w:t>
      </w:r>
    </w:p>
    <w:p w14:paraId="236AF81D" w14:textId="77777777" w:rsidR="0099202A" w:rsidRDefault="0099202A" w:rsidP="0099202A">
      <w:pPr>
        <w:autoSpaceDE w:val="0"/>
        <w:autoSpaceDN w:val="0"/>
        <w:spacing w:before="117"/>
        <w:ind w:left="450" w:right="180" w:hanging="359"/>
      </w:pPr>
      <w:r>
        <w:t>CO # 1: Synthesize knowledge from sciences, humanities, and nursing in managing the needs of humans as consumers of healthcare in a patient-centered environment.</w:t>
      </w:r>
      <w:r w:rsidRPr="00E8780E">
        <w:rPr>
          <w:spacing w:val="-34"/>
        </w:rPr>
        <w:t xml:space="preserve"> </w:t>
      </w:r>
      <w:r>
        <w:t>(PO#1)</w:t>
      </w:r>
    </w:p>
    <w:p w14:paraId="59BD3F95" w14:textId="77777777" w:rsidR="0099202A" w:rsidRDefault="0099202A" w:rsidP="0099202A">
      <w:pPr>
        <w:autoSpaceDE w:val="0"/>
        <w:autoSpaceDN w:val="0"/>
        <w:ind w:left="450" w:right="180" w:hanging="359"/>
      </w:pPr>
      <w:r>
        <w:t>CO # 2: Integrate communication and relationship skills in teamwork and</w:t>
      </w:r>
      <w:r w:rsidRPr="00E8780E">
        <w:rPr>
          <w:spacing w:val="-20"/>
        </w:rPr>
        <w:t xml:space="preserve"> </w:t>
      </w:r>
      <w:r>
        <w:t>collaboration functioning effectively with health team members and consumers of care.</w:t>
      </w:r>
      <w:r w:rsidRPr="00E8780E">
        <w:rPr>
          <w:spacing w:val="-33"/>
        </w:rPr>
        <w:t xml:space="preserve"> </w:t>
      </w:r>
      <w:r>
        <w:t>(PO#3)</w:t>
      </w:r>
    </w:p>
    <w:p w14:paraId="4C3D292B" w14:textId="77777777" w:rsidR="0099202A" w:rsidRDefault="0099202A" w:rsidP="0099202A">
      <w:pPr>
        <w:autoSpaceDE w:val="0"/>
        <w:autoSpaceDN w:val="0"/>
        <w:ind w:left="450" w:right="180" w:hanging="359"/>
      </w:pPr>
      <w:r>
        <w:t>CO # 3: Utilize information technology to manage knowledge, mitigate error, and</w:t>
      </w:r>
      <w:r w:rsidRPr="00E8780E">
        <w:rPr>
          <w:spacing w:val="-31"/>
        </w:rPr>
        <w:t xml:space="preserve"> </w:t>
      </w:r>
      <w:r>
        <w:t>support decision making with health team members and consumers of care. (PO#</w:t>
      </w:r>
      <w:r w:rsidRPr="00E8780E">
        <w:rPr>
          <w:spacing w:val="-31"/>
        </w:rPr>
        <w:t xml:space="preserve"> </w:t>
      </w:r>
      <w:r>
        <w:t>8)</w:t>
      </w:r>
    </w:p>
    <w:p w14:paraId="616141FE" w14:textId="77777777" w:rsidR="0099202A" w:rsidRDefault="0099202A" w:rsidP="0099202A">
      <w:pPr>
        <w:autoSpaceDE w:val="0"/>
        <w:autoSpaceDN w:val="0"/>
        <w:ind w:left="450" w:right="180" w:hanging="359"/>
        <w:jc w:val="both"/>
      </w:pPr>
      <w:r>
        <w:t>CO</w:t>
      </w:r>
      <w:r w:rsidRPr="00E8780E">
        <w:rPr>
          <w:spacing w:val="-5"/>
        </w:rPr>
        <w:t xml:space="preserve"> </w:t>
      </w:r>
      <w:r>
        <w:t>#</w:t>
      </w:r>
      <w:r w:rsidRPr="00E8780E">
        <w:rPr>
          <w:spacing w:val="-3"/>
        </w:rPr>
        <w:t xml:space="preserve"> </w:t>
      </w:r>
      <w:r>
        <w:t>4</w:t>
      </w:r>
      <w:r w:rsidRPr="00E8780E">
        <w:rPr>
          <w:spacing w:val="-3"/>
        </w:rPr>
        <w:t xml:space="preserve"> </w:t>
      </w:r>
      <w:r>
        <w:t>Integrate</w:t>
      </w:r>
      <w:r w:rsidRPr="00E8780E">
        <w:rPr>
          <w:spacing w:val="-10"/>
        </w:rPr>
        <w:t xml:space="preserve"> </w:t>
      </w:r>
      <w:r>
        <w:t>critical</w:t>
      </w:r>
      <w:r w:rsidRPr="00E8780E">
        <w:rPr>
          <w:spacing w:val="-6"/>
        </w:rPr>
        <w:t xml:space="preserve"> </w:t>
      </w:r>
      <w:r>
        <w:t>thinking,</w:t>
      </w:r>
      <w:r w:rsidRPr="00E8780E">
        <w:rPr>
          <w:spacing w:val="-9"/>
        </w:rPr>
        <w:t xml:space="preserve"> </w:t>
      </w:r>
      <w:r>
        <w:t>clinical</w:t>
      </w:r>
      <w:r w:rsidRPr="00E8780E">
        <w:rPr>
          <w:spacing w:val="-9"/>
        </w:rPr>
        <w:t xml:space="preserve"> </w:t>
      </w:r>
      <w:r>
        <w:t>reasoning</w:t>
      </w:r>
      <w:r w:rsidRPr="00E8780E">
        <w:rPr>
          <w:spacing w:val="-12"/>
        </w:rPr>
        <w:t xml:space="preserve"> </w:t>
      </w:r>
      <w:r>
        <w:t>skills,</w:t>
      </w:r>
      <w:r w:rsidRPr="00E8780E">
        <w:rPr>
          <w:spacing w:val="-8"/>
        </w:rPr>
        <w:t xml:space="preserve"> </w:t>
      </w:r>
      <w:r>
        <w:t>best</w:t>
      </w:r>
      <w:r w:rsidRPr="00E8780E">
        <w:rPr>
          <w:spacing w:val="-7"/>
        </w:rPr>
        <w:t xml:space="preserve"> </w:t>
      </w:r>
      <w:r>
        <w:t>current</w:t>
      </w:r>
      <w:r w:rsidRPr="00E8780E">
        <w:rPr>
          <w:spacing w:val="-6"/>
        </w:rPr>
        <w:t xml:space="preserve"> </w:t>
      </w:r>
      <w:r>
        <w:t>evidence,</w:t>
      </w:r>
      <w:r w:rsidRPr="00E8780E">
        <w:rPr>
          <w:spacing w:val="-10"/>
        </w:rPr>
        <w:t xml:space="preserve"> </w:t>
      </w:r>
      <w:r>
        <w:t>clinical expertise, and patient/family preferences/values in the implementation of the nursing process. (PO#</w:t>
      </w:r>
      <w:r w:rsidRPr="00E8780E">
        <w:rPr>
          <w:spacing w:val="-9"/>
        </w:rPr>
        <w:t xml:space="preserve"> </w:t>
      </w:r>
      <w:r>
        <w:t>4)</w:t>
      </w:r>
    </w:p>
    <w:p w14:paraId="6B2D9246" w14:textId="77777777" w:rsidR="0099202A" w:rsidRPr="00E8780E" w:rsidRDefault="0099202A" w:rsidP="0099202A">
      <w:pPr>
        <w:autoSpaceDE w:val="0"/>
        <w:autoSpaceDN w:val="0"/>
        <w:ind w:left="450" w:right="180" w:hanging="359"/>
        <w:jc w:val="both"/>
      </w:pPr>
      <w:r>
        <w:t>CO</w:t>
      </w:r>
      <w:r w:rsidRPr="00E8780E">
        <w:rPr>
          <w:spacing w:val="-4"/>
        </w:rPr>
        <w:t xml:space="preserve"> </w:t>
      </w:r>
      <w:r>
        <w:t>#</w:t>
      </w:r>
      <w:r w:rsidRPr="00E8780E">
        <w:rPr>
          <w:spacing w:val="-4"/>
        </w:rPr>
        <w:t xml:space="preserve"> </w:t>
      </w:r>
      <w:r>
        <w:t>5:</w:t>
      </w:r>
      <w:r w:rsidRPr="00E8780E">
        <w:rPr>
          <w:spacing w:val="-3"/>
        </w:rPr>
        <w:t xml:space="preserve"> </w:t>
      </w:r>
      <w:r>
        <w:t>Explore</w:t>
      </w:r>
      <w:r w:rsidRPr="00E8780E">
        <w:rPr>
          <w:spacing w:val="-4"/>
        </w:rPr>
        <w:t xml:space="preserve"> </w:t>
      </w:r>
      <w:r>
        <w:t>the</w:t>
      </w:r>
      <w:r w:rsidRPr="00E8780E">
        <w:rPr>
          <w:spacing w:val="-3"/>
        </w:rPr>
        <w:t xml:space="preserve"> </w:t>
      </w:r>
      <w:r>
        <w:t>impact</w:t>
      </w:r>
      <w:r w:rsidRPr="00E8780E">
        <w:rPr>
          <w:spacing w:val="-3"/>
        </w:rPr>
        <w:t xml:space="preserve"> </w:t>
      </w:r>
      <w:r>
        <w:t>of</w:t>
      </w:r>
      <w:r w:rsidRPr="00E8780E">
        <w:rPr>
          <w:spacing w:val="-4"/>
        </w:rPr>
        <w:t xml:space="preserve"> </w:t>
      </w:r>
      <w:r>
        <w:t>professional</w:t>
      </w:r>
      <w:r w:rsidRPr="00E8780E">
        <w:rPr>
          <w:spacing w:val="-3"/>
        </w:rPr>
        <w:t xml:space="preserve"> </w:t>
      </w:r>
      <w:r>
        <w:t>standards,</w:t>
      </w:r>
      <w:r w:rsidRPr="00E8780E">
        <w:rPr>
          <w:spacing w:val="-3"/>
        </w:rPr>
        <w:t xml:space="preserve"> </w:t>
      </w:r>
      <w:r>
        <w:t>legislative</w:t>
      </w:r>
      <w:r w:rsidRPr="00E8780E">
        <w:rPr>
          <w:spacing w:val="-5"/>
        </w:rPr>
        <w:t xml:space="preserve"> </w:t>
      </w:r>
      <w:r>
        <w:t>issues,</w:t>
      </w:r>
      <w:r w:rsidRPr="00E8780E">
        <w:rPr>
          <w:spacing w:val="-3"/>
        </w:rPr>
        <w:t xml:space="preserve"> </w:t>
      </w:r>
      <w:r>
        <w:t>ethical</w:t>
      </w:r>
      <w:r w:rsidRPr="00E8780E">
        <w:rPr>
          <w:spacing w:val="-3"/>
        </w:rPr>
        <w:t xml:space="preserve"> </w:t>
      </w:r>
      <w:r>
        <w:t>principles, and values on professional nursing, using data to monitor outcomes and improve quality and safety. (PO# 5,</w:t>
      </w:r>
      <w:r w:rsidRPr="00E8780E">
        <w:rPr>
          <w:spacing w:val="-10"/>
        </w:rPr>
        <w:t xml:space="preserve"> </w:t>
      </w:r>
      <w:r>
        <w:t>6)</w:t>
      </w:r>
    </w:p>
    <w:p w14:paraId="630ADDC0" w14:textId="0C7CFA8D" w:rsidR="004F0C6E" w:rsidRPr="00D64B4C" w:rsidRDefault="009E2F54" w:rsidP="000A2CAB">
      <w:pPr>
        <w:spacing w:before="240" w:after="120"/>
        <w:rPr>
          <w:rFonts w:ascii="Calibri" w:eastAsia="Calibri" w:hAnsi="Calibri" w:cs="Calibri"/>
        </w:rPr>
      </w:pPr>
      <w:r w:rsidRPr="00D64B4C">
        <w:rPr>
          <w:rFonts w:ascii="Calibri"/>
          <w:b/>
          <w:bCs/>
          <w:color w:val="001F5F"/>
          <w:spacing w:val="3"/>
          <w:sz w:val="24"/>
          <w:szCs w:val="24"/>
        </w:rPr>
        <w:t>Due</w:t>
      </w:r>
      <w:r w:rsidR="000C589D" w:rsidRPr="00D64B4C">
        <w:rPr>
          <w:rFonts w:ascii="Calibri"/>
          <w:b/>
          <w:bCs/>
          <w:color w:val="001F5F"/>
          <w:spacing w:val="7"/>
          <w:sz w:val="24"/>
          <w:szCs w:val="24"/>
        </w:rPr>
        <w:t xml:space="preserve"> </w:t>
      </w:r>
      <w:r w:rsidRPr="00D64B4C">
        <w:rPr>
          <w:rFonts w:ascii="Calibri"/>
          <w:b/>
          <w:bCs/>
          <w:color w:val="001F5F"/>
          <w:spacing w:val="3"/>
          <w:sz w:val="24"/>
          <w:szCs w:val="24"/>
        </w:rPr>
        <w:t>date</w:t>
      </w:r>
      <w:r w:rsidR="003C6BD0" w:rsidRPr="00D64B4C">
        <w:rPr>
          <w:rFonts w:ascii="Calibri"/>
          <w:b/>
          <w:bCs/>
          <w:color w:val="001F5F"/>
          <w:spacing w:val="3"/>
          <w:sz w:val="24"/>
          <w:szCs w:val="24"/>
        </w:rPr>
        <w:t>:</w:t>
      </w:r>
      <w:r w:rsidR="003C6BD0" w:rsidRPr="00D64B4C">
        <w:rPr>
          <w:rFonts w:ascii="Calibri"/>
          <w:b/>
          <w:bCs/>
          <w:color w:val="001F5F"/>
          <w:spacing w:val="3"/>
          <w:sz w:val="26"/>
          <w:szCs w:val="26"/>
        </w:rPr>
        <w:t xml:space="preserve"> </w:t>
      </w:r>
      <w:r w:rsidR="00C02A24" w:rsidRPr="00D64B4C">
        <w:rPr>
          <w:rFonts w:ascii="Calibri"/>
          <w:color w:val="001F5F"/>
          <w:spacing w:val="3"/>
        </w:rPr>
        <w:t>Your faculty member will inform you when this assignment is due</w:t>
      </w:r>
      <w:r w:rsidR="000C589D" w:rsidRPr="00D64B4C">
        <w:rPr>
          <w:rFonts w:ascii="Calibri"/>
          <w:color w:val="001F5F"/>
          <w:spacing w:val="3"/>
        </w:rPr>
        <w:t xml:space="preserve">. </w:t>
      </w:r>
      <w:r w:rsidR="000C589D" w:rsidRPr="00D64B4C">
        <w:rPr>
          <w:rFonts w:ascii="Calibri"/>
          <w:color w:val="001F5F"/>
          <w:spacing w:val="2"/>
        </w:rPr>
        <w:t xml:space="preserve">The </w:t>
      </w:r>
      <w:r w:rsidR="000C589D" w:rsidRPr="00D64B4C">
        <w:rPr>
          <w:rFonts w:ascii="Calibri"/>
          <w:color w:val="001F5F"/>
          <w:spacing w:val="3"/>
        </w:rPr>
        <w:t xml:space="preserve">Late </w:t>
      </w:r>
      <w:r w:rsidR="000C589D" w:rsidRPr="00D64B4C">
        <w:rPr>
          <w:rFonts w:ascii="Calibri"/>
          <w:color w:val="001F5F"/>
          <w:spacing w:val="2"/>
        </w:rPr>
        <w:t xml:space="preserve">Assignment Policy applies to this </w:t>
      </w:r>
      <w:r w:rsidR="000C589D" w:rsidRPr="00D64B4C">
        <w:rPr>
          <w:rFonts w:ascii="Calibri"/>
          <w:color w:val="001F5F"/>
          <w:spacing w:val="3"/>
        </w:rPr>
        <w:t>assignment.</w:t>
      </w:r>
    </w:p>
    <w:p w14:paraId="32EA076C" w14:textId="27465B4A" w:rsidR="007A3273" w:rsidRPr="00D64B4C" w:rsidRDefault="009E2F54" w:rsidP="000A2CAB">
      <w:pPr>
        <w:spacing w:after="120"/>
        <w:rPr>
          <w:rFonts w:ascii="Calibri"/>
          <w:b/>
          <w:bCs/>
          <w:color w:val="001F5F"/>
          <w:spacing w:val="3"/>
          <w:sz w:val="24"/>
          <w:szCs w:val="24"/>
        </w:rPr>
      </w:pPr>
      <w:r w:rsidRPr="00D64B4C">
        <w:rPr>
          <w:rFonts w:ascii="Calibri"/>
          <w:b/>
          <w:bCs/>
          <w:color w:val="001F5F"/>
          <w:spacing w:val="3"/>
          <w:sz w:val="24"/>
          <w:szCs w:val="24"/>
        </w:rPr>
        <w:t xml:space="preserve">Total </w:t>
      </w:r>
      <w:r w:rsidRPr="00D64B4C">
        <w:rPr>
          <w:rFonts w:ascii="Calibri"/>
          <w:b/>
          <w:bCs/>
          <w:color w:val="001F5F"/>
          <w:spacing w:val="4"/>
          <w:sz w:val="24"/>
          <w:szCs w:val="24"/>
        </w:rPr>
        <w:t xml:space="preserve">points possible: </w:t>
      </w:r>
      <w:r w:rsidR="002D14EC">
        <w:rPr>
          <w:rFonts w:ascii="Calibri"/>
          <w:bCs/>
          <w:color w:val="001F5F"/>
          <w:spacing w:val="4"/>
          <w:sz w:val="24"/>
          <w:szCs w:val="24"/>
        </w:rPr>
        <w:t>230</w:t>
      </w:r>
      <w:r w:rsidR="002D14EC" w:rsidRPr="00D64B4C">
        <w:rPr>
          <w:rFonts w:ascii="Calibri"/>
          <w:bCs/>
          <w:color w:val="001F5F"/>
          <w:spacing w:val="4"/>
          <w:sz w:val="24"/>
          <w:szCs w:val="24"/>
        </w:rPr>
        <w:t xml:space="preserve"> </w:t>
      </w:r>
      <w:r w:rsidR="00B01E8B" w:rsidRPr="00D64B4C">
        <w:rPr>
          <w:rFonts w:ascii="Calibri"/>
        </w:rPr>
        <w:t>points</w:t>
      </w:r>
    </w:p>
    <w:p w14:paraId="0130D9A6" w14:textId="61096856" w:rsidR="00DD52FB" w:rsidRDefault="009E2F54" w:rsidP="002D5FB7">
      <w:pPr>
        <w:pStyle w:val="Heading1"/>
        <w:ind w:left="0"/>
        <w:rPr>
          <w:rFonts w:cs="Times New Roman"/>
          <w:bCs w:val="0"/>
        </w:rPr>
      </w:pPr>
      <w:r w:rsidRPr="00D64B4C">
        <w:rPr>
          <w:color w:val="001F5F"/>
          <w:spacing w:val="3"/>
          <w:sz w:val="24"/>
          <w:szCs w:val="24"/>
        </w:rPr>
        <w:t>Preparing the</w:t>
      </w:r>
      <w:r w:rsidR="000C589D" w:rsidRPr="00D64B4C">
        <w:rPr>
          <w:color w:val="001F5F"/>
          <w:spacing w:val="21"/>
          <w:sz w:val="24"/>
          <w:szCs w:val="24"/>
        </w:rPr>
        <w:t xml:space="preserve"> </w:t>
      </w:r>
      <w:r w:rsidRPr="00D64B4C">
        <w:rPr>
          <w:color w:val="001F5F"/>
          <w:spacing w:val="4"/>
          <w:sz w:val="24"/>
          <w:szCs w:val="24"/>
        </w:rPr>
        <w:t>assignment</w:t>
      </w:r>
      <w:r w:rsidR="002D5FB7">
        <w:rPr>
          <w:color w:val="001F5F"/>
          <w:spacing w:val="4"/>
          <w:sz w:val="24"/>
          <w:szCs w:val="24"/>
        </w:rPr>
        <w:t xml:space="preserve">: </w:t>
      </w:r>
      <w:r w:rsidR="00DD52FB" w:rsidRPr="002D5FB7">
        <w:rPr>
          <w:rFonts w:cs="Times New Roman"/>
          <w:b w:val="0"/>
          <w:bCs w:val="0"/>
          <w:sz w:val="22"/>
          <w:szCs w:val="22"/>
        </w:rPr>
        <w:t>Follow these guidelines when completing this assignment. Speak with your faculty member if you have questions.</w:t>
      </w:r>
    </w:p>
    <w:p w14:paraId="16BFA1A9" w14:textId="7D5EEB05" w:rsidR="0099202A" w:rsidRDefault="00796702" w:rsidP="00A24561">
      <w:pPr>
        <w:autoSpaceDE w:val="0"/>
        <w:autoSpaceDN w:val="0"/>
      </w:pPr>
      <w:r>
        <w:br/>
      </w:r>
      <w:r w:rsidR="0099202A">
        <w:t>In this paper the student will provide a detailed description of the relationship between</w:t>
      </w:r>
      <w:r w:rsidR="00E5549C">
        <w:t xml:space="preserve"> the category</w:t>
      </w:r>
      <w:r w:rsidR="0099202A">
        <w:t xml:space="preserve"> from</w:t>
      </w:r>
      <w:r w:rsidR="00A24561">
        <w:t xml:space="preserve"> </w:t>
      </w:r>
      <w:r w:rsidR="0099202A">
        <w:t>the NCLEX-RN examination blueprint</w:t>
      </w:r>
      <w:r w:rsidR="0004339E">
        <w:t>, t</w:t>
      </w:r>
      <w:r w:rsidR="0099202A">
        <w:t xml:space="preserve">he </w:t>
      </w:r>
      <w:r w:rsidR="0004339E">
        <w:t>priority concept (topic)</w:t>
      </w:r>
      <w:r w:rsidR="005D0861">
        <w:t xml:space="preserve"> select</w:t>
      </w:r>
      <w:r w:rsidR="001E04A1">
        <w:t>ed</w:t>
      </w:r>
      <w:r w:rsidR="005D0861">
        <w:t xml:space="preserve"> based on assessment performance</w:t>
      </w:r>
      <w:r w:rsidR="0004339E">
        <w:t xml:space="preserve">, and </w:t>
      </w:r>
      <w:r w:rsidR="00DF191B">
        <w:t xml:space="preserve">professional </w:t>
      </w:r>
      <w:r w:rsidR="00E4374B">
        <w:t>practice</w:t>
      </w:r>
      <w:r w:rsidR="0099202A">
        <w:t>.</w:t>
      </w:r>
    </w:p>
    <w:p w14:paraId="5FDB4640" w14:textId="24999E2C" w:rsidR="00974125" w:rsidRPr="00F04931" w:rsidRDefault="00974125" w:rsidP="00A24561">
      <w:pPr>
        <w:widowControl/>
        <w:numPr>
          <w:ilvl w:val="0"/>
          <w:numId w:val="13"/>
        </w:numPr>
        <w:ind w:left="450"/>
        <w:rPr>
          <w:rFonts w:ascii="Calibri" w:eastAsia="Calibri" w:hAnsi="Calibri" w:cs="Times New Roman"/>
          <w:bCs/>
        </w:rPr>
      </w:pPr>
      <w:r>
        <w:t xml:space="preserve">Write a 4-6 page </w:t>
      </w:r>
      <w:r w:rsidR="00235C2E">
        <w:t xml:space="preserve">paper </w:t>
      </w:r>
      <w:r w:rsidR="00D74A72" w:rsidRPr="00D74A72">
        <w:t>(not including the title page</w:t>
      </w:r>
      <w:r w:rsidR="00D74A72">
        <w:t xml:space="preserve"> or</w:t>
      </w:r>
      <w:r w:rsidR="00D74A72" w:rsidRPr="00D74A72">
        <w:t xml:space="preserve"> reference page) using APA format</w:t>
      </w:r>
    </w:p>
    <w:p w14:paraId="6089A5E1" w14:textId="1195B658" w:rsidR="0099202A" w:rsidRDefault="0099202A" w:rsidP="00A24561">
      <w:pPr>
        <w:pStyle w:val="ListParagraph"/>
        <w:widowControl/>
        <w:numPr>
          <w:ilvl w:val="0"/>
          <w:numId w:val="13"/>
        </w:numPr>
        <w:autoSpaceDE w:val="0"/>
        <w:autoSpaceDN w:val="0"/>
        <w:ind w:left="450"/>
        <w:rPr>
          <w:rFonts w:ascii="Calibri" w:eastAsia="Calibri" w:hAnsi="Calibri" w:cs="Times New Roman"/>
          <w:bCs/>
        </w:rPr>
      </w:pPr>
      <w:r w:rsidRPr="00485048">
        <w:rPr>
          <w:rFonts w:ascii="Calibri" w:eastAsia="Calibri" w:hAnsi="Calibri" w:cs="Times New Roman"/>
          <w:bCs/>
        </w:rPr>
        <w:t>Include the following sections</w:t>
      </w:r>
      <w:r w:rsidR="00EF0E60">
        <w:rPr>
          <w:rFonts w:ascii="Calibri" w:eastAsia="Calibri" w:hAnsi="Calibri" w:cs="Times New Roman"/>
          <w:bCs/>
        </w:rPr>
        <w:t>:</w:t>
      </w:r>
    </w:p>
    <w:p w14:paraId="1BAD9012" w14:textId="49B727AA" w:rsidR="0099202A" w:rsidRPr="0062178B" w:rsidRDefault="0099202A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Introduction</w:t>
      </w:r>
      <w:r w:rsidRPr="0062178B">
        <w:rPr>
          <w:rFonts w:ascii="Calibri" w:eastAsia="Calibri" w:hAnsi="Calibri" w:cs="Times New Roman"/>
          <w:bCs/>
        </w:rPr>
        <w:t xml:space="preserve">- </w:t>
      </w:r>
      <w:r w:rsidR="00CC37D1">
        <w:rPr>
          <w:rFonts w:ascii="Calibri" w:eastAsia="Calibri" w:hAnsi="Calibri" w:cs="Times New Roman"/>
          <w:bCs/>
        </w:rPr>
        <w:t>2</w:t>
      </w:r>
      <w:r w:rsidRPr="0062178B">
        <w:rPr>
          <w:rFonts w:ascii="Calibri" w:eastAsia="Calibri" w:hAnsi="Calibri" w:cs="Times New Roman"/>
          <w:bCs/>
        </w:rPr>
        <w:t xml:space="preserve">0 </w:t>
      </w:r>
      <w:r>
        <w:rPr>
          <w:rFonts w:ascii="Calibri" w:eastAsia="Calibri" w:hAnsi="Calibri" w:cs="Times New Roman"/>
          <w:bCs/>
        </w:rPr>
        <w:t>points/</w:t>
      </w:r>
      <w:r w:rsidR="00CC37D1">
        <w:rPr>
          <w:rFonts w:ascii="Calibri" w:eastAsia="Calibri" w:hAnsi="Calibri" w:cs="Times New Roman"/>
          <w:bCs/>
        </w:rPr>
        <w:t>8</w:t>
      </w:r>
      <w:r w:rsidRPr="0062178B">
        <w:rPr>
          <w:rFonts w:ascii="Calibri" w:eastAsia="Calibri" w:hAnsi="Calibri" w:cs="Times New Roman"/>
          <w:bCs/>
        </w:rPr>
        <w:t>%</w:t>
      </w:r>
    </w:p>
    <w:p w14:paraId="6C7CB929" w14:textId="733F6D98" w:rsidR="0099202A" w:rsidRDefault="0099202A" w:rsidP="00A24561">
      <w:pPr>
        <w:pStyle w:val="ListParagraph"/>
        <w:numPr>
          <w:ilvl w:val="0"/>
          <w:numId w:val="4"/>
        </w:numPr>
        <w:autoSpaceDE w:val="0"/>
        <w:autoSpaceDN w:val="0"/>
        <w:spacing w:line="280" w:lineRule="exact"/>
        <w:ind w:left="1080" w:hanging="270"/>
      </w:pPr>
      <w:r>
        <w:t xml:space="preserve">Offer a detailed description of the </w:t>
      </w:r>
      <w:r w:rsidR="002C27EB">
        <w:t xml:space="preserve">purpose </w:t>
      </w:r>
      <w:r>
        <w:t>statement for the</w:t>
      </w:r>
      <w:r w:rsidRPr="00E8780E">
        <w:rPr>
          <w:spacing w:val="-31"/>
        </w:rPr>
        <w:t xml:space="preserve"> </w:t>
      </w:r>
      <w:r>
        <w:t>paper.</w:t>
      </w:r>
    </w:p>
    <w:p w14:paraId="07D843B2" w14:textId="7F75E9BA" w:rsidR="0099202A" w:rsidRDefault="0099202A" w:rsidP="00A24561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>
        <w:t>Identif</w:t>
      </w:r>
      <w:r w:rsidR="00E5549C">
        <w:t>y</w:t>
      </w:r>
      <w:r>
        <w:t xml:space="preserve"> </w:t>
      </w:r>
      <w:r w:rsidR="0037486B">
        <w:t>the</w:t>
      </w:r>
      <w:r>
        <w:t xml:space="preserve"> </w:t>
      </w:r>
      <w:r w:rsidR="002A1D4F">
        <w:t>priority concept (topic) from the</w:t>
      </w:r>
      <w:r w:rsidR="002A1D4F" w:rsidRPr="002A1D4F">
        <w:t xml:space="preserve"> Individual Student </w:t>
      </w:r>
      <w:r w:rsidR="00F87910">
        <w:t>Comprehensive</w:t>
      </w:r>
      <w:r w:rsidR="00F87910" w:rsidRPr="002A1D4F">
        <w:t xml:space="preserve"> </w:t>
      </w:r>
      <w:r w:rsidR="002A1D4F" w:rsidRPr="002A1D4F">
        <w:t>Assessment Trends: Longitudinal Performance</w:t>
      </w:r>
      <w:r w:rsidR="002A1D4F">
        <w:t xml:space="preserve"> Table</w:t>
      </w:r>
      <w:r w:rsidR="00DF5F34">
        <w:t xml:space="preserve"> dr</w:t>
      </w:r>
      <w:r>
        <w:t xml:space="preserve">awn from </w:t>
      </w:r>
      <w:r w:rsidRPr="00E8780E">
        <w:rPr>
          <w:u w:val="single"/>
        </w:rPr>
        <w:t xml:space="preserve">one </w:t>
      </w:r>
      <w:r>
        <w:rPr>
          <w:u w:val="single"/>
        </w:rPr>
        <w:t xml:space="preserve">(1) </w:t>
      </w:r>
      <w:r w:rsidRPr="00E8780E">
        <w:rPr>
          <w:u w:val="single"/>
        </w:rPr>
        <w:t>of the four</w:t>
      </w:r>
      <w:r>
        <w:rPr>
          <w:u w:val="single"/>
        </w:rPr>
        <w:t xml:space="preserve"> (4)</w:t>
      </w:r>
      <w:r w:rsidRPr="00E8780E">
        <w:rPr>
          <w:u w:val="single"/>
        </w:rPr>
        <w:t xml:space="preserve"> </w:t>
      </w:r>
      <w:r>
        <w:t>main categories of the</w:t>
      </w:r>
      <w:r w:rsidRPr="00E8780E">
        <w:rPr>
          <w:spacing w:val="-33"/>
        </w:rPr>
        <w:t xml:space="preserve"> </w:t>
      </w:r>
      <w:r>
        <w:t>NCLEX-RN examination</w:t>
      </w:r>
      <w:r w:rsidRPr="00E8780E">
        <w:rPr>
          <w:spacing w:val="-13"/>
        </w:rPr>
        <w:t xml:space="preserve"> </w:t>
      </w:r>
      <w:r>
        <w:t>blueprint:</w:t>
      </w:r>
    </w:p>
    <w:p w14:paraId="0EA9C96D" w14:textId="77777777" w:rsidR="0099202A" w:rsidRDefault="0099202A" w:rsidP="00A24561">
      <w:pPr>
        <w:pStyle w:val="ListParagraph"/>
        <w:numPr>
          <w:ilvl w:val="0"/>
          <w:numId w:val="5"/>
        </w:numPr>
        <w:tabs>
          <w:tab w:val="left" w:pos="1550"/>
          <w:tab w:val="left" w:pos="1551"/>
        </w:tabs>
        <w:autoSpaceDE w:val="0"/>
        <w:autoSpaceDN w:val="0"/>
        <w:spacing w:line="272" w:lineRule="exact"/>
        <w:ind w:hanging="270"/>
      </w:pPr>
      <w:r>
        <w:t>Assurance of a safe and effective care</w:t>
      </w:r>
      <w:r w:rsidRPr="00E8780E">
        <w:rPr>
          <w:spacing w:val="-25"/>
        </w:rPr>
        <w:t xml:space="preserve"> </w:t>
      </w:r>
      <w:r>
        <w:t>environment</w:t>
      </w:r>
    </w:p>
    <w:p w14:paraId="22A11232" w14:textId="77777777" w:rsidR="0099202A" w:rsidRDefault="0099202A" w:rsidP="00A24561">
      <w:pPr>
        <w:pStyle w:val="ListParagraph"/>
        <w:numPr>
          <w:ilvl w:val="0"/>
          <w:numId w:val="5"/>
        </w:numPr>
        <w:tabs>
          <w:tab w:val="left" w:pos="1550"/>
          <w:tab w:val="left" w:pos="1551"/>
        </w:tabs>
        <w:autoSpaceDE w:val="0"/>
        <w:autoSpaceDN w:val="0"/>
        <w:spacing w:line="268" w:lineRule="exact"/>
        <w:ind w:hanging="270"/>
      </w:pPr>
      <w:r>
        <w:t>Health promotion and maintenance of</w:t>
      </w:r>
      <w:r w:rsidRPr="00E8780E">
        <w:rPr>
          <w:spacing w:val="-20"/>
        </w:rPr>
        <w:t xml:space="preserve"> </w:t>
      </w:r>
      <w:r>
        <w:t>health</w:t>
      </w:r>
    </w:p>
    <w:p w14:paraId="1843D977" w14:textId="77777777" w:rsidR="0099202A" w:rsidRDefault="0099202A" w:rsidP="00A24561">
      <w:pPr>
        <w:pStyle w:val="ListParagraph"/>
        <w:numPr>
          <w:ilvl w:val="0"/>
          <w:numId w:val="5"/>
        </w:numPr>
        <w:tabs>
          <w:tab w:val="left" w:pos="1550"/>
          <w:tab w:val="left" w:pos="1551"/>
        </w:tabs>
        <w:autoSpaceDE w:val="0"/>
        <w:autoSpaceDN w:val="0"/>
        <w:spacing w:line="268" w:lineRule="exact"/>
        <w:ind w:hanging="270"/>
      </w:pPr>
      <w:r>
        <w:t>Preservation of the patient population’s psychosocial</w:t>
      </w:r>
      <w:r w:rsidRPr="00E8780E">
        <w:rPr>
          <w:spacing w:val="-17"/>
        </w:rPr>
        <w:t xml:space="preserve"> </w:t>
      </w:r>
      <w:r>
        <w:t>integrity</w:t>
      </w:r>
    </w:p>
    <w:p w14:paraId="7DFA60C6" w14:textId="4E2EF3E8" w:rsidR="0099202A" w:rsidRDefault="0099202A" w:rsidP="00A24561">
      <w:pPr>
        <w:pStyle w:val="ListParagraph"/>
        <w:numPr>
          <w:ilvl w:val="0"/>
          <w:numId w:val="5"/>
        </w:numPr>
        <w:autoSpaceDE w:val="0"/>
        <w:autoSpaceDN w:val="0"/>
        <w:spacing w:line="268" w:lineRule="exact"/>
        <w:ind w:hanging="270"/>
      </w:pPr>
      <w:r>
        <w:t>Preservation of the patient population’s physiological</w:t>
      </w:r>
      <w:r w:rsidRPr="00E8780E">
        <w:rPr>
          <w:spacing w:val="-26"/>
        </w:rPr>
        <w:t xml:space="preserve"> </w:t>
      </w:r>
      <w:r>
        <w:t>integrity</w:t>
      </w:r>
    </w:p>
    <w:p w14:paraId="52DA3BAE" w14:textId="201F493C" w:rsidR="00EF0E60" w:rsidRDefault="0099202A" w:rsidP="004D504B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 w:rsidRPr="0084647E">
        <w:t>Provide a detailed description of the relationship between the category from the NCLEX-RN examination blueprint and the</w:t>
      </w:r>
      <w:r w:rsidR="00DF5F34">
        <w:t xml:space="preserve"> priority concept (topic)</w:t>
      </w:r>
      <w:r w:rsidRPr="0084647E">
        <w:t>.</w:t>
      </w:r>
    </w:p>
    <w:p w14:paraId="42989067" w14:textId="4BF85824" w:rsidR="00CC37D1" w:rsidRPr="0062178B" w:rsidRDefault="00CC37D1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Importance</w:t>
      </w:r>
      <w:r w:rsidRPr="0062178B">
        <w:rPr>
          <w:rFonts w:ascii="Calibri" w:eastAsia="Calibri" w:hAnsi="Calibri" w:cs="Times New Roman"/>
          <w:bCs/>
        </w:rPr>
        <w:t xml:space="preserve"> - </w:t>
      </w:r>
      <w:r>
        <w:rPr>
          <w:rFonts w:ascii="Calibri" w:eastAsia="Calibri" w:hAnsi="Calibri" w:cs="Times New Roman"/>
          <w:bCs/>
        </w:rPr>
        <w:t>2</w:t>
      </w:r>
      <w:r w:rsidRPr="0062178B">
        <w:rPr>
          <w:rFonts w:ascii="Calibri" w:eastAsia="Calibri" w:hAnsi="Calibri" w:cs="Times New Roman"/>
          <w:bCs/>
        </w:rPr>
        <w:t xml:space="preserve">0 </w:t>
      </w:r>
      <w:r>
        <w:rPr>
          <w:rFonts w:ascii="Calibri" w:eastAsia="Calibri" w:hAnsi="Calibri" w:cs="Times New Roman"/>
          <w:bCs/>
        </w:rPr>
        <w:t>points/8</w:t>
      </w:r>
      <w:r w:rsidRPr="0062178B">
        <w:rPr>
          <w:rFonts w:ascii="Calibri" w:eastAsia="Calibri" w:hAnsi="Calibri" w:cs="Times New Roman"/>
          <w:bCs/>
        </w:rPr>
        <w:t>%</w:t>
      </w:r>
    </w:p>
    <w:p w14:paraId="207736BB" w14:textId="4E4E9680" w:rsidR="00CC37D1" w:rsidRDefault="00CC37D1" w:rsidP="00A24561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>
        <w:t>Describe the importance of the priority concept (topic) to professional practice</w:t>
      </w:r>
      <w:r w:rsidR="00303C05">
        <w:t>.</w:t>
      </w:r>
    </w:p>
    <w:p w14:paraId="187B6E91" w14:textId="0A8AC5C7" w:rsidR="00CC37D1" w:rsidRDefault="001A0C13" w:rsidP="00A24561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>
        <w:t xml:space="preserve">Describe the importance of the priority concept (topic) to </w:t>
      </w:r>
      <w:r w:rsidR="006C1329">
        <w:t xml:space="preserve">the </w:t>
      </w:r>
      <w:r>
        <w:t xml:space="preserve">health status </w:t>
      </w:r>
      <w:r w:rsidR="00357718">
        <w:t>of</w:t>
      </w:r>
      <w:r>
        <w:t xml:space="preserve"> a </w:t>
      </w:r>
      <w:r w:rsidR="006C1329">
        <w:t>patient population</w:t>
      </w:r>
      <w:r w:rsidR="00CC37D1">
        <w:t xml:space="preserve">. </w:t>
      </w:r>
    </w:p>
    <w:p w14:paraId="524D60DB" w14:textId="4FAD4DE4" w:rsidR="00CC37D1" w:rsidRDefault="00CC37D1" w:rsidP="00A24561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>
        <w:t>Include the potential negative effect</w:t>
      </w:r>
      <w:r w:rsidR="001044B4">
        <w:t>(s)</w:t>
      </w:r>
      <w:r>
        <w:t xml:space="preserve"> to professional practice if the priority concept (topic) is unresolved. </w:t>
      </w:r>
    </w:p>
    <w:p w14:paraId="4C600214" w14:textId="33B3EC48" w:rsidR="00A24561" w:rsidRDefault="00CC37D1" w:rsidP="004D504B">
      <w:pPr>
        <w:pStyle w:val="ListParagraph"/>
        <w:numPr>
          <w:ilvl w:val="0"/>
          <w:numId w:val="4"/>
        </w:numPr>
        <w:autoSpaceDE w:val="0"/>
        <w:autoSpaceDN w:val="0"/>
        <w:ind w:left="1080" w:hanging="270"/>
      </w:pPr>
      <w:r>
        <w:t>Include the potential negative effect</w:t>
      </w:r>
      <w:r w:rsidR="001044B4">
        <w:t>(s)</w:t>
      </w:r>
      <w:r>
        <w:t xml:space="preserve"> to the patient population if the priority concept (topic) is unresolved. </w:t>
      </w:r>
    </w:p>
    <w:p w14:paraId="1CA8A8F1" w14:textId="337D0960" w:rsidR="0099202A" w:rsidRPr="00667FD6" w:rsidRDefault="00A776DB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 w:rsidRPr="00667FD6">
        <w:rPr>
          <w:rFonts w:ascii="Calibri" w:eastAsia="Calibri" w:hAnsi="Calibri" w:cs="Times New Roman"/>
          <w:bCs/>
        </w:rPr>
        <w:lastRenderedPageBreak/>
        <w:t>Health</w:t>
      </w:r>
      <w:r w:rsidR="00191C25">
        <w:rPr>
          <w:rFonts w:ascii="Calibri" w:eastAsia="Calibri" w:hAnsi="Calibri" w:cs="Times New Roman"/>
          <w:bCs/>
        </w:rPr>
        <w:t>c</w:t>
      </w:r>
      <w:r w:rsidRPr="00667FD6">
        <w:rPr>
          <w:rFonts w:ascii="Calibri" w:eastAsia="Calibri" w:hAnsi="Calibri" w:cs="Times New Roman"/>
          <w:bCs/>
        </w:rPr>
        <w:t>are Disparities</w:t>
      </w:r>
      <w:r w:rsidR="00123A7F">
        <w:rPr>
          <w:rFonts w:ascii="Calibri" w:eastAsia="Calibri" w:hAnsi="Calibri" w:cs="Times New Roman"/>
          <w:bCs/>
        </w:rPr>
        <w:t>, Inequalities, and Interventions</w:t>
      </w:r>
      <w:r w:rsidR="0099202A" w:rsidRPr="00667FD6">
        <w:rPr>
          <w:rFonts w:ascii="Calibri" w:eastAsia="Calibri" w:hAnsi="Calibri" w:cs="Times New Roman"/>
          <w:bCs/>
        </w:rPr>
        <w:t xml:space="preserve">- </w:t>
      </w:r>
      <w:r w:rsidR="00FF3EE3">
        <w:rPr>
          <w:rFonts w:ascii="Calibri" w:eastAsia="Calibri" w:hAnsi="Calibri" w:cs="Times New Roman"/>
          <w:bCs/>
        </w:rPr>
        <w:t>7</w:t>
      </w:r>
      <w:r w:rsidR="0099202A" w:rsidRPr="00667FD6">
        <w:rPr>
          <w:rFonts w:ascii="Calibri" w:eastAsia="Calibri" w:hAnsi="Calibri" w:cs="Times New Roman"/>
          <w:bCs/>
        </w:rPr>
        <w:t>0 points/</w:t>
      </w:r>
      <w:r w:rsidR="00BB7266">
        <w:rPr>
          <w:rFonts w:ascii="Calibri" w:eastAsia="Calibri" w:hAnsi="Calibri" w:cs="Times New Roman"/>
          <w:bCs/>
        </w:rPr>
        <w:t>2</w:t>
      </w:r>
      <w:r w:rsidR="00A35050">
        <w:rPr>
          <w:rFonts w:ascii="Calibri" w:eastAsia="Calibri" w:hAnsi="Calibri" w:cs="Times New Roman"/>
          <w:bCs/>
        </w:rPr>
        <w:t>8</w:t>
      </w:r>
      <w:r w:rsidR="0099202A" w:rsidRPr="00667FD6">
        <w:rPr>
          <w:rFonts w:ascii="Calibri" w:eastAsia="Calibri" w:hAnsi="Calibri" w:cs="Times New Roman"/>
          <w:bCs/>
        </w:rPr>
        <w:t>%</w:t>
      </w:r>
    </w:p>
    <w:p w14:paraId="0F6D86FE" w14:textId="41D85D6C" w:rsidR="00945D63" w:rsidRDefault="008C0EE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Identify patient populations </w:t>
      </w:r>
      <w:r w:rsidR="00756EBF">
        <w:rPr>
          <w:rFonts w:ascii="Calibri" w:eastAsia="Calibri" w:hAnsi="Calibri" w:cs="Times New Roman"/>
          <w:bCs/>
        </w:rPr>
        <w:t xml:space="preserve">that may be </w:t>
      </w:r>
      <w:r w:rsidR="00945D63">
        <w:rPr>
          <w:rFonts w:ascii="Calibri" w:eastAsia="Calibri" w:hAnsi="Calibri" w:cs="Times New Roman"/>
          <w:bCs/>
        </w:rPr>
        <w:t>negatively influenced by the priority concept (topic)</w:t>
      </w:r>
      <w:r w:rsidR="00B82E41">
        <w:rPr>
          <w:rFonts w:ascii="Calibri" w:eastAsia="Calibri" w:hAnsi="Calibri" w:cs="Times New Roman"/>
          <w:bCs/>
        </w:rPr>
        <w:t xml:space="preserve"> if unresol</w:t>
      </w:r>
      <w:r w:rsidR="007856BC">
        <w:rPr>
          <w:rFonts w:ascii="Calibri" w:eastAsia="Calibri" w:hAnsi="Calibri" w:cs="Times New Roman"/>
          <w:bCs/>
        </w:rPr>
        <w:t>ved.</w:t>
      </w:r>
    </w:p>
    <w:p w14:paraId="3884C74F" w14:textId="5EDD7978" w:rsidR="00C162F1" w:rsidRDefault="00945D63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Identify </w:t>
      </w:r>
      <w:r w:rsidR="008C0EEA">
        <w:rPr>
          <w:rFonts w:ascii="Calibri" w:eastAsia="Calibri" w:hAnsi="Calibri" w:cs="Times New Roman"/>
          <w:bCs/>
        </w:rPr>
        <w:t xml:space="preserve">healthcare resources to support </w:t>
      </w:r>
      <w:r w:rsidR="00C162F1">
        <w:rPr>
          <w:rFonts w:ascii="Calibri" w:eastAsia="Calibri" w:hAnsi="Calibri" w:cs="Times New Roman"/>
          <w:bCs/>
        </w:rPr>
        <w:t>evidence-based</w:t>
      </w:r>
      <w:r w:rsidR="008C0EEA">
        <w:rPr>
          <w:rFonts w:ascii="Calibri" w:eastAsia="Calibri" w:hAnsi="Calibri" w:cs="Times New Roman"/>
          <w:bCs/>
        </w:rPr>
        <w:t xml:space="preserve"> </w:t>
      </w:r>
      <w:r w:rsidR="00F93D38">
        <w:rPr>
          <w:rFonts w:ascii="Calibri" w:eastAsia="Calibri" w:hAnsi="Calibri" w:cs="Times New Roman"/>
          <w:bCs/>
        </w:rPr>
        <w:t xml:space="preserve">professional </w:t>
      </w:r>
      <w:r w:rsidR="008C0EEA">
        <w:rPr>
          <w:rFonts w:ascii="Calibri" w:eastAsia="Calibri" w:hAnsi="Calibri" w:cs="Times New Roman"/>
          <w:bCs/>
        </w:rPr>
        <w:t>practice</w:t>
      </w:r>
      <w:r w:rsidR="00C162F1">
        <w:rPr>
          <w:rFonts w:ascii="Calibri" w:eastAsia="Calibri" w:hAnsi="Calibri" w:cs="Times New Roman"/>
          <w:bCs/>
        </w:rPr>
        <w:t xml:space="preserve"> related to the priority concept (topic)</w:t>
      </w:r>
      <w:r w:rsidR="000F1B00">
        <w:rPr>
          <w:rFonts w:ascii="Calibri" w:eastAsia="Calibri" w:hAnsi="Calibri" w:cs="Times New Roman"/>
          <w:bCs/>
        </w:rPr>
        <w:t>.</w:t>
      </w:r>
    </w:p>
    <w:p w14:paraId="1326B477" w14:textId="7189E960" w:rsidR="00A34F40" w:rsidRDefault="0099202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 xml:space="preserve">Summarize </w:t>
      </w:r>
      <w:r w:rsidR="00B3729D">
        <w:rPr>
          <w:rFonts w:ascii="Calibri" w:eastAsia="Calibri" w:hAnsi="Calibri" w:cs="Times New Roman"/>
          <w:bCs/>
        </w:rPr>
        <w:t xml:space="preserve">potential </w:t>
      </w:r>
      <w:r w:rsidR="00001578">
        <w:rPr>
          <w:rFonts w:ascii="Calibri" w:eastAsia="Calibri" w:hAnsi="Calibri" w:cs="Times New Roman"/>
          <w:bCs/>
        </w:rPr>
        <w:t xml:space="preserve">priority concept (topic) </w:t>
      </w:r>
      <w:r w:rsidR="003C3005">
        <w:rPr>
          <w:rFonts w:ascii="Calibri" w:eastAsia="Calibri" w:hAnsi="Calibri" w:cs="Times New Roman"/>
          <w:bCs/>
        </w:rPr>
        <w:t>healthcare</w:t>
      </w:r>
      <w:r w:rsidR="00B3729D">
        <w:rPr>
          <w:rFonts w:ascii="Calibri" w:eastAsia="Calibri" w:hAnsi="Calibri" w:cs="Times New Roman"/>
          <w:bCs/>
        </w:rPr>
        <w:t xml:space="preserve"> disparities and inequalities</w:t>
      </w:r>
      <w:r w:rsidR="004746DE">
        <w:rPr>
          <w:rFonts w:ascii="Calibri" w:eastAsia="Calibri" w:hAnsi="Calibri" w:cs="Times New Roman"/>
          <w:bCs/>
        </w:rPr>
        <w:t xml:space="preserve"> related to diverse </w:t>
      </w:r>
      <w:r w:rsidR="00E5549C">
        <w:rPr>
          <w:rFonts w:ascii="Calibri" w:eastAsia="Calibri" w:hAnsi="Calibri" w:cs="Times New Roman"/>
          <w:bCs/>
        </w:rPr>
        <w:t>populations.</w:t>
      </w:r>
    </w:p>
    <w:p w14:paraId="4D0F45C3" w14:textId="52CB0095" w:rsidR="00453148" w:rsidRDefault="00BB1AC3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</w:rPr>
      </w:pPr>
      <w:r w:rsidRPr="00382D57">
        <w:rPr>
          <w:rFonts w:ascii="Calibri" w:eastAsia="Calibri" w:hAnsi="Calibri" w:cs="Times New Roman"/>
          <w:bCs/>
        </w:rPr>
        <w:t>Propose a</w:t>
      </w:r>
      <w:r>
        <w:rPr>
          <w:rFonts w:ascii="Calibri" w:eastAsia="Calibri" w:hAnsi="Calibri" w:cs="Times New Roman"/>
          <w:bCs/>
        </w:rPr>
        <w:t>n</w:t>
      </w:r>
      <w:r w:rsidRPr="00382D57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evidence-based</w:t>
      </w:r>
      <w:r w:rsidRPr="00382D57">
        <w:rPr>
          <w:rFonts w:ascii="Calibri" w:eastAsia="Calibri" w:hAnsi="Calibri" w:cs="Times New Roman"/>
          <w:bCs/>
        </w:rPr>
        <w:t xml:space="preserve"> solution </w:t>
      </w:r>
      <w:r w:rsidR="00E564FF">
        <w:rPr>
          <w:rFonts w:ascii="Calibri" w:eastAsia="Calibri" w:hAnsi="Calibri" w:cs="Times New Roman"/>
          <w:bCs/>
        </w:rPr>
        <w:t>for</w:t>
      </w:r>
      <w:r w:rsidRPr="00382D57">
        <w:rPr>
          <w:rFonts w:ascii="Calibri" w:eastAsia="Calibri" w:hAnsi="Calibri" w:cs="Times New Roman"/>
          <w:bCs/>
        </w:rPr>
        <w:t xml:space="preserve"> the </w:t>
      </w:r>
      <w:r>
        <w:rPr>
          <w:rFonts w:ascii="Calibri" w:eastAsia="Calibri" w:hAnsi="Calibri" w:cs="Times New Roman"/>
          <w:bCs/>
        </w:rPr>
        <w:t>priority concept (topic)</w:t>
      </w:r>
      <w:r w:rsidRPr="00382D57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related to </w:t>
      </w:r>
      <w:r w:rsidR="006639A0">
        <w:rPr>
          <w:rFonts w:ascii="Calibri" w:eastAsia="Calibri" w:hAnsi="Calibri" w:cs="Times New Roman"/>
          <w:bCs/>
        </w:rPr>
        <w:t>healthcare disparities</w:t>
      </w:r>
      <w:r>
        <w:rPr>
          <w:rFonts w:ascii="Calibri" w:eastAsia="Calibri" w:hAnsi="Calibri" w:cs="Times New Roman"/>
          <w:bCs/>
        </w:rPr>
        <w:t>.</w:t>
      </w:r>
    </w:p>
    <w:p w14:paraId="4FC01212" w14:textId="4C898C79" w:rsidR="00BB1AC3" w:rsidRPr="00DF1B46" w:rsidRDefault="00DF1B46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Identify</w:t>
      </w:r>
      <w:r w:rsidR="00561E71" w:rsidRPr="00453148">
        <w:rPr>
          <w:rFonts w:ascii="Calibri" w:eastAsia="Calibri" w:hAnsi="Calibri" w:cs="Times New Roman"/>
          <w:bCs/>
        </w:rPr>
        <w:t xml:space="preserve"> three (3) evidence-based practice interventions. </w:t>
      </w:r>
    </w:p>
    <w:p w14:paraId="1C0E4C04" w14:textId="77777777" w:rsidR="002307A9" w:rsidRPr="002307A9" w:rsidRDefault="00DF1B46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Prioritize th</w:t>
      </w:r>
      <w:r w:rsidR="000F4503">
        <w:rPr>
          <w:rFonts w:ascii="Calibri" w:eastAsia="Calibri" w:hAnsi="Calibri" w:cs="Times New Roman"/>
          <w:bCs/>
        </w:rPr>
        <w:t>e identified evidence-based practice interventions</w:t>
      </w:r>
      <w:r w:rsidR="00880B93">
        <w:rPr>
          <w:rFonts w:ascii="Calibri" w:eastAsia="Calibri" w:hAnsi="Calibri" w:cs="Times New Roman"/>
          <w:bCs/>
        </w:rPr>
        <w:t xml:space="preserve"> and provide rationale.</w:t>
      </w:r>
    </w:p>
    <w:p w14:paraId="6210219E" w14:textId="604D2E8D" w:rsidR="001E4601" w:rsidRPr="004D504B" w:rsidRDefault="00FF3EE3" w:rsidP="004D504B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Discuss two (2) patient education consideration</w:t>
      </w:r>
      <w:r w:rsidR="00110006">
        <w:rPr>
          <w:rFonts w:ascii="Calibri" w:eastAsia="Calibri" w:hAnsi="Calibri" w:cs="Times New Roman"/>
          <w:bCs/>
        </w:rPr>
        <w:t xml:space="preserve">s related to the </w:t>
      </w:r>
      <w:r w:rsidR="00C73E4F">
        <w:rPr>
          <w:rFonts w:ascii="Calibri" w:eastAsia="Calibri" w:hAnsi="Calibri" w:cs="Times New Roman"/>
          <w:bCs/>
        </w:rPr>
        <w:t>priority concept (topic)</w:t>
      </w:r>
      <w:r>
        <w:rPr>
          <w:rFonts w:ascii="Calibri" w:eastAsia="Calibri" w:hAnsi="Calibri" w:cs="Times New Roman"/>
          <w:bCs/>
        </w:rPr>
        <w:t>.</w:t>
      </w:r>
      <w:r w:rsidR="000F4503">
        <w:rPr>
          <w:rFonts w:ascii="Calibri" w:eastAsia="Calibri" w:hAnsi="Calibri" w:cs="Times New Roman"/>
          <w:bCs/>
        </w:rPr>
        <w:t xml:space="preserve"> </w:t>
      </w:r>
    </w:p>
    <w:p w14:paraId="5BB798B6" w14:textId="15CF7C6B" w:rsidR="001F7943" w:rsidRPr="00EA1D0E" w:rsidRDefault="001F7943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Legal &amp; Ethical Considerations</w:t>
      </w:r>
      <w:r w:rsidR="00273CCA">
        <w:rPr>
          <w:rFonts w:ascii="Calibri" w:eastAsia="Calibri" w:hAnsi="Calibri" w:cs="Times New Roman"/>
          <w:bCs/>
        </w:rPr>
        <w:t xml:space="preserve"> and Intervention</w:t>
      </w:r>
      <w:r w:rsidR="00273CCA" w:rsidRPr="0062178B">
        <w:rPr>
          <w:rFonts w:ascii="Calibri" w:eastAsia="Calibri" w:hAnsi="Calibri" w:cs="Times New Roman"/>
          <w:bCs/>
        </w:rPr>
        <w:t xml:space="preserve"> </w:t>
      </w:r>
      <w:r w:rsidR="00273CCA">
        <w:rPr>
          <w:rFonts w:ascii="Calibri" w:eastAsia="Calibri" w:hAnsi="Calibri" w:cs="Times New Roman"/>
          <w:bCs/>
        </w:rPr>
        <w:t>Challenges</w:t>
      </w:r>
      <w:r>
        <w:rPr>
          <w:rFonts w:ascii="Calibri" w:eastAsia="Calibri" w:hAnsi="Calibri" w:cs="Times New Roman"/>
          <w:bCs/>
        </w:rPr>
        <w:t xml:space="preserve">- </w:t>
      </w:r>
      <w:r w:rsidR="00273CCA">
        <w:rPr>
          <w:rFonts w:ascii="Calibri" w:eastAsia="Calibri" w:hAnsi="Calibri" w:cs="Times New Roman"/>
          <w:bCs/>
        </w:rPr>
        <w:t>4</w:t>
      </w:r>
      <w:r w:rsidRPr="00667FD6">
        <w:rPr>
          <w:rFonts w:ascii="Calibri" w:eastAsia="Calibri" w:hAnsi="Calibri" w:cs="Times New Roman"/>
          <w:bCs/>
        </w:rPr>
        <w:t>0 points/</w:t>
      </w:r>
      <w:r w:rsidR="00273CCA">
        <w:rPr>
          <w:rFonts w:ascii="Calibri" w:eastAsia="Calibri" w:hAnsi="Calibri" w:cs="Times New Roman"/>
          <w:bCs/>
        </w:rPr>
        <w:t>16</w:t>
      </w:r>
      <w:r w:rsidRPr="00667FD6">
        <w:rPr>
          <w:rFonts w:ascii="Calibri" w:eastAsia="Calibri" w:hAnsi="Calibri" w:cs="Times New Roman"/>
          <w:bCs/>
        </w:rPr>
        <w:t>%</w:t>
      </w:r>
    </w:p>
    <w:p w14:paraId="7D0DD10E" w14:textId="055AE8DA" w:rsidR="00D16879" w:rsidRDefault="001F7943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>Identif</w:t>
      </w:r>
      <w:r w:rsidR="00D2601F">
        <w:rPr>
          <w:rFonts w:ascii="Calibri" w:eastAsia="Calibri" w:hAnsi="Calibri" w:cs="Times New Roman"/>
          <w:bCs/>
        </w:rPr>
        <w:t xml:space="preserve">y at least </w:t>
      </w:r>
      <w:r w:rsidR="00166DE4">
        <w:rPr>
          <w:rFonts w:ascii="Calibri" w:eastAsia="Calibri" w:hAnsi="Calibri" w:cs="Times New Roman"/>
          <w:bCs/>
        </w:rPr>
        <w:t>one</w:t>
      </w:r>
      <w:r w:rsidR="00921265">
        <w:rPr>
          <w:rFonts w:ascii="Calibri" w:eastAsia="Calibri" w:hAnsi="Calibri" w:cs="Times New Roman"/>
          <w:bCs/>
        </w:rPr>
        <w:t xml:space="preserve"> (</w:t>
      </w:r>
      <w:r w:rsidR="00166DE4">
        <w:rPr>
          <w:rFonts w:ascii="Calibri" w:eastAsia="Calibri" w:hAnsi="Calibri" w:cs="Times New Roman"/>
          <w:bCs/>
        </w:rPr>
        <w:t>1</w:t>
      </w:r>
      <w:r w:rsidR="00921265">
        <w:rPr>
          <w:rFonts w:ascii="Calibri" w:eastAsia="Calibri" w:hAnsi="Calibri" w:cs="Times New Roman"/>
          <w:bCs/>
        </w:rPr>
        <w:t xml:space="preserve">) </w:t>
      </w:r>
      <w:r>
        <w:rPr>
          <w:rFonts w:ascii="Calibri" w:eastAsia="Calibri" w:hAnsi="Calibri" w:cs="Times New Roman"/>
          <w:bCs/>
        </w:rPr>
        <w:t xml:space="preserve">ethical </w:t>
      </w:r>
      <w:r w:rsidR="00166DE4">
        <w:rPr>
          <w:rFonts w:ascii="Calibri" w:eastAsia="Calibri" w:hAnsi="Calibri" w:cs="Times New Roman"/>
          <w:bCs/>
        </w:rPr>
        <w:t xml:space="preserve">and one (1) legal </w:t>
      </w:r>
      <w:r>
        <w:rPr>
          <w:rFonts w:ascii="Calibri" w:eastAsia="Calibri" w:hAnsi="Calibri" w:cs="Times New Roman"/>
          <w:bCs/>
        </w:rPr>
        <w:t xml:space="preserve">implication </w:t>
      </w:r>
      <w:r w:rsidRPr="00382D57">
        <w:rPr>
          <w:rFonts w:ascii="Calibri" w:eastAsia="Calibri" w:hAnsi="Calibri" w:cs="Times New Roman"/>
          <w:bCs/>
        </w:rPr>
        <w:t xml:space="preserve">for addressing the </w:t>
      </w:r>
      <w:r>
        <w:rPr>
          <w:rFonts w:ascii="Calibri" w:eastAsia="Calibri" w:hAnsi="Calibri" w:cs="Times New Roman"/>
          <w:bCs/>
        </w:rPr>
        <w:t>priority concept (topic)</w:t>
      </w:r>
      <w:r w:rsidR="007E7199">
        <w:rPr>
          <w:rFonts w:ascii="Calibri" w:eastAsia="Calibri" w:hAnsi="Calibri" w:cs="Times New Roman"/>
          <w:bCs/>
        </w:rPr>
        <w:t xml:space="preserve"> in professional practice</w:t>
      </w:r>
      <w:r w:rsidRPr="00382D57">
        <w:rPr>
          <w:rFonts w:ascii="Calibri" w:eastAsia="Calibri" w:hAnsi="Calibri" w:cs="Times New Roman"/>
          <w:bCs/>
        </w:rPr>
        <w:t>.</w:t>
      </w:r>
    </w:p>
    <w:p w14:paraId="67AF4101" w14:textId="7DFC4486" w:rsidR="00230E8D" w:rsidRDefault="00230E8D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Discuss at least one (1) strategy </w:t>
      </w:r>
      <w:r w:rsidR="006F18EF">
        <w:rPr>
          <w:rFonts w:ascii="Calibri" w:eastAsia="Calibri" w:hAnsi="Calibri" w:cs="Times New Roman"/>
          <w:bCs/>
        </w:rPr>
        <w:t xml:space="preserve">in prevention of an ethical dilemma related to the priority concept (topic) in professional practice. </w:t>
      </w:r>
    </w:p>
    <w:p w14:paraId="0D8AB8FC" w14:textId="1C9EAFA2" w:rsidR="006F18EF" w:rsidRPr="00A12474" w:rsidRDefault="006F18EF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Discuss at least one (1) strategy in prevention of legal consequences</w:t>
      </w:r>
      <w:r w:rsidR="00A12474">
        <w:rPr>
          <w:rFonts w:ascii="Calibri" w:eastAsia="Calibri" w:hAnsi="Calibri" w:cs="Times New Roman"/>
          <w:bCs/>
        </w:rPr>
        <w:t xml:space="preserve"> related to the priority concept (topic) in professional practice. </w:t>
      </w:r>
    </w:p>
    <w:p w14:paraId="0E328751" w14:textId="4F4753D4" w:rsidR="0099202A" w:rsidRDefault="0099202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>Identif</w:t>
      </w:r>
      <w:r w:rsidR="00E5549C">
        <w:rPr>
          <w:rFonts w:ascii="Calibri" w:eastAsia="Calibri" w:hAnsi="Calibri" w:cs="Times New Roman"/>
          <w:bCs/>
        </w:rPr>
        <w:t>y</w:t>
      </w:r>
      <w:r w:rsidRPr="00382D57">
        <w:rPr>
          <w:rFonts w:ascii="Calibri" w:eastAsia="Calibri" w:hAnsi="Calibri" w:cs="Times New Roman"/>
          <w:bCs/>
        </w:rPr>
        <w:t xml:space="preserve"> </w:t>
      </w:r>
      <w:r w:rsidR="00824247">
        <w:rPr>
          <w:rFonts w:ascii="Calibri" w:eastAsia="Calibri" w:hAnsi="Calibri" w:cs="Times New Roman"/>
          <w:bCs/>
        </w:rPr>
        <w:t>one</w:t>
      </w:r>
      <w:r w:rsidRPr="00382D57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(</w:t>
      </w:r>
      <w:r w:rsidR="00824247">
        <w:rPr>
          <w:rFonts w:ascii="Calibri" w:eastAsia="Calibri" w:hAnsi="Calibri" w:cs="Times New Roman"/>
          <w:bCs/>
        </w:rPr>
        <w:t>1</w:t>
      </w:r>
      <w:r>
        <w:rPr>
          <w:rFonts w:ascii="Calibri" w:eastAsia="Calibri" w:hAnsi="Calibri" w:cs="Times New Roman"/>
          <w:bCs/>
        </w:rPr>
        <w:t xml:space="preserve">) </w:t>
      </w:r>
      <w:r w:rsidRPr="00382D57">
        <w:rPr>
          <w:rFonts w:ascii="Calibri" w:eastAsia="Calibri" w:hAnsi="Calibri" w:cs="Times New Roman"/>
          <w:bCs/>
        </w:rPr>
        <w:t xml:space="preserve">anticipated </w:t>
      </w:r>
      <w:r w:rsidR="00DF7086">
        <w:rPr>
          <w:rFonts w:ascii="Calibri" w:eastAsia="Calibri" w:hAnsi="Calibri" w:cs="Times New Roman"/>
          <w:bCs/>
        </w:rPr>
        <w:t>challenge</w:t>
      </w:r>
      <w:r w:rsidR="00DF7086" w:rsidRPr="00382D57">
        <w:rPr>
          <w:rFonts w:ascii="Calibri" w:eastAsia="Calibri" w:hAnsi="Calibri" w:cs="Times New Roman"/>
          <w:bCs/>
        </w:rPr>
        <w:t xml:space="preserve"> </w:t>
      </w:r>
      <w:r w:rsidRPr="00382D57">
        <w:rPr>
          <w:rFonts w:ascii="Calibri" w:eastAsia="Calibri" w:hAnsi="Calibri" w:cs="Times New Roman"/>
          <w:bCs/>
        </w:rPr>
        <w:t xml:space="preserve">to the success of preventing the </w:t>
      </w:r>
      <w:r w:rsidR="007E7199">
        <w:rPr>
          <w:rFonts w:ascii="Calibri" w:eastAsia="Calibri" w:hAnsi="Calibri" w:cs="Times New Roman"/>
          <w:bCs/>
        </w:rPr>
        <w:t xml:space="preserve">priority </w:t>
      </w:r>
      <w:r w:rsidR="001D4B4C">
        <w:rPr>
          <w:rFonts w:ascii="Calibri" w:eastAsia="Calibri" w:hAnsi="Calibri" w:cs="Times New Roman"/>
          <w:bCs/>
        </w:rPr>
        <w:t>concept (topic)</w:t>
      </w:r>
      <w:r w:rsidR="00C366D4">
        <w:rPr>
          <w:rFonts w:ascii="Calibri" w:eastAsia="Calibri" w:hAnsi="Calibri" w:cs="Times New Roman"/>
          <w:bCs/>
        </w:rPr>
        <w:t xml:space="preserve"> in professional practice</w:t>
      </w:r>
      <w:r w:rsidR="007E7199">
        <w:rPr>
          <w:rFonts w:ascii="Calibri" w:eastAsia="Calibri" w:hAnsi="Calibri" w:cs="Times New Roman"/>
          <w:bCs/>
        </w:rPr>
        <w:t>.</w:t>
      </w:r>
    </w:p>
    <w:p w14:paraId="6CE421DE" w14:textId="18A30457" w:rsidR="001E4601" w:rsidRPr="004D504B" w:rsidRDefault="005C2055" w:rsidP="004D504B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>Identif</w:t>
      </w:r>
      <w:r>
        <w:rPr>
          <w:rFonts w:ascii="Calibri" w:eastAsia="Calibri" w:hAnsi="Calibri" w:cs="Times New Roman"/>
          <w:bCs/>
        </w:rPr>
        <w:t>y</w:t>
      </w:r>
      <w:r w:rsidRPr="00382D57">
        <w:rPr>
          <w:rFonts w:ascii="Calibri" w:eastAsia="Calibri" w:hAnsi="Calibri" w:cs="Times New Roman"/>
          <w:bCs/>
        </w:rPr>
        <w:t xml:space="preserve"> </w:t>
      </w:r>
      <w:r w:rsidR="00824247">
        <w:rPr>
          <w:rFonts w:ascii="Calibri" w:eastAsia="Calibri" w:hAnsi="Calibri" w:cs="Times New Roman"/>
          <w:bCs/>
        </w:rPr>
        <w:t>one</w:t>
      </w:r>
      <w:r w:rsidRPr="00382D57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(</w:t>
      </w:r>
      <w:r w:rsidR="00824247">
        <w:rPr>
          <w:rFonts w:ascii="Calibri" w:eastAsia="Calibri" w:hAnsi="Calibri" w:cs="Times New Roman"/>
          <w:bCs/>
        </w:rPr>
        <w:t>1</w:t>
      </w:r>
      <w:r>
        <w:rPr>
          <w:rFonts w:ascii="Calibri" w:eastAsia="Calibri" w:hAnsi="Calibri" w:cs="Times New Roman"/>
          <w:bCs/>
        </w:rPr>
        <w:t xml:space="preserve">) </w:t>
      </w:r>
      <w:r w:rsidRPr="00382D57">
        <w:rPr>
          <w:rFonts w:ascii="Calibri" w:eastAsia="Calibri" w:hAnsi="Calibri" w:cs="Times New Roman"/>
          <w:bCs/>
        </w:rPr>
        <w:t xml:space="preserve">anticipated </w:t>
      </w:r>
      <w:r>
        <w:rPr>
          <w:rFonts w:ascii="Calibri" w:eastAsia="Calibri" w:hAnsi="Calibri" w:cs="Times New Roman"/>
          <w:bCs/>
        </w:rPr>
        <w:t>challenge</w:t>
      </w:r>
      <w:r w:rsidRPr="00382D57">
        <w:rPr>
          <w:rFonts w:ascii="Calibri" w:eastAsia="Calibri" w:hAnsi="Calibri" w:cs="Times New Roman"/>
          <w:bCs/>
        </w:rPr>
        <w:t xml:space="preserve"> to the success of resolving the </w:t>
      </w:r>
      <w:r>
        <w:rPr>
          <w:rFonts w:ascii="Calibri" w:eastAsia="Calibri" w:hAnsi="Calibri" w:cs="Times New Roman"/>
          <w:bCs/>
        </w:rPr>
        <w:t>priority concept (topic) in professional practice.</w:t>
      </w:r>
    </w:p>
    <w:p w14:paraId="1FDE8CA9" w14:textId="333EC1AE" w:rsidR="0099202A" w:rsidRDefault="0099202A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Participants and Interdisciplinary Approach – </w:t>
      </w:r>
      <w:r w:rsidR="00E10F51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0 points/</w:t>
      </w:r>
      <w:r w:rsidR="00E10F51">
        <w:rPr>
          <w:rFonts w:ascii="Calibri" w:eastAsia="Calibri" w:hAnsi="Calibri" w:cs="Times New Roman"/>
          <w:bCs/>
        </w:rPr>
        <w:t>8</w:t>
      </w:r>
      <w:r>
        <w:rPr>
          <w:rFonts w:ascii="Calibri" w:eastAsia="Calibri" w:hAnsi="Calibri" w:cs="Times New Roman"/>
          <w:bCs/>
        </w:rPr>
        <w:t>%</w:t>
      </w:r>
    </w:p>
    <w:p w14:paraId="37C6EE1C" w14:textId="397B7C16" w:rsidR="0099202A" w:rsidRPr="00382D57" w:rsidRDefault="0099202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>Identif</w:t>
      </w:r>
      <w:r w:rsidR="00EF1BB0">
        <w:rPr>
          <w:rFonts w:ascii="Calibri" w:eastAsia="Calibri" w:hAnsi="Calibri" w:cs="Times New Roman"/>
          <w:bCs/>
        </w:rPr>
        <w:t>y</w:t>
      </w:r>
      <w:r w:rsidRPr="00382D57">
        <w:rPr>
          <w:rFonts w:ascii="Calibri" w:eastAsia="Calibri" w:hAnsi="Calibri" w:cs="Times New Roman"/>
          <w:bCs/>
        </w:rPr>
        <w:t xml:space="preserve"> </w:t>
      </w:r>
      <w:r w:rsidR="00F71F7B" w:rsidRPr="00382D57">
        <w:rPr>
          <w:rFonts w:ascii="Calibri" w:eastAsia="Calibri" w:hAnsi="Calibri" w:cs="Times New Roman"/>
          <w:bCs/>
        </w:rPr>
        <w:t>all</w:t>
      </w:r>
      <w:r w:rsidRPr="00382D57">
        <w:rPr>
          <w:rFonts w:ascii="Calibri" w:eastAsia="Calibri" w:hAnsi="Calibri" w:cs="Times New Roman"/>
          <w:bCs/>
        </w:rPr>
        <w:t xml:space="preserve"> the parties who will be involved in the implementation of the </w:t>
      </w:r>
      <w:r w:rsidR="00CA022D">
        <w:rPr>
          <w:rFonts w:ascii="Calibri" w:eastAsia="Calibri" w:hAnsi="Calibri" w:cs="Times New Roman"/>
          <w:bCs/>
        </w:rPr>
        <w:t xml:space="preserve">priority </w:t>
      </w:r>
      <w:r w:rsidR="00EF4744">
        <w:rPr>
          <w:rFonts w:ascii="Calibri" w:eastAsia="Calibri" w:hAnsi="Calibri" w:cs="Times New Roman"/>
          <w:bCs/>
        </w:rPr>
        <w:t>concept (topic)</w:t>
      </w:r>
      <w:r w:rsidR="00156539">
        <w:rPr>
          <w:rFonts w:ascii="Calibri" w:eastAsia="Calibri" w:hAnsi="Calibri" w:cs="Times New Roman"/>
          <w:bCs/>
        </w:rPr>
        <w:t xml:space="preserve"> interventions</w:t>
      </w:r>
      <w:r w:rsidRPr="00382D57">
        <w:rPr>
          <w:rFonts w:ascii="Calibri" w:eastAsia="Calibri" w:hAnsi="Calibri" w:cs="Times New Roman"/>
          <w:bCs/>
        </w:rPr>
        <w:t>.</w:t>
      </w:r>
    </w:p>
    <w:p w14:paraId="3355016F" w14:textId="45F2EC16" w:rsidR="00BD1686" w:rsidRDefault="00BD1686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Discuss</w:t>
      </w:r>
      <w:r w:rsidR="0011563F">
        <w:rPr>
          <w:rFonts w:ascii="Calibri" w:eastAsia="Calibri" w:hAnsi="Calibri" w:cs="Times New Roman"/>
          <w:bCs/>
        </w:rPr>
        <w:t xml:space="preserve"> the role of</w:t>
      </w:r>
      <w:r>
        <w:rPr>
          <w:rFonts w:ascii="Calibri" w:eastAsia="Calibri" w:hAnsi="Calibri" w:cs="Times New Roman"/>
          <w:bCs/>
        </w:rPr>
        <w:t xml:space="preserve"> each </w:t>
      </w:r>
      <w:r w:rsidR="00A12474">
        <w:rPr>
          <w:rFonts w:ascii="Calibri" w:eastAsia="Calibri" w:hAnsi="Calibri" w:cs="Times New Roman"/>
          <w:bCs/>
        </w:rPr>
        <w:t>member</w:t>
      </w:r>
      <w:r>
        <w:rPr>
          <w:rFonts w:ascii="Calibri" w:eastAsia="Calibri" w:hAnsi="Calibri" w:cs="Times New Roman"/>
          <w:bCs/>
        </w:rPr>
        <w:t xml:space="preserve"> in</w:t>
      </w:r>
      <w:r w:rsidR="004D4617">
        <w:rPr>
          <w:rFonts w:ascii="Calibri" w:eastAsia="Calibri" w:hAnsi="Calibri" w:cs="Times New Roman"/>
          <w:bCs/>
        </w:rPr>
        <w:t xml:space="preserve"> the</w:t>
      </w:r>
      <w:r>
        <w:rPr>
          <w:rFonts w:ascii="Calibri" w:eastAsia="Calibri" w:hAnsi="Calibri" w:cs="Times New Roman"/>
          <w:bCs/>
        </w:rPr>
        <w:t xml:space="preserve"> </w:t>
      </w:r>
      <w:r w:rsidR="004D4617">
        <w:rPr>
          <w:rFonts w:ascii="Calibri" w:eastAsia="Calibri" w:hAnsi="Calibri" w:cs="Times New Roman"/>
          <w:bCs/>
        </w:rPr>
        <w:t>intervention</w:t>
      </w:r>
      <w:r>
        <w:rPr>
          <w:rFonts w:ascii="Calibri" w:eastAsia="Calibri" w:hAnsi="Calibri" w:cs="Times New Roman"/>
          <w:bCs/>
        </w:rPr>
        <w:t xml:space="preserve"> implementation </w:t>
      </w:r>
      <w:r w:rsidR="004D4617">
        <w:rPr>
          <w:rFonts w:ascii="Calibri" w:eastAsia="Calibri" w:hAnsi="Calibri" w:cs="Times New Roman"/>
          <w:bCs/>
        </w:rPr>
        <w:t>for</w:t>
      </w:r>
      <w:r>
        <w:rPr>
          <w:rFonts w:ascii="Calibri" w:eastAsia="Calibri" w:hAnsi="Calibri" w:cs="Times New Roman"/>
          <w:bCs/>
        </w:rPr>
        <w:t xml:space="preserve"> the priority concept (topic).</w:t>
      </w:r>
    </w:p>
    <w:p w14:paraId="3AB75718" w14:textId="77777777" w:rsidR="00EF1BB0" w:rsidRDefault="00CB3598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EF1BB0">
        <w:rPr>
          <w:rFonts w:ascii="Calibri" w:eastAsia="Calibri" w:hAnsi="Calibri" w:cs="Times New Roman"/>
          <w:bCs/>
        </w:rPr>
        <w:t>Identif</w:t>
      </w:r>
      <w:r w:rsidR="00EF1BB0" w:rsidRPr="00EF1BB0">
        <w:rPr>
          <w:rFonts w:ascii="Calibri" w:eastAsia="Calibri" w:hAnsi="Calibri" w:cs="Times New Roman"/>
          <w:bCs/>
        </w:rPr>
        <w:t>y</w:t>
      </w:r>
      <w:r w:rsidR="0099202A" w:rsidRPr="00EF1BB0">
        <w:rPr>
          <w:rFonts w:ascii="Calibri" w:eastAsia="Calibri" w:hAnsi="Calibri" w:cs="Times New Roman"/>
          <w:bCs/>
        </w:rPr>
        <w:t xml:space="preserve"> a minimum of two (2) members of a discipline outside of nursing.</w:t>
      </w:r>
    </w:p>
    <w:p w14:paraId="62614798" w14:textId="27E124AD" w:rsidR="001E4601" w:rsidRPr="004D504B" w:rsidRDefault="00B56FA3" w:rsidP="004D504B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EF1BB0">
        <w:rPr>
          <w:rFonts w:ascii="Calibri" w:eastAsia="Calibri" w:hAnsi="Calibri" w:cs="Times New Roman"/>
          <w:bCs/>
        </w:rPr>
        <w:t xml:space="preserve">Discuss </w:t>
      </w:r>
      <w:r w:rsidR="00EF1BB0" w:rsidRPr="00EF1BB0">
        <w:rPr>
          <w:rFonts w:ascii="Calibri" w:eastAsia="Calibri" w:hAnsi="Calibri" w:cs="Times New Roman"/>
          <w:bCs/>
        </w:rPr>
        <w:t>the benefit</w:t>
      </w:r>
      <w:r w:rsidR="0099202A" w:rsidRPr="00EF1BB0">
        <w:rPr>
          <w:rFonts w:ascii="Calibri" w:eastAsia="Calibri" w:hAnsi="Calibri" w:cs="Times New Roman"/>
          <w:bCs/>
        </w:rPr>
        <w:t xml:space="preserve"> of including </w:t>
      </w:r>
      <w:r w:rsidR="00351C11" w:rsidRPr="00EF1BB0">
        <w:rPr>
          <w:rFonts w:ascii="Calibri" w:eastAsia="Calibri" w:hAnsi="Calibri" w:cs="Times New Roman"/>
          <w:bCs/>
        </w:rPr>
        <w:t>the identified</w:t>
      </w:r>
      <w:r w:rsidR="0099202A" w:rsidRPr="00EF1BB0">
        <w:rPr>
          <w:rFonts w:ascii="Calibri" w:eastAsia="Calibri" w:hAnsi="Calibri" w:cs="Times New Roman"/>
          <w:bCs/>
        </w:rPr>
        <w:t xml:space="preserve"> </w:t>
      </w:r>
      <w:r w:rsidRPr="00EF1BB0">
        <w:rPr>
          <w:rFonts w:ascii="Calibri" w:eastAsia="Calibri" w:hAnsi="Calibri" w:cs="Times New Roman"/>
          <w:bCs/>
        </w:rPr>
        <w:t xml:space="preserve">interdisciplinary </w:t>
      </w:r>
      <w:r w:rsidR="0099202A" w:rsidRPr="00EF1BB0">
        <w:rPr>
          <w:rFonts w:ascii="Calibri" w:eastAsia="Calibri" w:hAnsi="Calibri" w:cs="Times New Roman"/>
          <w:bCs/>
        </w:rPr>
        <w:t>member</w:t>
      </w:r>
      <w:r w:rsidR="009B50B2">
        <w:rPr>
          <w:rFonts w:ascii="Calibri" w:eastAsia="Calibri" w:hAnsi="Calibri" w:cs="Times New Roman"/>
          <w:bCs/>
        </w:rPr>
        <w:t>s</w:t>
      </w:r>
      <w:r w:rsidR="0099202A" w:rsidRPr="00EF1BB0">
        <w:rPr>
          <w:rFonts w:ascii="Calibri" w:eastAsia="Calibri" w:hAnsi="Calibri" w:cs="Times New Roman"/>
          <w:bCs/>
        </w:rPr>
        <w:t xml:space="preserve"> from discipline</w:t>
      </w:r>
      <w:r w:rsidR="00BF61E8" w:rsidRPr="00EF1BB0">
        <w:rPr>
          <w:rFonts w:ascii="Calibri" w:eastAsia="Calibri" w:hAnsi="Calibri" w:cs="Times New Roman"/>
          <w:bCs/>
        </w:rPr>
        <w:t>s</w:t>
      </w:r>
      <w:r w:rsidR="0099202A" w:rsidRPr="00EF1BB0">
        <w:rPr>
          <w:rFonts w:ascii="Calibri" w:eastAsia="Calibri" w:hAnsi="Calibri" w:cs="Times New Roman"/>
          <w:bCs/>
        </w:rPr>
        <w:t xml:space="preserve"> </w:t>
      </w:r>
      <w:r w:rsidR="0026305E" w:rsidRPr="00EF1BB0">
        <w:rPr>
          <w:rFonts w:ascii="Calibri" w:eastAsia="Calibri" w:hAnsi="Calibri" w:cs="Times New Roman"/>
          <w:bCs/>
        </w:rPr>
        <w:t xml:space="preserve">outside nursing </w:t>
      </w:r>
      <w:r w:rsidR="0099202A" w:rsidRPr="00EF1BB0">
        <w:rPr>
          <w:rFonts w:ascii="Calibri" w:eastAsia="Calibri" w:hAnsi="Calibri" w:cs="Times New Roman"/>
          <w:bCs/>
        </w:rPr>
        <w:t xml:space="preserve">to </w:t>
      </w:r>
      <w:r w:rsidR="000865B3" w:rsidRPr="00EF1BB0">
        <w:rPr>
          <w:rFonts w:ascii="Calibri" w:eastAsia="Calibri" w:hAnsi="Calibri" w:cs="Times New Roman"/>
          <w:bCs/>
        </w:rPr>
        <w:t xml:space="preserve">promote evidence-based </w:t>
      </w:r>
      <w:r w:rsidR="00C13449" w:rsidRPr="00EF1BB0">
        <w:rPr>
          <w:rFonts w:ascii="Calibri" w:eastAsia="Calibri" w:hAnsi="Calibri" w:cs="Times New Roman"/>
          <w:bCs/>
        </w:rPr>
        <w:t xml:space="preserve">professional </w:t>
      </w:r>
      <w:r w:rsidR="00CA306E" w:rsidRPr="00EF1BB0">
        <w:rPr>
          <w:rFonts w:ascii="Calibri" w:eastAsia="Calibri" w:hAnsi="Calibri" w:cs="Times New Roman"/>
          <w:bCs/>
        </w:rPr>
        <w:t>p</w:t>
      </w:r>
      <w:r w:rsidR="009A7FDE" w:rsidRPr="00EF1BB0">
        <w:rPr>
          <w:rFonts w:ascii="Calibri" w:eastAsia="Calibri" w:hAnsi="Calibri" w:cs="Times New Roman"/>
          <w:bCs/>
        </w:rPr>
        <w:t>ractice</w:t>
      </w:r>
      <w:r w:rsidR="0099202A" w:rsidRPr="00EF1BB0">
        <w:rPr>
          <w:rFonts w:ascii="Calibri" w:eastAsia="Calibri" w:hAnsi="Calibri" w:cs="Times New Roman"/>
          <w:bCs/>
        </w:rPr>
        <w:t>.</w:t>
      </w:r>
    </w:p>
    <w:p w14:paraId="6661C7C8" w14:textId="1FA33FFF" w:rsidR="007C0A9C" w:rsidRDefault="007C0A9C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Quality Improvement</w:t>
      </w:r>
      <w:r w:rsidR="00682B8B">
        <w:rPr>
          <w:rFonts w:ascii="Calibri" w:eastAsia="Calibri" w:hAnsi="Calibri" w:cs="Times New Roman"/>
          <w:bCs/>
        </w:rPr>
        <w:t xml:space="preserve">– </w:t>
      </w:r>
      <w:r w:rsidR="00E10F51">
        <w:rPr>
          <w:rFonts w:ascii="Calibri" w:eastAsia="Calibri" w:hAnsi="Calibri" w:cs="Times New Roman"/>
          <w:bCs/>
        </w:rPr>
        <w:t>2</w:t>
      </w:r>
      <w:r w:rsidR="00682B8B">
        <w:rPr>
          <w:rFonts w:ascii="Calibri" w:eastAsia="Calibri" w:hAnsi="Calibri" w:cs="Times New Roman"/>
          <w:bCs/>
        </w:rPr>
        <w:t>0 points/</w:t>
      </w:r>
      <w:r w:rsidR="00E10F51">
        <w:rPr>
          <w:rFonts w:ascii="Calibri" w:eastAsia="Calibri" w:hAnsi="Calibri" w:cs="Times New Roman"/>
          <w:bCs/>
        </w:rPr>
        <w:t>8</w:t>
      </w:r>
      <w:r w:rsidR="00682B8B">
        <w:rPr>
          <w:rFonts w:ascii="Calibri" w:eastAsia="Calibri" w:hAnsi="Calibri" w:cs="Times New Roman"/>
          <w:bCs/>
        </w:rPr>
        <w:t>%</w:t>
      </w:r>
    </w:p>
    <w:p w14:paraId="503A23DD" w14:textId="44BCD1F0" w:rsidR="007C0A9C" w:rsidRDefault="007C0A9C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Provide at least one (1) benefit </w:t>
      </w:r>
      <w:r w:rsidR="00232BEE">
        <w:rPr>
          <w:rFonts w:ascii="Calibri" w:eastAsia="Calibri" w:hAnsi="Calibri" w:cs="Times New Roman"/>
          <w:bCs/>
        </w:rPr>
        <w:t>in patient outcomes</w:t>
      </w:r>
      <w:r>
        <w:rPr>
          <w:rFonts w:ascii="Calibri" w:eastAsia="Calibri" w:hAnsi="Calibri" w:cs="Times New Roman"/>
          <w:bCs/>
        </w:rPr>
        <w:t xml:space="preserve"> from addressing th</w:t>
      </w:r>
      <w:r w:rsidR="00B07B5E">
        <w:rPr>
          <w:rFonts w:ascii="Calibri" w:eastAsia="Calibri" w:hAnsi="Calibri" w:cs="Times New Roman"/>
          <w:bCs/>
        </w:rPr>
        <w:t>e priority</w:t>
      </w:r>
      <w:r>
        <w:rPr>
          <w:rFonts w:ascii="Calibri" w:eastAsia="Calibri" w:hAnsi="Calibri" w:cs="Times New Roman"/>
          <w:bCs/>
        </w:rPr>
        <w:t xml:space="preserve"> concept (topic) with</w:t>
      </w:r>
      <w:r w:rsidR="00B07B5E">
        <w:rPr>
          <w:rFonts w:ascii="Calibri" w:eastAsia="Calibri" w:hAnsi="Calibri" w:cs="Times New Roman"/>
          <w:bCs/>
        </w:rPr>
        <w:t>in</w:t>
      </w:r>
      <w:r>
        <w:rPr>
          <w:rFonts w:ascii="Calibri" w:eastAsia="Calibri" w:hAnsi="Calibri" w:cs="Times New Roman"/>
          <w:bCs/>
        </w:rPr>
        <w:t xml:space="preserve"> the clinical environment</w:t>
      </w:r>
      <w:r w:rsidR="00B07B5E">
        <w:rPr>
          <w:rFonts w:ascii="Calibri" w:eastAsia="Calibri" w:hAnsi="Calibri" w:cs="Times New Roman"/>
          <w:bCs/>
        </w:rPr>
        <w:t>.</w:t>
      </w:r>
    </w:p>
    <w:p w14:paraId="617EB7D0" w14:textId="2021EC5E" w:rsidR="007C0A9C" w:rsidRDefault="007C0A9C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Provide at least one (1) benefit to the nursing profession</w:t>
      </w:r>
      <w:r w:rsidRPr="003137B8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that will result from addressing this </w:t>
      </w:r>
      <w:r w:rsidR="00B07B5E">
        <w:rPr>
          <w:rFonts w:ascii="Calibri" w:eastAsia="Calibri" w:hAnsi="Calibri" w:cs="Times New Roman"/>
          <w:bCs/>
        </w:rPr>
        <w:t xml:space="preserve">priority concept (topic) in clinical </w:t>
      </w:r>
      <w:r w:rsidR="004648F4">
        <w:rPr>
          <w:rFonts w:ascii="Calibri" w:eastAsia="Calibri" w:hAnsi="Calibri" w:cs="Times New Roman"/>
          <w:bCs/>
        </w:rPr>
        <w:t xml:space="preserve">professional </w:t>
      </w:r>
      <w:r w:rsidR="00B07B5E">
        <w:rPr>
          <w:rFonts w:ascii="Calibri" w:eastAsia="Calibri" w:hAnsi="Calibri" w:cs="Times New Roman"/>
          <w:bCs/>
        </w:rPr>
        <w:t>practice.</w:t>
      </w:r>
    </w:p>
    <w:p w14:paraId="50759189" w14:textId="3E0221F9" w:rsidR="006617D6" w:rsidRDefault="006617D6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Discuss at least one (1) resource utilized </w:t>
      </w:r>
      <w:r w:rsidR="00825E4B">
        <w:rPr>
          <w:rFonts w:ascii="Calibri" w:eastAsia="Calibri" w:hAnsi="Calibri" w:cs="Times New Roman"/>
          <w:bCs/>
        </w:rPr>
        <w:t xml:space="preserve">to promote improved </w:t>
      </w:r>
      <w:r w:rsidR="005728C4">
        <w:rPr>
          <w:rFonts w:ascii="Calibri" w:eastAsia="Calibri" w:hAnsi="Calibri" w:cs="Times New Roman"/>
          <w:bCs/>
        </w:rPr>
        <w:t>patient outcomes in the clinical environment.</w:t>
      </w:r>
    </w:p>
    <w:p w14:paraId="72DE2BA4" w14:textId="49048442" w:rsidR="005728C4" w:rsidRDefault="005728C4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Discuss at least one (1) resource utilized to </w:t>
      </w:r>
      <w:r w:rsidR="00D54808">
        <w:rPr>
          <w:rFonts w:ascii="Calibri" w:eastAsia="Calibri" w:hAnsi="Calibri" w:cs="Times New Roman"/>
          <w:bCs/>
        </w:rPr>
        <w:t>increase</w:t>
      </w:r>
      <w:r w:rsidR="00F873EC">
        <w:rPr>
          <w:rFonts w:ascii="Calibri" w:eastAsia="Calibri" w:hAnsi="Calibri" w:cs="Times New Roman"/>
          <w:bCs/>
        </w:rPr>
        <w:t xml:space="preserve"> </w:t>
      </w:r>
      <w:r w:rsidR="009A3CCB">
        <w:rPr>
          <w:rFonts w:ascii="Calibri" w:eastAsia="Calibri" w:hAnsi="Calibri" w:cs="Times New Roman"/>
          <w:bCs/>
        </w:rPr>
        <w:t>professional nurse</w:t>
      </w:r>
      <w:r w:rsidR="00F873EC">
        <w:rPr>
          <w:rFonts w:ascii="Calibri" w:eastAsia="Calibri" w:hAnsi="Calibri" w:cs="Times New Roman"/>
          <w:bCs/>
        </w:rPr>
        <w:t xml:space="preserve"> </w:t>
      </w:r>
      <w:r w:rsidR="00012F3D">
        <w:rPr>
          <w:rFonts w:ascii="Calibri" w:eastAsia="Calibri" w:hAnsi="Calibri" w:cs="Times New Roman"/>
          <w:bCs/>
        </w:rPr>
        <w:t xml:space="preserve">knowledge </w:t>
      </w:r>
      <w:r w:rsidR="00510AB1">
        <w:rPr>
          <w:rFonts w:ascii="Calibri" w:eastAsia="Calibri" w:hAnsi="Calibri" w:cs="Times New Roman"/>
          <w:bCs/>
        </w:rPr>
        <w:t>promoting</w:t>
      </w:r>
      <w:r w:rsidR="00F873EC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improved </w:t>
      </w:r>
      <w:r w:rsidR="00F873EC">
        <w:rPr>
          <w:rFonts w:ascii="Calibri" w:eastAsia="Calibri" w:hAnsi="Calibri" w:cs="Times New Roman"/>
          <w:bCs/>
        </w:rPr>
        <w:t>cl</w:t>
      </w:r>
      <w:r>
        <w:rPr>
          <w:rFonts w:ascii="Calibri" w:eastAsia="Calibri" w:hAnsi="Calibri" w:cs="Times New Roman"/>
          <w:bCs/>
        </w:rPr>
        <w:t xml:space="preserve">inical </w:t>
      </w:r>
      <w:r w:rsidR="00F873EC">
        <w:rPr>
          <w:rFonts w:ascii="Calibri" w:eastAsia="Calibri" w:hAnsi="Calibri" w:cs="Times New Roman"/>
          <w:bCs/>
        </w:rPr>
        <w:t>professional practice.</w:t>
      </w:r>
    </w:p>
    <w:p w14:paraId="4499711B" w14:textId="3D077426" w:rsidR="0099202A" w:rsidRDefault="0099202A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Conclusion – </w:t>
      </w:r>
      <w:r w:rsidR="004C4724">
        <w:rPr>
          <w:rFonts w:ascii="Calibri" w:eastAsia="Calibri" w:hAnsi="Calibri" w:cs="Times New Roman"/>
          <w:bCs/>
        </w:rPr>
        <w:t>2</w:t>
      </w:r>
      <w:r>
        <w:rPr>
          <w:rFonts w:ascii="Calibri" w:eastAsia="Calibri" w:hAnsi="Calibri" w:cs="Times New Roman"/>
          <w:bCs/>
        </w:rPr>
        <w:t>0 points/</w:t>
      </w:r>
      <w:r w:rsidR="004C4724">
        <w:rPr>
          <w:rFonts w:ascii="Calibri" w:eastAsia="Calibri" w:hAnsi="Calibri" w:cs="Times New Roman"/>
          <w:bCs/>
        </w:rPr>
        <w:t>8</w:t>
      </w:r>
      <w:r>
        <w:rPr>
          <w:rFonts w:ascii="Calibri" w:eastAsia="Calibri" w:hAnsi="Calibri" w:cs="Times New Roman"/>
          <w:bCs/>
        </w:rPr>
        <w:t>%</w:t>
      </w:r>
    </w:p>
    <w:p w14:paraId="4D94F56B" w14:textId="1B97FA4A" w:rsidR="0099202A" w:rsidRDefault="0099202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 xml:space="preserve">Provide a thorough recap of the purpose to </w:t>
      </w:r>
      <w:r w:rsidR="00FC4500">
        <w:rPr>
          <w:rFonts w:ascii="Calibri" w:eastAsia="Calibri" w:hAnsi="Calibri" w:cs="Times New Roman"/>
          <w:bCs/>
        </w:rPr>
        <w:t>promote</w:t>
      </w:r>
      <w:r w:rsidR="00CD7B1B">
        <w:rPr>
          <w:rFonts w:ascii="Calibri" w:eastAsia="Calibri" w:hAnsi="Calibri" w:cs="Times New Roman"/>
          <w:bCs/>
        </w:rPr>
        <w:t xml:space="preserve"> increased evidence-based</w:t>
      </w:r>
      <w:r w:rsidR="00585741">
        <w:rPr>
          <w:rFonts w:ascii="Calibri" w:eastAsia="Calibri" w:hAnsi="Calibri" w:cs="Times New Roman"/>
          <w:bCs/>
        </w:rPr>
        <w:t xml:space="preserve"> </w:t>
      </w:r>
      <w:r w:rsidR="009527A5">
        <w:rPr>
          <w:rFonts w:ascii="Calibri" w:eastAsia="Calibri" w:hAnsi="Calibri" w:cs="Times New Roman"/>
          <w:bCs/>
        </w:rPr>
        <w:t xml:space="preserve">professional </w:t>
      </w:r>
      <w:r w:rsidR="00585741">
        <w:rPr>
          <w:rFonts w:ascii="Calibri" w:eastAsia="Calibri" w:hAnsi="Calibri" w:cs="Times New Roman"/>
          <w:bCs/>
        </w:rPr>
        <w:t>practice</w:t>
      </w:r>
      <w:r w:rsidR="007564BF">
        <w:rPr>
          <w:rFonts w:ascii="Calibri" w:eastAsia="Calibri" w:hAnsi="Calibri" w:cs="Times New Roman"/>
          <w:bCs/>
        </w:rPr>
        <w:t xml:space="preserve"> knowledge </w:t>
      </w:r>
      <w:r w:rsidR="009527A5">
        <w:rPr>
          <w:rFonts w:ascii="Calibri" w:eastAsia="Calibri" w:hAnsi="Calibri" w:cs="Times New Roman"/>
          <w:bCs/>
        </w:rPr>
        <w:t>related to the priority concept (topic)</w:t>
      </w:r>
      <w:r w:rsidR="00682B8B" w:rsidRPr="00382D57">
        <w:rPr>
          <w:rFonts w:ascii="Calibri" w:eastAsia="Calibri" w:hAnsi="Calibri" w:cs="Times New Roman"/>
          <w:bCs/>
        </w:rPr>
        <w:t xml:space="preserve"> </w:t>
      </w:r>
      <w:r w:rsidR="005D5573">
        <w:rPr>
          <w:rFonts w:ascii="Calibri" w:eastAsia="Calibri" w:hAnsi="Calibri" w:cs="Times New Roman"/>
          <w:bCs/>
        </w:rPr>
        <w:t>deficiency</w:t>
      </w:r>
      <w:r w:rsidRPr="00382D57">
        <w:rPr>
          <w:rFonts w:ascii="Calibri" w:eastAsia="Calibri" w:hAnsi="Calibri" w:cs="Times New Roman"/>
          <w:bCs/>
        </w:rPr>
        <w:t>.</w:t>
      </w:r>
    </w:p>
    <w:p w14:paraId="09A48CAD" w14:textId="719C92E9" w:rsidR="009C6F1D" w:rsidRPr="00382D57" w:rsidRDefault="009C6F1D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Summarize resources identified to </w:t>
      </w:r>
      <w:r w:rsidR="002931B7">
        <w:rPr>
          <w:rFonts w:ascii="Calibri" w:eastAsia="Calibri" w:hAnsi="Calibri" w:cs="Times New Roman"/>
          <w:bCs/>
        </w:rPr>
        <w:t>support improved evidence-based</w:t>
      </w:r>
      <w:r w:rsidR="001A1CAF">
        <w:rPr>
          <w:rFonts w:ascii="Calibri" w:eastAsia="Calibri" w:hAnsi="Calibri" w:cs="Times New Roman"/>
          <w:bCs/>
        </w:rPr>
        <w:t xml:space="preserve"> professional</w:t>
      </w:r>
      <w:r w:rsidR="002931B7">
        <w:rPr>
          <w:rFonts w:ascii="Calibri" w:eastAsia="Calibri" w:hAnsi="Calibri" w:cs="Times New Roman"/>
          <w:bCs/>
        </w:rPr>
        <w:t xml:space="preserve"> practice</w:t>
      </w:r>
      <w:r w:rsidR="001A1CAF">
        <w:rPr>
          <w:rFonts w:ascii="Calibri" w:eastAsia="Calibri" w:hAnsi="Calibri" w:cs="Times New Roman"/>
          <w:bCs/>
        </w:rPr>
        <w:t xml:space="preserve"> related to the priority concept (topic).</w:t>
      </w:r>
      <w:r w:rsidR="002931B7">
        <w:rPr>
          <w:rFonts w:ascii="Calibri" w:eastAsia="Calibri" w:hAnsi="Calibri" w:cs="Times New Roman"/>
          <w:bCs/>
        </w:rPr>
        <w:t xml:space="preserve"> </w:t>
      </w:r>
    </w:p>
    <w:p w14:paraId="6697F730" w14:textId="26E6DE79" w:rsidR="0099202A" w:rsidRDefault="0099202A" w:rsidP="00A24561">
      <w:pPr>
        <w:widowControl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382D57">
        <w:rPr>
          <w:rFonts w:ascii="Calibri" w:eastAsia="Calibri" w:hAnsi="Calibri" w:cs="Times New Roman"/>
          <w:bCs/>
        </w:rPr>
        <w:t xml:space="preserve">Include a complete statement describing why addressing the </w:t>
      </w:r>
      <w:r w:rsidR="009527A5">
        <w:rPr>
          <w:rFonts w:ascii="Calibri" w:eastAsia="Calibri" w:hAnsi="Calibri" w:cs="Times New Roman"/>
          <w:bCs/>
        </w:rPr>
        <w:t xml:space="preserve">priority </w:t>
      </w:r>
      <w:r w:rsidR="005D5573">
        <w:rPr>
          <w:rFonts w:ascii="Calibri" w:eastAsia="Calibri" w:hAnsi="Calibri" w:cs="Times New Roman"/>
          <w:bCs/>
        </w:rPr>
        <w:t>concept (topic)</w:t>
      </w:r>
      <w:r w:rsidRPr="00382D57">
        <w:rPr>
          <w:rFonts w:ascii="Calibri" w:eastAsia="Calibri" w:hAnsi="Calibri" w:cs="Times New Roman"/>
          <w:bCs/>
        </w:rPr>
        <w:t xml:space="preserve"> matters </w:t>
      </w:r>
      <w:r w:rsidR="007A45F1">
        <w:rPr>
          <w:rFonts w:ascii="Calibri" w:eastAsia="Calibri" w:hAnsi="Calibri" w:cs="Times New Roman"/>
          <w:bCs/>
        </w:rPr>
        <w:t>for patient outcomes and evidence-based professional practice</w:t>
      </w:r>
      <w:r w:rsidR="00402F08">
        <w:rPr>
          <w:rFonts w:ascii="Calibri" w:eastAsia="Calibri" w:hAnsi="Calibri" w:cs="Times New Roman"/>
          <w:bCs/>
        </w:rPr>
        <w:t>.</w:t>
      </w:r>
    </w:p>
    <w:p w14:paraId="33E49CF5" w14:textId="67359FA1" w:rsidR="00F04931" w:rsidRPr="00A85597" w:rsidRDefault="00E35549" w:rsidP="00A24561">
      <w:pPr>
        <w:widowControl/>
        <w:numPr>
          <w:ilvl w:val="1"/>
          <w:numId w:val="13"/>
        </w:numPr>
        <w:ind w:left="810"/>
        <w:rPr>
          <w:rFonts w:ascii="Calibri" w:eastAsia="Calibri" w:hAnsi="Calibri" w:cs="Times New Roman"/>
          <w:bCs/>
        </w:rPr>
      </w:pPr>
      <w:r w:rsidRPr="00E35549">
        <w:rPr>
          <w:rFonts w:ascii="Calibri" w:eastAsia="Calibri" w:hAnsi="Calibri" w:cs="Times New Roman"/>
          <w:bCs/>
        </w:rPr>
        <w:t>APA Style and Organization</w:t>
      </w:r>
      <w:r w:rsidR="00A85597">
        <w:rPr>
          <w:rFonts w:ascii="Calibri" w:eastAsia="Calibri" w:hAnsi="Calibri" w:cs="Times New Roman"/>
          <w:bCs/>
        </w:rPr>
        <w:t xml:space="preserve">– </w:t>
      </w:r>
      <w:r w:rsidR="004C4724">
        <w:rPr>
          <w:rFonts w:ascii="Calibri" w:eastAsia="Calibri" w:hAnsi="Calibri" w:cs="Times New Roman"/>
          <w:bCs/>
        </w:rPr>
        <w:t>2</w:t>
      </w:r>
      <w:r w:rsidR="00A85597">
        <w:rPr>
          <w:rFonts w:ascii="Calibri" w:eastAsia="Calibri" w:hAnsi="Calibri" w:cs="Times New Roman"/>
          <w:bCs/>
        </w:rPr>
        <w:t>0 points/</w:t>
      </w:r>
      <w:r w:rsidR="004C4724">
        <w:rPr>
          <w:rFonts w:ascii="Calibri" w:eastAsia="Calibri" w:hAnsi="Calibri" w:cs="Times New Roman"/>
          <w:bCs/>
        </w:rPr>
        <w:t>8</w:t>
      </w:r>
      <w:r w:rsidR="00A85597">
        <w:rPr>
          <w:rFonts w:ascii="Calibri" w:eastAsia="Calibri" w:hAnsi="Calibri" w:cs="Times New Roman"/>
          <w:bCs/>
        </w:rPr>
        <w:t>%</w:t>
      </w:r>
    </w:p>
    <w:p w14:paraId="0A9B94FB" w14:textId="77777777" w:rsidR="00903E9B" w:rsidRDefault="00903E9B" w:rsidP="00A24561">
      <w:pPr>
        <w:pStyle w:val="ListParagraph"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903E9B">
        <w:rPr>
          <w:rFonts w:ascii="Calibri" w:eastAsia="Calibri" w:hAnsi="Calibri" w:cs="Times New Roman"/>
          <w:bCs/>
        </w:rPr>
        <w:t xml:space="preserve">References are submitted with paper.  </w:t>
      </w:r>
    </w:p>
    <w:p w14:paraId="392EBB78" w14:textId="77777777" w:rsidR="00903E9B" w:rsidRDefault="00903E9B" w:rsidP="00A24561">
      <w:pPr>
        <w:pStyle w:val="ListParagraph"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903E9B">
        <w:rPr>
          <w:rFonts w:ascii="Calibri" w:eastAsia="Calibri" w:hAnsi="Calibri" w:cs="Times New Roman"/>
          <w:bCs/>
        </w:rPr>
        <w:t>Uses current APA format and is free of errors.</w:t>
      </w:r>
    </w:p>
    <w:p w14:paraId="30595A81" w14:textId="77777777" w:rsidR="00903E9B" w:rsidRDefault="00903E9B" w:rsidP="00A24561">
      <w:pPr>
        <w:pStyle w:val="ListParagraph"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903E9B">
        <w:rPr>
          <w:rFonts w:ascii="Calibri" w:eastAsia="Calibri" w:hAnsi="Calibri" w:cs="Times New Roman"/>
          <w:bCs/>
        </w:rPr>
        <w:t>Grammar and mechanics are free of errors.</w:t>
      </w:r>
    </w:p>
    <w:p w14:paraId="5DAABFE8" w14:textId="2D6BFA0B" w:rsidR="007C4B81" w:rsidRDefault="00903E9B" w:rsidP="00A24561">
      <w:pPr>
        <w:pStyle w:val="ListParagraph"/>
        <w:numPr>
          <w:ilvl w:val="2"/>
          <w:numId w:val="13"/>
        </w:numPr>
        <w:ind w:left="1170"/>
        <w:rPr>
          <w:rFonts w:ascii="Calibri" w:eastAsia="Calibri" w:hAnsi="Calibri" w:cs="Times New Roman"/>
          <w:bCs/>
        </w:rPr>
      </w:pPr>
      <w:r w:rsidRPr="00903E9B">
        <w:rPr>
          <w:rFonts w:ascii="Calibri" w:eastAsia="Calibri" w:hAnsi="Calibri" w:cs="Times New Roman"/>
          <w:bCs/>
        </w:rPr>
        <w:t xml:space="preserve">At least three (3) scholarly, peer reviewed, primary sources from the last 5 years, excluding the textbook, are provided. </w:t>
      </w:r>
      <w:r w:rsidR="00270EFC">
        <w:rPr>
          <w:rFonts w:ascii="Calibri" w:eastAsia="Calibri" w:hAnsi="Calibri" w:cs="Times New Roman"/>
          <w:bCs/>
        </w:rPr>
        <w:t>Each section should have a cited source to support information provided.</w:t>
      </w:r>
    </w:p>
    <w:p w14:paraId="350A0A72" w14:textId="50440D49" w:rsidR="007C4B81" w:rsidRPr="00D64B4C" w:rsidRDefault="007C4B81" w:rsidP="00A24561">
      <w:pPr>
        <w:widowControl/>
        <w:rPr>
          <w:rFonts w:cs="Arial"/>
        </w:rPr>
      </w:pPr>
      <w:r w:rsidRPr="00D64B4C">
        <w:rPr>
          <w:rFonts w:ascii="Calibri" w:eastAsia="Calibri" w:hAnsi="Calibri" w:cs="Times New Roman"/>
        </w:rPr>
        <w:t>For</w:t>
      </w:r>
      <w:r w:rsidRPr="00D64B4C">
        <w:t xml:space="preserve"> writing assistance (APA, formatting, or grammar) visit </w:t>
      </w:r>
      <w:r w:rsidR="001C391A" w:rsidRPr="00D64B4C">
        <w:t xml:space="preserve">the </w:t>
      </w:r>
      <w:hyperlink r:id="rId11" w:history="1">
        <w:r w:rsidR="001C391A" w:rsidRPr="00596E97">
          <w:rPr>
            <w:rStyle w:val="Hyperlink"/>
          </w:rPr>
          <w:t>APA</w:t>
        </w:r>
      </w:hyperlink>
      <w:r w:rsidR="00266DBC" w:rsidRPr="001C391A">
        <w:t xml:space="preserve"> Citation and Writing</w:t>
      </w:r>
      <w:r w:rsidRPr="00D64B4C">
        <w:t xml:space="preserve"> page in the online </w:t>
      </w:r>
      <w:r w:rsidR="00266DBC">
        <w:t xml:space="preserve">Chamberlain </w:t>
      </w:r>
      <w:r w:rsidRPr="00D64B4C">
        <w:t>library.</w:t>
      </w:r>
    </w:p>
    <w:p w14:paraId="2F58F993" w14:textId="77777777" w:rsidR="004F0C6E" w:rsidRPr="00D64B4C" w:rsidRDefault="004F0C6E">
      <w:pPr>
        <w:sectPr w:rsidR="004F0C6E" w:rsidRPr="00D64B4C" w:rsidSect="002D5FB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70" w:right="720" w:bottom="720" w:left="540" w:header="288" w:footer="288" w:gutter="0"/>
          <w:cols w:space="720"/>
          <w:titlePg/>
          <w:docGrid w:linePitch="299"/>
        </w:sectPr>
      </w:pPr>
    </w:p>
    <w:p w14:paraId="036B5964" w14:textId="046A2526" w:rsidR="004F0C6E" w:rsidRPr="00D64B4C" w:rsidRDefault="009E2F54" w:rsidP="007A3273">
      <w:pPr>
        <w:pStyle w:val="Heading1"/>
        <w:spacing w:before="34"/>
        <w:ind w:left="90"/>
        <w:rPr>
          <w:color w:val="001F5F"/>
          <w:spacing w:val="4"/>
        </w:rPr>
      </w:pPr>
      <w:r w:rsidRPr="00D64B4C">
        <w:rPr>
          <w:color w:val="001F5F"/>
          <w:spacing w:val="3"/>
          <w:sz w:val="32"/>
          <w:szCs w:val="32"/>
        </w:rPr>
        <w:lastRenderedPageBreak/>
        <w:t>G</w:t>
      </w:r>
      <w:r w:rsidRPr="00D64B4C">
        <w:rPr>
          <w:color w:val="001F5F"/>
          <w:spacing w:val="3"/>
        </w:rPr>
        <w:t>rading</w:t>
      </w:r>
      <w:r w:rsidRPr="00D64B4C">
        <w:rPr>
          <w:color w:val="001F5F"/>
          <w:spacing w:val="13"/>
        </w:rPr>
        <w:t xml:space="preserve"> </w:t>
      </w:r>
      <w:r w:rsidRPr="00D64B4C">
        <w:rPr>
          <w:color w:val="001F5F"/>
          <w:spacing w:val="4"/>
          <w:sz w:val="32"/>
          <w:szCs w:val="32"/>
        </w:rPr>
        <w:t>R</w:t>
      </w:r>
      <w:r w:rsidRPr="00D64B4C">
        <w:rPr>
          <w:color w:val="001F5F"/>
          <w:spacing w:val="4"/>
        </w:rPr>
        <w:t>ubric</w:t>
      </w:r>
    </w:p>
    <w:p w14:paraId="699668F6" w14:textId="705BA20B" w:rsidR="00A91665" w:rsidRPr="00D64B4C" w:rsidRDefault="00000F6C" w:rsidP="00B01E8B">
      <w:pPr>
        <w:pStyle w:val="BodyText"/>
        <w:ind w:left="90" w:firstLine="0"/>
        <w:rPr>
          <w:rFonts w:asciiTheme="minorHAnsi" w:hAnsiTheme="minorHAnsi" w:cstheme="minorHAnsi"/>
        </w:rPr>
      </w:pPr>
      <w:r w:rsidRPr="00D64B4C">
        <w:rPr>
          <w:rFonts w:asciiTheme="minorHAnsi" w:hAnsiTheme="minorHAnsi" w:cstheme="minorHAnsi"/>
        </w:rPr>
        <w:t>Criteria are met when the student’s application of knowledge</w:t>
      </w:r>
      <w:r w:rsidR="00A33BF0" w:rsidRPr="00D64B4C">
        <w:rPr>
          <w:rFonts w:asciiTheme="minorHAnsi" w:hAnsiTheme="minorHAnsi" w:cstheme="minorHAnsi"/>
        </w:rPr>
        <w:t xml:space="preserve"> within the paper</w:t>
      </w:r>
      <w:r w:rsidRPr="00D64B4C">
        <w:rPr>
          <w:rFonts w:asciiTheme="minorHAnsi" w:hAnsiTheme="minorHAnsi" w:cstheme="minorHAnsi"/>
        </w:rPr>
        <w:t xml:space="preserve"> demonstrates </w:t>
      </w:r>
      <w:r w:rsidR="00A33BF0" w:rsidRPr="00D64B4C">
        <w:rPr>
          <w:rFonts w:asciiTheme="minorHAnsi" w:hAnsiTheme="minorHAnsi" w:cstheme="minorHAnsi"/>
        </w:rPr>
        <w:t>achievement of</w:t>
      </w:r>
      <w:r w:rsidRPr="00D64B4C">
        <w:rPr>
          <w:rFonts w:asciiTheme="minorHAnsi" w:hAnsiTheme="minorHAnsi" w:cstheme="minorHAnsi"/>
        </w:rPr>
        <w:t xml:space="preserve"> the outcomes for this assignment.</w:t>
      </w:r>
    </w:p>
    <w:tbl>
      <w:tblPr>
        <w:tblW w:w="14252" w:type="dxa"/>
        <w:tblInd w:w="103" w:type="dxa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29" w:type="dxa"/>
          <w:bottom w:w="72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1666"/>
        <w:gridCol w:w="48"/>
        <w:gridCol w:w="1618"/>
        <w:gridCol w:w="1894"/>
        <w:gridCol w:w="1883"/>
        <w:gridCol w:w="6"/>
        <w:gridCol w:w="1877"/>
      </w:tblGrid>
      <w:tr w:rsidR="0099202A" w:rsidRPr="0062178B" w14:paraId="5C499A66" w14:textId="77777777" w:rsidTr="00766F13">
        <w:trPr>
          <w:cantSplit/>
          <w:tblHeader/>
        </w:trPr>
        <w:tc>
          <w:tcPr>
            <w:tcW w:w="5260" w:type="dxa"/>
            <w:tcBorders>
              <w:bottom w:val="single" w:sz="18" w:space="0" w:color="365F91" w:themeColor="accent1" w:themeShade="BF"/>
            </w:tcBorders>
            <w:shd w:val="clear" w:color="auto" w:fill="001F5F"/>
            <w:vAlign w:val="center"/>
          </w:tcPr>
          <w:p w14:paraId="6F97816E" w14:textId="77777777" w:rsidR="0099202A" w:rsidRPr="0062178B" w:rsidRDefault="0099202A" w:rsidP="00201BAA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Assignment Section and</w:t>
            </w:r>
          </w:p>
          <w:p w14:paraId="224D4562" w14:textId="77777777" w:rsidR="0099202A" w:rsidRPr="0062178B" w:rsidRDefault="0099202A" w:rsidP="00201BAA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Required</w:t>
            </w:r>
            <w:r w:rsidRPr="0062178B">
              <w:rPr>
                <w:rFonts w:ascii="Calibri"/>
                <w:b/>
                <w:bCs/>
                <w:color w:val="FFFFFF"/>
                <w:spacing w:val="-7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Criteria</w:t>
            </w:r>
          </w:p>
          <w:p w14:paraId="096B9426" w14:textId="77777777" w:rsidR="0099202A" w:rsidRPr="0062178B" w:rsidRDefault="0099202A" w:rsidP="00201BAA">
            <w:pPr>
              <w:pStyle w:val="TableParagraph"/>
              <w:ind w:left="32" w:right="180"/>
              <w:jc w:val="center"/>
              <w:rPr>
                <w:rFonts w:ascii="Calibri"/>
                <w:b/>
                <w:bCs/>
                <w:color w:val="FFFFFF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(Points possible/% of total points available)</w:t>
            </w:r>
          </w:p>
        </w:tc>
        <w:tc>
          <w:tcPr>
            <w:tcW w:w="1714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001F5F"/>
          </w:tcPr>
          <w:p w14:paraId="7F1F3D95" w14:textId="77777777" w:rsidR="0099202A" w:rsidRPr="0062178B" w:rsidRDefault="0099202A" w:rsidP="00201BAA">
            <w:pPr>
              <w:pStyle w:val="TableParagraph"/>
              <w:ind w:left="90" w:right="107"/>
              <w:jc w:val="center"/>
              <w:rPr>
                <w:rFonts w:ascii="Calibri" w:eastAsia="Calibri" w:hAnsi="Calibri" w:cs="Calibri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Highest</w:t>
            </w:r>
            <w:r w:rsidRPr="0062178B">
              <w:rPr>
                <w:rFonts w:ascii="Calibri"/>
                <w:b/>
                <w:bCs/>
                <w:color w:val="FFFFFF"/>
                <w:w w:val="99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Level of</w:t>
            </w:r>
            <w:r w:rsidRPr="0062178B">
              <w:rPr>
                <w:rFonts w:ascii="Calibri"/>
                <w:b/>
                <w:bCs/>
                <w:color w:val="FFFFFF"/>
                <w:spacing w:val="-9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Performance</w:t>
            </w:r>
          </w:p>
        </w:tc>
        <w:tc>
          <w:tcPr>
            <w:tcW w:w="1618" w:type="dxa"/>
            <w:tcBorders>
              <w:bottom w:val="single" w:sz="18" w:space="0" w:color="365F91" w:themeColor="accent1" w:themeShade="BF"/>
            </w:tcBorders>
            <w:shd w:val="clear" w:color="auto" w:fill="001F5F"/>
          </w:tcPr>
          <w:p w14:paraId="6C8A7DC7" w14:textId="77777777" w:rsidR="0099202A" w:rsidRPr="0062178B" w:rsidRDefault="0099202A" w:rsidP="00201BAA">
            <w:pPr>
              <w:pStyle w:val="TableParagraph"/>
              <w:ind w:left="151" w:right="155"/>
              <w:jc w:val="center"/>
              <w:rPr>
                <w:rFonts w:ascii="Calibri" w:eastAsia="Calibri" w:hAnsi="Calibri" w:cs="Calibri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High Level</w:t>
            </w:r>
            <w:r w:rsidRPr="0062178B">
              <w:rPr>
                <w:rFonts w:ascii="Calibri"/>
                <w:b/>
                <w:bCs/>
                <w:color w:val="FFFFFF"/>
                <w:spacing w:val="-12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of Performance</w:t>
            </w:r>
          </w:p>
        </w:tc>
        <w:tc>
          <w:tcPr>
            <w:tcW w:w="1894" w:type="dxa"/>
            <w:tcBorders>
              <w:bottom w:val="single" w:sz="18" w:space="0" w:color="365F91" w:themeColor="accent1" w:themeShade="BF"/>
            </w:tcBorders>
            <w:shd w:val="clear" w:color="auto" w:fill="001F5F"/>
          </w:tcPr>
          <w:p w14:paraId="180836DA" w14:textId="77777777" w:rsidR="0099202A" w:rsidRPr="0062178B" w:rsidRDefault="0099202A" w:rsidP="00201BAA">
            <w:pPr>
              <w:pStyle w:val="TableParagraph"/>
              <w:ind w:left="177" w:right="177"/>
              <w:jc w:val="center"/>
              <w:rPr>
                <w:rFonts w:ascii="Calibri" w:eastAsia="Calibri" w:hAnsi="Calibri" w:cs="Calibri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Satisfactory</w:t>
            </w:r>
            <w:r w:rsidRPr="0062178B">
              <w:rPr>
                <w:rFonts w:ascii="Calibri"/>
                <w:b/>
                <w:bCs/>
                <w:color w:val="FFFFFF"/>
                <w:w w:val="99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Level of</w:t>
            </w:r>
            <w:r w:rsidRPr="0062178B">
              <w:rPr>
                <w:rFonts w:ascii="Calibri"/>
                <w:b/>
                <w:bCs/>
                <w:color w:val="FFFFFF"/>
                <w:spacing w:val="-9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Performance</w:t>
            </w:r>
          </w:p>
        </w:tc>
        <w:tc>
          <w:tcPr>
            <w:tcW w:w="1889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001F5F"/>
          </w:tcPr>
          <w:p w14:paraId="0E2D10E8" w14:textId="77777777" w:rsidR="0099202A" w:rsidRPr="0062178B" w:rsidRDefault="0099202A" w:rsidP="00201BAA">
            <w:pPr>
              <w:pStyle w:val="TableParagraph"/>
              <w:ind w:left="259" w:right="257"/>
              <w:jc w:val="center"/>
              <w:rPr>
                <w:rFonts w:ascii="Calibri" w:eastAsia="Calibri" w:hAnsi="Calibri" w:cs="Calibri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Unsatisfactory Level</w:t>
            </w:r>
            <w:r w:rsidRPr="0062178B">
              <w:rPr>
                <w:rFonts w:ascii="Calibri"/>
                <w:b/>
                <w:bCs/>
                <w:color w:val="FFFFFF"/>
                <w:spacing w:val="-8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</w:rPr>
              <w:t>of Performance</w:t>
            </w:r>
          </w:p>
        </w:tc>
        <w:tc>
          <w:tcPr>
            <w:tcW w:w="1877" w:type="dxa"/>
            <w:tcBorders>
              <w:bottom w:val="single" w:sz="18" w:space="0" w:color="365F91" w:themeColor="accent1" w:themeShade="BF"/>
            </w:tcBorders>
            <w:shd w:val="clear" w:color="auto" w:fill="001F5F"/>
          </w:tcPr>
          <w:p w14:paraId="71EE413C" w14:textId="77777777" w:rsidR="0099202A" w:rsidRPr="0062178B" w:rsidRDefault="0099202A" w:rsidP="00201BAA">
            <w:pPr>
              <w:pStyle w:val="TableParagraph"/>
              <w:ind w:left="259" w:right="257"/>
              <w:jc w:val="center"/>
              <w:rPr>
                <w:rFonts w:ascii="Calibri"/>
                <w:b/>
                <w:bCs/>
                <w:color w:val="FFFFFF" w:themeColor="background1"/>
              </w:rPr>
            </w:pPr>
            <w:r w:rsidRPr="0062178B">
              <w:rPr>
                <w:rFonts w:ascii="Calibri"/>
                <w:b/>
                <w:bCs/>
                <w:color w:val="FFFFFF"/>
              </w:rPr>
              <w:t>Section not present in paper</w:t>
            </w:r>
          </w:p>
        </w:tc>
      </w:tr>
      <w:tr w:rsidR="007E3A5F" w:rsidRPr="0062178B" w14:paraId="15DBC9DE" w14:textId="77777777" w:rsidTr="00A545FE">
        <w:trPr>
          <w:trHeight w:val="594"/>
        </w:trPr>
        <w:tc>
          <w:tcPr>
            <w:tcW w:w="5260" w:type="dxa"/>
            <w:tcBorders>
              <w:top w:val="single" w:sz="18" w:space="0" w:color="365F91" w:themeColor="accent1" w:themeShade="BF"/>
            </w:tcBorders>
            <w:shd w:val="clear" w:color="auto" w:fill="F1F1F1"/>
            <w:vAlign w:val="center"/>
          </w:tcPr>
          <w:p w14:paraId="53936354" w14:textId="63ABC137" w:rsidR="007E3A5F" w:rsidRDefault="007E3A5F" w:rsidP="00BC5FA8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C72279">
              <w:rPr>
                <w:b/>
                <w:bCs/>
              </w:rPr>
              <w:t xml:space="preserve">Introduction </w:t>
            </w:r>
          </w:p>
          <w:p w14:paraId="6F2FF00E" w14:textId="4749CCFD" w:rsidR="007E3A5F" w:rsidRPr="0062178B" w:rsidRDefault="007E3A5F" w:rsidP="00BC5FA8">
            <w:pPr>
              <w:pStyle w:val="TableParagraph"/>
              <w:ind w:left="32" w:right="180"/>
              <w:jc w:val="center"/>
              <w:rPr>
                <w:bCs/>
              </w:rPr>
            </w:pPr>
            <w:r w:rsidRPr="0062178B">
              <w:rPr>
                <w:bCs/>
                <w:spacing w:val="-1"/>
              </w:rPr>
              <w:t>(</w:t>
            </w:r>
            <w:r>
              <w:rPr>
                <w:bCs/>
                <w:spacing w:val="-1"/>
              </w:rPr>
              <w:t>2</w:t>
            </w:r>
            <w:r w:rsidRPr="0062178B">
              <w:rPr>
                <w:bCs/>
                <w:spacing w:val="-1"/>
              </w:rPr>
              <w:t>0 points/</w:t>
            </w:r>
            <w:r>
              <w:rPr>
                <w:bCs/>
                <w:spacing w:val="-1"/>
              </w:rPr>
              <w:t>8</w:t>
            </w:r>
            <w:r w:rsidR="00E25AEF">
              <w:rPr>
                <w:bCs/>
                <w:spacing w:val="-1"/>
              </w:rPr>
              <w:t>.7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3332" w:type="dxa"/>
            <w:gridSpan w:val="3"/>
            <w:tcBorders>
              <w:top w:val="single" w:sz="18" w:space="0" w:color="365F91" w:themeColor="accent1" w:themeShade="BF"/>
            </w:tcBorders>
            <w:shd w:val="clear" w:color="auto" w:fill="F1F1F1"/>
            <w:vAlign w:val="center"/>
          </w:tcPr>
          <w:p w14:paraId="1D193609" w14:textId="6990AA21" w:rsidR="007E3A5F" w:rsidRPr="00A545FE" w:rsidDel="00C55AED" w:rsidRDefault="007E3A5F" w:rsidP="00A545FE">
            <w:pPr>
              <w:pStyle w:val="TableParagraph"/>
              <w:ind w:right="107"/>
              <w:jc w:val="center"/>
              <w:rPr>
                <w:sz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</w:tcBorders>
            <w:shd w:val="clear" w:color="auto" w:fill="F1F1F1"/>
            <w:vAlign w:val="center"/>
          </w:tcPr>
          <w:p w14:paraId="6B3AAEF0" w14:textId="77777777" w:rsidR="007E3A5F" w:rsidRPr="0062178B" w:rsidDel="00C55AED" w:rsidRDefault="007E3A5F" w:rsidP="00BC5FA8">
            <w:pPr>
              <w:pStyle w:val="TableParagraph"/>
              <w:ind w:left="76" w:right="196"/>
              <w:jc w:val="center"/>
              <w:rPr>
                <w:b/>
                <w:sz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</w:tcBorders>
            <w:shd w:val="clear" w:color="auto" w:fill="F1F1F1"/>
            <w:vAlign w:val="center"/>
          </w:tcPr>
          <w:p w14:paraId="706C3834" w14:textId="6EDD1336" w:rsidR="007E3A5F" w:rsidRPr="00E7361D" w:rsidRDefault="004C6488" w:rsidP="00BC5FA8">
            <w:pPr>
              <w:pStyle w:val="TableParagraph"/>
              <w:ind w:left="7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E3A5F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5562BD1" w14:textId="3F66B3D6" w:rsidR="007E3A5F" w:rsidRPr="00E7361D" w:rsidRDefault="007E3A5F" w:rsidP="00BC5FA8">
            <w:pPr>
              <w:pStyle w:val="TableParagraph"/>
              <w:ind w:left="74" w:right="108"/>
              <w:jc w:val="center"/>
              <w:rPr>
                <w:b/>
                <w:sz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7E3A5F" w:rsidRPr="0062178B" w14:paraId="3623E41E" w14:textId="77777777" w:rsidTr="0044589F">
        <w:tc>
          <w:tcPr>
            <w:tcW w:w="5260" w:type="dxa"/>
            <w:tcBorders>
              <w:bottom w:val="single" w:sz="18" w:space="0" w:color="365F91" w:themeColor="accent1" w:themeShade="BF"/>
            </w:tcBorders>
            <w:shd w:val="clear" w:color="auto" w:fill="F1F1F1"/>
            <w:vAlign w:val="center"/>
          </w:tcPr>
          <w:p w14:paraId="2BDC146E" w14:textId="77777777" w:rsidR="007E3A5F" w:rsidRPr="00602A37" w:rsidRDefault="007E3A5F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25F15D3C" w14:textId="418306A3" w:rsidR="007E3A5F" w:rsidRPr="007E13BF" w:rsidRDefault="007E3A5F" w:rsidP="00C64B5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line="280" w:lineRule="exact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 xml:space="preserve">Offer a detailed description of the </w:t>
            </w:r>
            <w:r w:rsidR="00D9358D">
              <w:rPr>
                <w:sz w:val="20"/>
                <w:szCs w:val="20"/>
              </w:rPr>
              <w:t xml:space="preserve">purpose </w:t>
            </w:r>
            <w:r w:rsidRPr="007E13BF">
              <w:rPr>
                <w:sz w:val="20"/>
                <w:szCs w:val="20"/>
              </w:rPr>
              <w:t>statement for the</w:t>
            </w:r>
            <w:r w:rsidRPr="007E13BF">
              <w:rPr>
                <w:spacing w:val="-31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paper.</w:t>
            </w:r>
          </w:p>
          <w:p w14:paraId="37927EFE" w14:textId="1723EFE9" w:rsidR="007E3A5F" w:rsidRPr="007E13BF" w:rsidRDefault="007E3A5F" w:rsidP="00C64B5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 xml:space="preserve">Identify </w:t>
            </w:r>
            <w:r w:rsidR="00751B76">
              <w:rPr>
                <w:sz w:val="20"/>
                <w:szCs w:val="20"/>
              </w:rPr>
              <w:t>the</w:t>
            </w:r>
            <w:r w:rsidRPr="007E13BF">
              <w:rPr>
                <w:sz w:val="20"/>
                <w:szCs w:val="20"/>
              </w:rPr>
              <w:t xml:space="preserve"> priority concept (topic) from the Individual Student </w:t>
            </w:r>
            <w:r w:rsidR="00D31248">
              <w:rPr>
                <w:sz w:val="20"/>
                <w:szCs w:val="20"/>
              </w:rPr>
              <w:t xml:space="preserve">Comprehensive </w:t>
            </w:r>
            <w:r w:rsidR="00D31248" w:rsidRPr="007E13BF">
              <w:rPr>
                <w:sz w:val="20"/>
                <w:szCs w:val="20"/>
              </w:rPr>
              <w:t>Assessment</w:t>
            </w:r>
            <w:r w:rsidRPr="007E13BF">
              <w:rPr>
                <w:sz w:val="20"/>
                <w:szCs w:val="20"/>
              </w:rPr>
              <w:t xml:space="preserve"> Trends: Longitudinal Performance Table drawn from </w:t>
            </w:r>
            <w:r w:rsidRPr="007E13BF">
              <w:rPr>
                <w:sz w:val="20"/>
                <w:szCs w:val="20"/>
                <w:u w:val="single"/>
              </w:rPr>
              <w:t xml:space="preserve">one (1) of the four (4) </w:t>
            </w:r>
            <w:r w:rsidRPr="007E13BF">
              <w:rPr>
                <w:sz w:val="20"/>
                <w:szCs w:val="20"/>
              </w:rPr>
              <w:t>main categories of the</w:t>
            </w:r>
            <w:r w:rsidRPr="007E13BF">
              <w:rPr>
                <w:spacing w:val="-33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NCLEX-RN examination</w:t>
            </w:r>
            <w:r w:rsidRPr="007E13BF">
              <w:rPr>
                <w:spacing w:val="-13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blueprint:</w:t>
            </w:r>
          </w:p>
          <w:p w14:paraId="0A1EB8F5" w14:textId="77777777" w:rsidR="007E3A5F" w:rsidRPr="007E13BF" w:rsidRDefault="007E3A5F" w:rsidP="00C64B5E">
            <w:pPr>
              <w:pStyle w:val="ListParagraph"/>
              <w:numPr>
                <w:ilvl w:val="1"/>
                <w:numId w:val="1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line="272" w:lineRule="exact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Assurance of a safe and effective care</w:t>
            </w:r>
            <w:r w:rsidRPr="007E13BF">
              <w:rPr>
                <w:spacing w:val="-25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environment</w:t>
            </w:r>
          </w:p>
          <w:p w14:paraId="57AA4AF2" w14:textId="77777777" w:rsidR="007E3A5F" w:rsidRPr="007E13BF" w:rsidRDefault="007E3A5F" w:rsidP="00C64B5E">
            <w:pPr>
              <w:pStyle w:val="ListParagraph"/>
              <w:numPr>
                <w:ilvl w:val="1"/>
                <w:numId w:val="1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line="268" w:lineRule="exact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Health promotion and maintenance of</w:t>
            </w:r>
            <w:r w:rsidRPr="007E13BF">
              <w:rPr>
                <w:spacing w:val="-20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health</w:t>
            </w:r>
          </w:p>
          <w:p w14:paraId="3B0A0BBE" w14:textId="77777777" w:rsidR="007E3A5F" w:rsidRPr="007E13BF" w:rsidRDefault="007E3A5F" w:rsidP="00C64B5E">
            <w:pPr>
              <w:pStyle w:val="ListParagraph"/>
              <w:numPr>
                <w:ilvl w:val="1"/>
                <w:numId w:val="14"/>
              </w:numPr>
              <w:tabs>
                <w:tab w:val="left" w:pos="1550"/>
                <w:tab w:val="left" w:pos="1551"/>
              </w:tabs>
              <w:autoSpaceDE w:val="0"/>
              <w:autoSpaceDN w:val="0"/>
              <w:spacing w:line="268" w:lineRule="exact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Preservation of the patient population’s psychosocial</w:t>
            </w:r>
            <w:r w:rsidRPr="007E13BF">
              <w:rPr>
                <w:spacing w:val="-17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integrity</w:t>
            </w:r>
          </w:p>
          <w:p w14:paraId="0B714C19" w14:textId="77777777" w:rsidR="007E3A5F" w:rsidRPr="007E13BF" w:rsidRDefault="007E3A5F" w:rsidP="00C64B5E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spacing w:line="268" w:lineRule="exact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Preservation of the patient population’s physiological</w:t>
            </w:r>
            <w:r w:rsidRPr="007E13BF">
              <w:rPr>
                <w:spacing w:val="-26"/>
                <w:sz w:val="20"/>
                <w:szCs w:val="20"/>
              </w:rPr>
              <w:t xml:space="preserve"> </w:t>
            </w:r>
            <w:r w:rsidRPr="007E13BF">
              <w:rPr>
                <w:sz w:val="20"/>
                <w:szCs w:val="20"/>
              </w:rPr>
              <w:t>integrity</w:t>
            </w:r>
          </w:p>
          <w:p w14:paraId="21D98EFF" w14:textId="5E5B4D69" w:rsidR="007E3A5F" w:rsidRPr="007E3A5F" w:rsidRDefault="007E3A5F" w:rsidP="00C64B5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Provide a detailed description of the relationship between the category from the NCLEX-RN examination blueprint and the priority concept (topic).</w:t>
            </w:r>
            <w:r w:rsidRPr="007E3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bottom w:val="single" w:sz="18" w:space="0" w:color="365F91" w:themeColor="accent1" w:themeShade="BF"/>
            </w:tcBorders>
            <w:shd w:val="clear" w:color="auto" w:fill="F1F1F1"/>
          </w:tcPr>
          <w:p w14:paraId="74DC1F5A" w14:textId="17505DDF" w:rsidR="007E3A5F" w:rsidRPr="007E13BF" w:rsidRDefault="007E3A5F" w:rsidP="00BC5FA8">
            <w:pPr>
              <w:pStyle w:val="TableParagraph"/>
              <w:spacing w:line="242" w:lineRule="auto"/>
              <w:ind w:right="107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Includes all </w:t>
            </w:r>
            <w:r>
              <w:rPr>
                <w:rFonts w:eastAsia="Arial" w:cs="Arial"/>
                <w:iCs/>
                <w:sz w:val="20"/>
                <w:szCs w:val="20"/>
              </w:rPr>
              <w:t>3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requirements for section.</w:t>
            </w:r>
          </w:p>
          <w:p w14:paraId="324F9C49" w14:textId="012DEB9D" w:rsidR="007E3A5F" w:rsidRPr="007E13BF" w:rsidRDefault="007E3A5F" w:rsidP="00BC5FA8">
            <w:pPr>
              <w:pStyle w:val="TableParagraph"/>
              <w:spacing w:line="242" w:lineRule="auto"/>
              <w:ind w:right="10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18" w:space="0" w:color="365F91" w:themeColor="accent1" w:themeShade="BF"/>
            </w:tcBorders>
            <w:shd w:val="clear" w:color="auto" w:fill="F1F1F1"/>
          </w:tcPr>
          <w:p w14:paraId="332B7995" w14:textId="7F2A5701" w:rsidR="007E3A5F" w:rsidRPr="007E13BF" w:rsidRDefault="007E3A5F" w:rsidP="00BC5FA8">
            <w:pPr>
              <w:pStyle w:val="TableParagraph"/>
              <w:ind w:left="76" w:right="88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Includes no fewer than </w:t>
            </w:r>
            <w:r>
              <w:rPr>
                <w:rFonts w:eastAsia="Arial" w:cs="Arial"/>
                <w:iCs/>
                <w:sz w:val="20"/>
                <w:szCs w:val="20"/>
              </w:rPr>
              <w:t>2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83" w:type="dxa"/>
            <w:tcBorders>
              <w:bottom w:val="single" w:sz="18" w:space="0" w:color="365F91" w:themeColor="accent1" w:themeShade="BF"/>
            </w:tcBorders>
            <w:shd w:val="clear" w:color="auto" w:fill="F1F1F1"/>
          </w:tcPr>
          <w:p w14:paraId="20C0AAE1" w14:textId="23E0BA95" w:rsidR="007E3A5F" w:rsidRPr="007E13BF" w:rsidRDefault="007E3A5F" w:rsidP="00BC5FA8">
            <w:pPr>
              <w:pStyle w:val="TableParagraph"/>
              <w:ind w:left="74" w:right="108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83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F1F1F1"/>
          </w:tcPr>
          <w:p w14:paraId="39CE3068" w14:textId="6CC30540" w:rsidR="007E3A5F" w:rsidRPr="007E13BF" w:rsidRDefault="007E3A5F" w:rsidP="00BC5FA8">
            <w:pPr>
              <w:pStyle w:val="TableParagraph"/>
              <w:ind w:left="74" w:right="108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No requirements for this section presented.</w:t>
            </w:r>
          </w:p>
        </w:tc>
      </w:tr>
      <w:tr w:rsidR="007E3A5F" w:rsidRPr="0062178B" w14:paraId="30A35860" w14:textId="77777777" w:rsidTr="00766F13">
        <w:tc>
          <w:tcPr>
            <w:tcW w:w="526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5B318FC" w14:textId="28F22CA6" w:rsidR="007E3A5F" w:rsidRDefault="007E3A5F" w:rsidP="007E3A5F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C72279">
              <w:rPr>
                <w:b/>
                <w:bCs/>
              </w:rPr>
              <w:t xml:space="preserve">Importance </w:t>
            </w:r>
          </w:p>
          <w:p w14:paraId="66B9600A" w14:textId="2D1F9410" w:rsidR="007E3A5F" w:rsidRPr="005006FD" w:rsidRDefault="007E3A5F" w:rsidP="007E3A5F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62178B">
              <w:rPr>
                <w:bCs/>
                <w:spacing w:val="-1"/>
              </w:rPr>
              <w:t>(</w:t>
            </w:r>
            <w:r>
              <w:rPr>
                <w:bCs/>
                <w:spacing w:val="-1"/>
              </w:rPr>
              <w:t>2</w:t>
            </w:r>
            <w:r w:rsidRPr="0062178B">
              <w:rPr>
                <w:bCs/>
                <w:spacing w:val="-1"/>
              </w:rPr>
              <w:t>0 points/</w:t>
            </w:r>
            <w:r>
              <w:rPr>
                <w:bCs/>
                <w:spacing w:val="-1"/>
              </w:rPr>
              <w:t>8</w:t>
            </w:r>
            <w:r w:rsidR="00E25AEF">
              <w:rPr>
                <w:bCs/>
                <w:spacing w:val="-1"/>
              </w:rPr>
              <w:t>.7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0A64EF9" w14:textId="370090AA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730A383" w14:textId="333409F8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</w:t>
            </w:r>
            <w:r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FFDB892" w14:textId="3D0EB8DA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39EAD08" w14:textId="5E3338EE" w:rsidR="007E3A5F" w:rsidRDefault="00D0731C" w:rsidP="007E3A5F">
            <w:pPr>
              <w:pStyle w:val="TableParagraph"/>
              <w:ind w:left="7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E3A5F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960C647" w14:textId="1B700AE7" w:rsidR="007E3A5F" w:rsidRPr="0062178B" w:rsidRDefault="007E3A5F" w:rsidP="007E3A5F">
            <w:pPr>
              <w:pStyle w:val="TableParagraph"/>
              <w:ind w:left="74" w:right="108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7E3A5F" w:rsidRPr="0062178B" w14:paraId="7960B65F" w14:textId="77777777" w:rsidTr="00B342F0">
        <w:tc>
          <w:tcPr>
            <w:tcW w:w="526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5A0CAC3" w14:textId="77777777" w:rsidR="007E3A5F" w:rsidRPr="00602A37" w:rsidRDefault="007E3A5F" w:rsidP="007E3A5F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277C49C4" w14:textId="77777777" w:rsidR="007E3A5F" w:rsidRPr="007E13BF" w:rsidRDefault="007E3A5F" w:rsidP="00C64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Describe the importance of the priority concept (topic) to professional practice</w:t>
            </w:r>
          </w:p>
          <w:p w14:paraId="66269DBF" w14:textId="4790B00B" w:rsidR="007E3A5F" w:rsidRPr="007E13BF" w:rsidRDefault="00482B29" w:rsidP="00C64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482B29">
              <w:rPr>
                <w:sz w:val="20"/>
                <w:szCs w:val="20"/>
              </w:rPr>
              <w:t xml:space="preserve">Describe the importance of the priority concept (topic) to </w:t>
            </w:r>
            <w:r w:rsidR="007E3A5F" w:rsidRPr="007E13BF">
              <w:rPr>
                <w:sz w:val="20"/>
                <w:szCs w:val="20"/>
              </w:rPr>
              <w:t xml:space="preserve">the </w:t>
            </w:r>
            <w:r w:rsidR="00744621">
              <w:rPr>
                <w:sz w:val="20"/>
                <w:szCs w:val="20"/>
              </w:rPr>
              <w:t xml:space="preserve">health status </w:t>
            </w:r>
            <w:r w:rsidR="00357718">
              <w:rPr>
                <w:sz w:val="20"/>
                <w:szCs w:val="20"/>
              </w:rPr>
              <w:t>of</w:t>
            </w:r>
            <w:r w:rsidR="00744621">
              <w:rPr>
                <w:sz w:val="20"/>
                <w:szCs w:val="20"/>
              </w:rPr>
              <w:t xml:space="preserve"> a </w:t>
            </w:r>
            <w:r w:rsidR="007E3A5F" w:rsidRPr="007E13BF">
              <w:rPr>
                <w:sz w:val="20"/>
                <w:szCs w:val="20"/>
              </w:rPr>
              <w:t xml:space="preserve">patient population. </w:t>
            </w:r>
          </w:p>
          <w:p w14:paraId="692E799B" w14:textId="23C51A8F" w:rsidR="007E3A5F" w:rsidRDefault="007E3A5F" w:rsidP="00C64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Include the potential negative effect</w:t>
            </w:r>
            <w:r w:rsidR="00744621">
              <w:rPr>
                <w:sz w:val="20"/>
                <w:szCs w:val="20"/>
              </w:rPr>
              <w:t>(s)</w:t>
            </w:r>
            <w:r w:rsidRPr="007E13BF">
              <w:rPr>
                <w:sz w:val="20"/>
                <w:szCs w:val="20"/>
              </w:rPr>
              <w:t xml:space="preserve"> to professional practice if the priority concept (topic) is unresolved. </w:t>
            </w:r>
          </w:p>
          <w:p w14:paraId="1F65208E" w14:textId="1DC29581" w:rsidR="007E3A5F" w:rsidRPr="007E3A5F" w:rsidRDefault="007E3A5F" w:rsidP="00C64B5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ind w:right="87"/>
              <w:rPr>
                <w:sz w:val="20"/>
                <w:szCs w:val="20"/>
              </w:rPr>
            </w:pPr>
            <w:r w:rsidRPr="007E3A5F">
              <w:rPr>
                <w:sz w:val="20"/>
                <w:szCs w:val="20"/>
              </w:rPr>
              <w:lastRenderedPageBreak/>
              <w:t>Include the potential negative effect</w:t>
            </w:r>
            <w:r w:rsidR="00744621">
              <w:rPr>
                <w:sz w:val="20"/>
                <w:szCs w:val="20"/>
              </w:rPr>
              <w:t>(s)</w:t>
            </w:r>
            <w:r w:rsidRPr="007E3A5F">
              <w:rPr>
                <w:sz w:val="20"/>
                <w:szCs w:val="20"/>
              </w:rPr>
              <w:t xml:space="preserve"> to the patient population if the priority concept (topic) is unresolved. 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059EB1D8" w14:textId="345F0B99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lastRenderedPageBreak/>
              <w:t>Includes all 4 requirements for section.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34195F2C" w14:textId="4245D2DC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z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no fewer than 3 requirements for section.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4C64DB33" w14:textId="09D66358" w:rsidR="007E3A5F" w:rsidRDefault="007E3A5F" w:rsidP="007E3A5F">
            <w:pPr>
              <w:pStyle w:val="TableParagraph"/>
              <w:spacing w:line="242" w:lineRule="auto"/>
              <w:ind w:right="107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no fewer than 2 requirements for section.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543A008D" w14:textId="29824F00" w:rsidR="007E3A5F" w:rsidRDefault="007E3A5F" w:rsidP="007E3A5F">
            <w:pPr>
              <w:pStyle w:val="TableParagraph"/>
              <w:ind w:left="74" w:right="108"/>
              <w:jc w:val="center"/>
              <w:rPr>
                <w:b/>
                <w:sz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</w:tcPr>
          <w:p w14:paraId="503416EF" w14:textId="071D7DDC" w:rsidR="007E3A5F" w:rsidRPr="0062178B" w:rsidRDefault="007E3A5F" w:rsidP="007E3A5F">
            <w:pPr>
              <w:pStyle w:val="TableParagraph"/>
              <w:ind w:left="74" w:right="108"/>
              <w:jc w:val="center"/>
              <w:rPr>
                <w:b/>
                <w:bCs/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No requirements for this section presented.</w:t>
            </w:r>
          </w:p>
        </w:tc>
      </w:tr>
      <w:tr w:rsidR="00881B4C" w:rsidRPr="0062178B" w14:paraId="557FF7FC" w14:textId="77777777" w:rsidTr="00BF364C">
        <w:tc>
          <w:tcPr>
            <w:tcW w:w="526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F395528" w14:textId="7AAE6468" w:rsidR="00881B4C" w:rsidRPr="0062178B" w:rsidRDefault="00881B4C" w:rsidP="00881B4C">
            <w:pPr>
              <w:pStyle w:val="TableParagraph"/>
              <w:ind w:left="32" w:right="180"/>
              <w:jc w:val="center"/>
              <w:rPr>
                <w:bCs/>
              </w:rPr>
            </w:pPr>
            <w:r w:rsidRPr="005006FD">
              <w:rPr>
                <w:b/>
                <w:bCs/>
              </w:rPr>
              <w:t>Health</w:t>
            </w:r>
            <w:r w:rsidR="00191C25">
              <w:rPr>
                <w:b/>
                <w:bCs/>
              </w:rPr>
              <w:t>c</w:t>
            </w:r>
            <w:r w:rsidRPr="005006FD">
              <w:rPr>
                <w:b/>
                <w:bCs/>
              </w:rPr>
              <w:t xml:space="preserve">are Disparities, Inequalities, and Interventions </w:t>
            </w:r>
            <w:r w:rsidRPr="0062178B">
              <w:rPr>
                <w:bCs/>
                <w:spacing w:val="-1"/>
              </w:rPr>
              <w:t>(</w:t>
            </w:r>
            <w:r>
              <w:rPr>
                <w:bCs/>
                <w:spacing w:val="-1"/>
              </w:rPr>
              <w:t>7</w:t>
            </w:r>
            <w:r w:rsidRPr="0062178B">
              <w:rPr>
                <w:bCs/>
                <w:spacing w:val="-1"/>
              </w:rPr>
              <w:t>0 points/</w:t>
            </w:r>
            <w:r w:rsidR="00E25AEF">
              <w:rPr>
                <w:bCs/>
                <w:spacing w:val="-1"/>
              </w:rPr>
              <w:t>30.4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8397B1B" w14:textId="267A9D13" w:rsidR="00881B4C" w:rsidRPr="0062178B" w:rsidRDefault="00F24DD3" w:rsidP="00881B4C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81B4C" w:rsidRPr="0062178B">
              <w:rPr>
                <w:b/>
                <w:bCs/>
                <w:sz w:val="20"/>
                <w:szCs w:val="20"/>
              </w:rPr>
              <w:t>0</w:t>
            </w:r>
            <w:r w:rsidR="00881B4C"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81B4C"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849DDE" w14:textId="15A2ACEE" w:rsidR="00881B4C" w:rsidRPr="0062178B" w:rsidRDefault="00F24DD3" w:rsidP="00881B4C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63</w:t>
            </w:r>
            <w:r w:rsidR="00881B4C">
              <w:rPr>
                <w:b/>
                <w:bCs/>
                <w:sz w:val="20"/>
              </w:rPr>
              <w:t xml:space="preserve"> </w:t>
            </w:r>
            <w:r w:rsidR="00881B4C"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BA952A5" w14:textId="50D8FCE6" w:rsidR="00881B4C" w:rsidRPr="0062178B" w:rsidRDefault="0062349C" w:rsidP="00881B4C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5</w:t>
            </w:r>
            <w:r w:rsidR="00AC7FF8">
              <w:rPr>
                <w:b/>
                <w:bCs/>
                <w:spacing w:val="1"/>
                <w:sz w:val="20"/>
                <w:szCs w:val="20"/>
              </w:rPr>
              <w:t>4</w:t>
            </w:r>
            <w:r w:rsidR="00881B4C"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881B4C"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B638B35" w14:textId="367744A8" w:rsidR="00881B4C" w:rsidRPr="0062178B" w:rsidRDefault="0062349C" w:rsidP="00881B4C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21</w:t>
            </w:r>
            <w:r w:rsidR="00881B4C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9D46DAB" w14:textId="60222AB4" w:rsidR="00881B4C" w:rsidRPr="0062178B" w:rsidRDefault="00881B4C" w:rsidP="00881B4C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881B4C" w:rsidRPr="0062178B" w14:paraId="36407945" w14:textId="77777777" w:rsidTr="00BF364C">
        <w:tc>
          <w:tcPr>
            <w:tcW w:w="5260" w:type="dxa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31D5305" w14:textId="77777777" w:rsidR="00881B4C" w:rsidRPr="00602A37" w:rsidRDefault="00881B4C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1B167739" w14:textId="77777777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>Identify patient populations that may be negatively influenced by the priority concept (topic) if unresolved.</w:t>
            </w:r>
          </w:p>
          <w:p w14:paraId="47E88E8A" w14:textId="414E2254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>Identify healthcare resources to support evidence-based practice related to the priority concept (topic).</w:t>
            </w:r>
          </w:p>
          <w:p w14:paraId="3FB10CE3" w14:textId="27ABE733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>Summarize potential priority concept (topic) healthcare disparities and inequalities related to diverse populations.</w:t>
            </w:r>
          </w:p>
          <w:p w14:paraId="0648489E" w14:textId="6B2CEB9F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>Propose an evidence-based solution for the priority concept (topic) related to healthcare disparities.</w:t>
            </w:r>
          </w:p>
          <w:p w14:paraId="1E169B4F" w14:textId="77777777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Identify three (3) evidence-based practice interventions. </w:t>
            </w:r>
          </w:p>
          <w:p w14:paraId="6450EB3B" w14:textId="77777777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>Prioritize the identified evidence-based practice interventions and provide rationale.</w:t>
            </w:r>
          </w:p>
          <w:p w14:paraId="65E82562" w14:textId="4D958B51" w:rsidR="00881B4C" w:rsidRPr="007E13BF" w:rsidRDefault="00881B4C" w:rsidP="00862001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E13B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Discuss two (2) patient education considerations related to the priority concept (topic). </w:t>
            </w:r>
          </w:p>
        </w:tc>
        <w:tc>
          <w:tcPr>
            <w:tcW w:w="1714" w:type="dxa"/>
            <w:gridSpan w:val="2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271B7256" w14:textId="703AB5FC" w:rsidR="00881B4C" w:rsidRPr="007E13BF" w:rsidRDefault="00881B4C" w:rsidP="00881B4C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all 7 requirements for section.</w:t>
            </w:r>
          </w:p>
        </w:tc>
        <w:tc>
          <w:tcPr>
            <w:tcW w:w="1618" w:type="dxa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15EF0169" w14:textId="1C772740" w:rsidR="00881B4C" w:rsidRPr="007E13BF" w:rsidRDefault="00881B4C" w:rsidP="00881B4C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Includes </w:t>
            </w:r>
            <w:r w:rsidR="001852EF" w:rsidRPr="007E13BF">
              <w:rPr>
                <w:rFonts w:eastAsia="Arial" w:cs="Arial"/>
                <w:iCs/>
                <w:sz w:val="20"/>
                <w:szCs w:val="20"/>
              </w:rPr>
              <w:t xml:space="preserve">no fewer than 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>5-6 requirements for section.</w:t>
            </w:r>
          </w:p>
        </w:tc>
        <w:tc>
          <w:tcPr>
            <w:tcW w:w="1894" w:type="dxa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0D15E6B3" w14:textId="4934D923" w:rsidR="00881B4C" w:rsidRPr="007E13BF" w:rsidRDefault="00881B4C" w:rsidP="00881B4C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Includes </w:t>
            </w:r>
            <w:r w:rsidR="001852EF" w:rsidRPr="007E13BF">
              <w:rPr>
                <w:rFonts w:eastAsia="Arial" w:cs="Arial"/>
                <w:iCs/>
                <w:sz w:val="20"/>
                <w:szCs w:val="20"/>
              </w:rPr>
              <w:t xml:space="preserve">no fewer than 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>3-4 requirements for section.</w:t>
            </w:r>
          </w:p>
        </w:tc>
        <w:tc>
          <w:tcPr>
            <w:tcW w:w="1883" w:type="dxa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4E58DD21" w14:textId="492515AD" w:rsidR="00881B4C" w:rsidRPr="007E13BF" w:rsidRDefault="00881B4C" w:rsidP="00881B4C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</w:t>
            </w:r>
            <w:r w:rsidR="00DE41AA" w:rsidRPr="007E13BF">
              <w:rPr>
                <w:rFonts w:eastAsia="Arial" w:cs="Arial"/>
                <w:iCs/>
                <w:sz w:val="20"/>
                <w:szCs w:val="20"/>
              </w:rPr>
              <w:t xml:space="preserve"> </w:t>
            </w:r>
            <w:r w:rsidR="001852EF" w:rsidRPr="007E13BF">
              <w:rPr>
                <w:rFonts w:eastAsia="Arial" w:cs="Arial"/>
                <w:iCs/>
                <w:sz w:val="20"/>
                <w:szCs w:val="20"/>
              </w:rPr>
              <w:t xml:space="preserve">no fewer than </w:t>
            </w:r>
            <w:r w:rsidR="00DE41AA" w:rsidRPr="007E13BF">
              <w:rPr>
                <w:rFonts w:eastAsia="Arial" w:cs="Arial"/>
                <w:iCs/>
                <w:sz w:val="20"/>
                <w:szCs w:val="20"/>
              </w:rPr>
              <w:t>1-2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</w:t>
            </w:r>
            <w:r w:rsidR="001171F8">
              <w:rPr>
                <w:rFonts w:eastAsia="Arial" w:cs="Arial"/>
                <w:iCs/>
                <w:sz w:val="20"/>
                <w:szCs w:val="20"/>
              </w:rPr>
              <w:t>s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for section.</w:t>
            </w:r>
          </w:p>
        </w:tc>
        <w:tc>
          <w:tcPr>
            <w:tcW w:w="1883" w:type="dxa"/>
            <w:gridSpan w:val="2"/>
            <w:tcBorders>
              <w:top w:val="single" w:sz="4" w:space="0" w:color="365F91" w:themeColor="accent1" w:themeShade="BF"/>
            </w:tcBorders>
            <w:shd w:val="clear" w:color="auto" w:fill="F2F2F2" w:themeFill="background1" w:themeFillShade="F2"/>
          </w:tcPr>
          <w:p w14:paraId="615C8AAA" w14:textId="7B803820" w:rsidR="00881B4C" w:rsidRPr="007E13BF" w:rsidRDefault="00881B4C" w:rsidP="00881B4C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No requirements for this section presented.</w:t>
            </w:r>
          </w:p>
        </w:tc>
      </w:tr>
      <w:tr w:rsidR="00300BE8" w:rsidRPr="0062178B" w14:paraId="6B209BD4" w14:textId="77777777" w:rsidTr="00BF364C">
        <w:tc>
          <w:tcPr>
            <w:tcW w:w="5260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6A0E7729" w14:textId="3E353BBE" w:rsidR="00300BE8" w:rsidRDefault="00300BE8" w:rsidP="00300BE8">
            <w:pPr>
              <w:pStyle w:val="TableParagraph"/>
              <w:ind w:left="32" w:right="100"/>
              <w:jc w:val="center"/>
              <w:rPr>
                <w:b/>
                <w:bCs/>
              </w:rPr>
            </w:pPr>
            <w:r w:rsidRPr="00484869">
              <w:rPr>
                <w:b/>
                <w:bCs/>
              </w:rPr>
              <w:t xml:space="preserve">Legal &amp; Ethical Considerations </w:t>
            </w:r>
            <w:r w:rsidR="00824247">
              <w:rPr>
                <w:b/>
                <w:bCs/>
              </w:rPr>
              <w:t>and Intervention Challenges</w:t>
            </w:r>
          </w:p>
          <w:p w14:paraId="5AE41BA5" w14:textId="4D9FFF0B" w:rsidR="00300BE8" w:rsidRPr="0062178B" w:rsidRDefault="00300BE8" w:rsidP="00300BE8">
            <w:pPr>
              <w:pStyle w:val="TableParagraph"/>
              <w:ind w:left="32" w:right="100"/>
              <w:jc w:val="center"/>
              <w:rPr>
                <w:bCs/>
                <w:spacing w:val="-5"/>
              </w:rPr>
            </w:pPr>
            <w:r w:rsidRPr="0062178B">
              <w:rPr>
                <w:bCs/>
                <w:spacing w:val="-1"/>
              </w:rPr>
              <w:t>(</w:t>
            </w:r>
            <w:r w:rsidR="00824247">
              <w:rPr>
                <w:bCs/>
                <w:spacing w:val="-1"/>
              </w:rPr>
              <w:t>4</w:t>
            </w:r>
            <w:r w:rsidRPr="0062178B">
              <w:rPr>
                <w:bCs/>
                <w:spacing w:val="-1"/>
              </w:rPr>
              <w:t>0 points/</w:t>
            </w:r>
            <w:r w:rsidR="00824247">
              <w:rPr>
                <w:bCs/>
                <w:spacing w:val="-1"/>
              </w:rPr>
              <w:t>1</w:t>
            </w:r>
            <w:r w:rsidR="00E25AEF">
              <w:rPr>
                <w:bCs/>
                <w:spacing w:val="-1"/>
              </w:rPr>
              <w:t>7.4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1C38B3A2" w14:textId="6CFC657F" w:rsidR="00300BE8" w:rsidRPr="007C476D" w:rsidRDefault="003D6AC7" w:rsidP="00300BE8">
            <w:pPr>
              <w:pStyle w:val="TableParagraph"/>
              <w:spacing w:before="12"/>
              <w:ind w:right="90"/>
              <w:jc w:val="center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00BE8" w:rsidRPr="0062178B">
              <w:rPr>
                <w:b/>
                <w:bCs/>
                <w:sz w:val="20"/>
                <w:szCs w:val="20"/>
              </w:rPr>
              <w:t>0</w:t>
            </w:r>
            <w:r w:rsidR="00300BE8"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00BE8"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7C056985" w14:textId="69161EF3" w:rsidR="00300BE8" w:rsidRPr="007C476D" w:rsidRDefault="003D6AC7" w:rsidP="00300BE8">
            <w:pPr>
              <w:pStyle w:val="TableParagraph"/>
              <w:spacing w:before="12"/>
              <w:ind w:right="90"/>
              <w:jc w:val="center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</w:rPr>
              <w:t>36</w:t>
            </w:r>
            <w:r w:rsidR="00300BE8">
              <w:rPr>
                <w:b/>
                <w:bCs/>
                <w:sz w:val="20"/>
              </w:rPr>
              <w:t xml:space="preserve"> </w:t>
            </w:r>
            <w:r w:rsidR="00300BE8"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76AE18B0" w14:textId="2DE38A27" w:rsidR="00300BE8" w:rsidRPr="007C476D" w:rsidRDefault="003D6AC7" w:rsidP="00300BE8">
            <w:pPr>
              <w:pStyle w:val="TableParagraph"/>
              <w:spacing w:before="12"/>
              <w:ind w:right="90"/>
              <w:jc w:val="center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3</w:t>
            </w:r>
            <w:r w:rsidR="001C2360">
              <w:rPr>
                <w:b/>
                <w:bCs/>
                <w:spacing w:val="1"/>
                <w:sz w:val="20"/>
                <w:szCs w:val="20"/>
              </w:rPr>
              <w:t>1</w:t>
            </w:r>
            <w:r w:rsidR="00300BE8"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00BE8"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046C97C6" w14:textId="4BA31E43" w:rsidR="00300BE8" w:rsidRPr="0062178B" w:rsidRDefault="001C2360" w:rsidP="00300BE8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12</w:t>
            </w:r>
            <w:r w:rsidR="00300BE8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0FF5FE11" w14:textId="17345998" w:rsidR="00300BE8" w:rsidRPr="0062178B" w:rsidRDefault="00300BE8" w:rsidP="00300BE8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300BE8" w:rsidRPr="0062178B" w14:paraId="1D279DA9" w14:textId="77777777" w:rsidTr="00BF364C">
        <w:tc>
          <w:tcPr>
            <w:tcW w:w="5260" w:type="dxa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5D07030F" w14:textId="77777777" w:rsidR="00300BE8" w:rsidRPr="00602A37" w:rsidRDefault="00300BE8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2B944204" w14:textId="77777777" w:rsidR="00824247" w:rsidRPr="00824247" w:rsidRDefault="00824247" w:rsidP="00862001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4247">
              <w:rPr>
                <w:rFonts w:ascii="Calibri" w:eastAsia="Calibri" w:hAnsi="Calibri" w:cs="Times New Roman"/>
                <w:bCs/>
                <w:sz w:val="20"/>
                <w:szCs w:val="20"/>
              </w:rPr>
              <w:t>Identify at least one (1) ethical and one (1) legal implication for addressing the priority concept (topic) in professional practice.</w:t>
            </w:r>
          </w:p>
          <w:p w14:paraId="71B56546" w14:textId="77777777" w:rsidR="00824247" w:rsidRPr="00824247" w:rsidRDefault="00824247" w:rsidP="00862001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42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Discuss at least one (1) strategy in prevention of an ethical dilemma related to the priority concept (topic) in professional practice. </w:t>
            </w:r>
          </w:p>
          <w:p w14:paraId="56FB15C1" w14:textId="77777777" w:rsidR="00824247" w:rsidRPr="00824247" w:rsidRDefault="00824247" w:rsidP="00862001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4247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Discuss at least one (1) strategy in prevention of legal consequences related to the priority concept (topic) in professional practice. </w:t>
            </w:r>
          </w:p>
          <w:p w14:paraId="797E7988" w14:textId="77777777" w:rsidR="00824247" w:rsidRPr="00824247" w:rsidRDefault="00824247" w:rsidP="00862001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4247"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Identify one (1) anticipated challenge to the success of preventing the priority concept (topic) in professional practice.</w:t>
            </w:r>
          </w:p>
          <w:p w14:paraId="2321CBA0" w14:textId="2893BAFF" w:rsidR="00300BE8" w:rsidRPr="00824247" w:rsidRDefault="00824247" w:rsidP="00862001">
            <w:pPr>
              <w:widowControl/>
              <w:numPr>
                <w:ilvl w:val="0"/>
                <w:numId w:val="9"/>
              </w:num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24247">
              <w:rPr>
                <w:rFonts w:ascii="Calibri" w:eastAsia="Calibri" w:hAnsi="Calibri" w:cs="Times New Roman"/>
                <w:bCs/>
                <w:sz w:val="20"/>
                <w:szCs w:val="20"/>
              </w:rPr>
              <w:t>Identify one (1) anticipated challenge to the success of resolving the priority concept (topic) in professional practice.</w:t>
            </w:r>
          </w:p>
        </w:tc>
        <w:tc>
          <w:tcPr>
            <w:tcW w:w="1714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774F85E6" w14:textId="4DA55F4C" w:rsidR="00300BE8" w:rsidRPr="007E13BF" w:rsidRDefault="00300BE8" w:rsidP="00300BE8">
            <w:pPr>
              <w:pStyle w:val="TableParagraph"/>
              <w:ind w:left="90" w:right="180"/>
              <w:rPr>
                <w:rFonts w:eastAsia="Arial" w:cs="Arial"/>
                <w:sz w:val="20"/>
                <w:szCs w:val="20"/>
                <w:highlight w:val="yellow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lastRenderedPageBreak/>
              <w:t xml:space="preserve">Includes all </w:t>
            </w:r>
            <w:r w:rsidR="00CE3B94">
              <w:rPr>
                <w:rFonts w:eastAsia="Arial" w:cs="Arial"/>
                <w:iCs/>
                <w:sz w:val="20"/>
                <w:szCs w:val="20"/>
              </w:rPr>
              <w:t>5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618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628D7631" w14:textId="7D984F0E" w:rsidR="00300BE8" w:rsidRPr="007E13BF" w:rsidRDefault="00300BE8" w:rsidP="00300BE8">
            <w:pPr>
              <w:pStyle w:val="TableParagraph"/>
              <w:ind w:left="90" w:right="180"/>
              <w:rPr>
                <w:rFonts w:eastAsia="Arial" w:cs="Arial"/>
                <w:sz w:val="20"/>
                <w:szCs w:val="20"/>
                <w:highlight w:val="yellow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Includes </w:t>
            </w:r>
            <w:r w:rsidR="001852EF" w:rsidRPr="007E13BF">
              <w:rPr>
                <w:rFonts w:eastAsia="Arial" w:cs="Arial"/>
                <w:iCs/>
                <w:sz w:val="20"/>
                <w:szCs w:val="20"/>
              </w:rPr>
              <w:t xml:space="preserve">no fewer than </w:t>
            </w:r>
            <w:r w:rsidR="00CE3B94">
              <w:rPr>
                <w:rFonts w:eastAsia="Arial" w:cs="Arial"/>
                <w:iCs/>
                <w:sz w:val="20"/>
                <w:szCs w:val="20"/>
              </w:rPr>
              <w:t>4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94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67FC1110" w14:textId="2BBA757F" w:rsidR="00300BE8" w:rsidRPr="007E13BF" w:rsidRDefault="00300BE8" w:rsidP="00300BE8">
            <w:pPr>
              <w:pStyle w:val="TableParagraph"/>
              <w:ind w:left="90" w:right="180"/>
              <w:rPr>
                <w:rFonts w:eastAsia="Arial" w:cs="Arial"/>
                <w:sz w:val="20"/>
                <w:szCs w:val="20"/>
                <w:highlight w:val="yellow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</w:t>
            </w:r>
            <w:r w:rsidR="001852EF" w:rsidRPr="007E13BF">
              <w:rPr>
                <w:rFonts w:eastAsia="Arial" w:cs="Arial"/>
                <w:iCs/>
                <w:sz w:val="20"/>
                <w:szCs w:val="20"/>
              </w:rPr>
              <w:t xml:space="preserve"> no fewer than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</w:t>
            </w:r>
            <w:r w:rsidR="00CE3B94">
              <w:rPr>
                <w:rFonts w:eastAsia="Arial" w:cs="Arial"/>
                <w:iCs/>
                <w:sz w:val="20"/>
                <w:szCs w:val="20"/>
              </w:rPr>
              <w:t>3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requirements for section.</w:t>
            </w:r>
          </w:p>
        </w:tc>
        <w:tc>
          <w:tcPr>
            <w:tcW w:w="1883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758F5323" w14:textId="2A563B13" w:rsidR="00300BE8" w:rsidRPr="007E13BF" w:rsidRDefault="001171F8" w:rsidP="00300BE8">
            <w:pPr>
              <w:pStyle w:val="TableParagraph"/>
              <w:spacing w:line="242" w:lineRule="auto"/>
              <w:ind w:left="90" w:right="90"/>
              <w:rPr>
                <w:b/>
                <w:bCs/>
                <w:sz w:val="20"/>
                <w:szCs w:val="20"/>
              </w:rPr>
            </w:pPr>
            <w:r w:rsidRPr="007E13BF">
              <w:rPr>
                <w:rFonts w:eastAsia="Arial" w:cs="Arial"/>
                <w:iCs/>
                <w:sz w:val="20"/>
                <w:szCs w:val="20"/>
              </w:rPr>
              <w:t>Includes no fewer than 1-2 requirement</w:t>
            </w:r>
            <w:r>
              <w:rPr>
                <w:rFonts w:eastAsia="Arial" w:cs="Arial"/>
                <w:iCs/>
                <w:sz w:val="20"/>
                <w:szCs w:val="20"/>
              </w:rPr>
              <w:t>s</w:t>
            </w:r>
            <w:r w:rsidRPr="007E13BF">
              <w:rPr>
                <w:rFonts w:eastAsia="Arial" w:cs="Arial"/>
                <w:iCs/>
                <w:sz w:val="20"/>
                <w:szCs w:val="20"/>
              </w:rPr>
              <w:t xml:space="preserve"> for section.</w:t>
            </w:r>
          </w:p>
        </w:tc>
        <w:tc>
          <w:tcPr>
            <w:tcW w:w="1883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20DEC490" w14:textId="70EF30D3" w:rsidR="00300BE8" w:rsidRPr="007E13BF" w:rsidRDefault="00300BE8" w:rsidP="00300BE8">
            <w:pPr>
              <w:pStyle w:val="TableParagraph"/>
              <w:spacing w:line="242" w:lineRule="auto"/>
              <w:ind w:left="90" w:right="90"/>
              <w:rPr>
                <w:b/>
                <w:bCs/>
                <w:sz w:val="20"/>
                <w:szCs w:val="20"/>
              </w:rPr>
            </w:pPr>
            <w:r w:rsidRPr="007E13BF">
              <w:rPr>
                <w:sz w:val="20"/>
                <w:szCs w:val="20"/>
              </w:rPr>
              <w:t>No requirements for this section presented.</w:t>
            </w:r>
          </w:p>
        </w:tc>
      </w:tr>
      <w:tr w:rsidR="0083602D" w:rsidRPr="0062178B" w14:paraId="2D8650CB" w14:textId="77777777" w:rsidTr="00766F13">
        <w:tc>
          <w:tcPr>
            <w:tcW w:w="5260" w:type="dxa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F786C90" w14:textId="77777777" w:rsidR="0083602D" w:rsidRDefault="0083602D" w:rsidP="0083602D">
            <w:pPr>
              <w:pStyle w:val="TableParagraph"/>
              <w:ind w:left="32" w:right="100"/>
              <w:jc w:val="center"/>
              <w:rPr>
                <w:b/>
                <w:bCs/>
              </w:rPr>
            </w:pPr>
            <w:r w:rsidRPr="00AF30D9">
              <w:rPr>
                <w:b/>
                <w:bCs/>
              </w:rPr>
              <w:t xml:space="preserve">Participants and Interdisciplinary Approach </w:t>
            </w:r>
          </w:p>
          <w:p w14:paraId="2732F539" w14:textId="6A1BD2AE" w:rsidR="0083602D" w:rsidRPr="0062178B" w:rsidRDefault="0083602D" w:rsidP="0083602D">
            <w:pPr>
              <w:pStyle w:val="TableParagraph"/>
              <w:ind w:left="32" w:right="100"/>
              <w:jc w:val="center"/>
              <w:rPr>
                <w:bCs/>
                <w:spacing w:val="-11"/>
              </w:rPr>
            </w:pPr>
            <w:r w:rsidRPr="0062178B">
              <w:rPr>
                <w:bCs/>
                <w:spacing w:val="-1"/>
              </w:rPr>
              <w:t>(20 points/</w:t>
            </w:r>
            <w:r>
              <w:rPr>
                <w:bCs/>
                <w:spacing w:val="-1"/>
              </w:rPr>
              <w:t>8</w:t>
            </w:r>
            <w:r w:rsidR="00E25AEF">
              <w:rPr>
                <w:bCs/>
                <w:spacing w:val="-1"/>
              </w:rPr>
              <w:t>.7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CFF979E" w14:textId="4DA52833" w:rsidR="0083602D" w:rsidRPr="0062178B" w:rsidRDefault="0083602D" w:rsidP="0083602D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F65163" w14:textId="5404120E" w:rsidR="0083602D" w:rsidRPr="0062178B" w:rsidRDefault="0083602D" w:rsidP="0083602D">
            <w:pPr>
              <w:pStyle w:val="TableParagraph"/>
              <w:spacing w:line="242" w:lineRule="auto"/>
              <w:ind w:right="1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18 </w:t>
            </w:r>
            <w:r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C9D4052" w14:textId="107345D7" w:rsidR="0083602D" w:rsidRPr="0062178B" w:rsidRDefault="0083602D" w:rsidP="0083602D">
            <w:pPr>
              <w:pStyle w:val="TableParagraph"/>
              <w:spacing w:before="12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2C0705D" w14:textId="047FA1A2" w:rsidR="0083602D" w:rsidRPr="0062178B" w:rsidRDefault="004C6488" w:rsidP="0083602D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="0083602D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7B95F35" w14:textId="60185EE3" w:rsidR="0083602D" w:rsidRPr="0062178B" w:rsidRDefault="0083602D" w:rsidP="0083602D">
            <w:pPr>
              <w:pStyle w:val="TableParagraph"/>
              <w:ind w:left="74" w:right="108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83602D" w:rsidRPr="0062178B" w14:paraId="7A424EAE" w14:textId="77777777" w:rsidTr="00766F13">
        <w:tc>
          <w:tcPr>
            <w:tcW w:w="5260" w:type="dxa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1301585A" w14:textId="2136D5DA" w:rsidR="0083602D" w:rsidRPr="00602A37" w:rsidRDefault="0083602D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58131F6A" w14:textId="3F5A0C20" w:rsidR="0083602D" w:rsidRPr="00660060" w:rsidRDefault="0083602D" w:rsidP="00862001">
            <w:pPr>
              <w:pStyle w:val="TableParagraph"/>
              <w:numPr>
                <w:ilvl w:val="0"/>
                <w:numId w:val="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 xml:space="preserve">Identify </w:t>
            </w:r>
            <w:r w:rsidR="00F71F7B" w:rsidRPr="00660060">
              <w:rPr>
                <w:rFonts w:eastAsia="Calibri" w:cs="Calibri"/>
                <w:sz w:val="20"/>
                <w:szCs w:val="20"/>
              </w:rPr>
              <w:t>all</w:t>
            </w:r>
            <w:r w:rsidRPr="00660060">
              <w:rPr>
                <w:rFonts w:eastAsia="Calibri" w:cs="Calibri"/>
                <w:sz w:val="20"/>
                <w:szCs w:val="20"/>
              </w:rPr>
              <w:t xml:space="preserve"> the parties who will be involved in the implementation of the priority concept (topic) interventions.</w:t>
            </w:r>
          </w:p>
          <w:p w14:paraId="70A905B7" w14:textId="77777777" w:rsidR="0083602D" w:rsidRPr="00660060" w:rsidRDefault="0083602D" w:rsidP="00862001">
            <w:pPr>
              <w:pStyle w:val="TableParagraph"/>
              <w:numPr>
                <w:ilvl w:val="0"/>
                <w:numId w:val="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Discuss the role of each member in the intervention implementation for the priority concept (topic).</w:t>
            </w:r>
          </w:p>
          <w:p w14:paraId="1F4D2003" w14:textId="77777777" w:rsidR="0083602D" w:rsidRPr="00660060" w:rsidRDefault="0083602D" w:rsidP="00862001">
            <w:pPr>
              <w:pStyle w:val="TableParagraph"/>
              <w:numPr>
                <w:ilvl w:val="0"/>
                <w:numId w:val="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Identify a minimum of two (2) members of a discipline outside of nursing.</w:t>
            </w:r>
          </w:p>
          <w:p w14:paraId="58C59A6C" w14:textId="77777777" w:rsidR="0083602D" w:rsidRDefault="0083602D" w:rsidP="00862001">
            <w:pPr>
              <w:pStyle w:val="TableParagraph"/>
              <w:numPr>
                <w:ilvl w:val="0"/>
                <w:numId w:val="2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Discuss the benefit of including the identified interdisciplinary member from disciplines outside nursing to promote evidence-based professional practice.</w:t>
            </w:r>
          </w:p>
          <w:p w14:paraId="79BE79C7" w14:textId="6AC9BF87" w:rsidR="00FD67C6" w:rsidRPr="00660060" w:rsidRDefault="00FD67C6" w:rsidP="00FD67C6">
            <w:pPr>
              <w:pStyle w:val="TableParagraph"/>
              <w:spacing w:before="6"/>
              <w:ind w:left="392" w:right="107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19225457" w14:textId="062FECC2" w:rsidR="0083602D" w:rsidRPr="00660060" w:rsidRDefault="0083602D" w:rsidP="0083602D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all 4 requirements for section.</w:t>
            </w:r>
          </w:p>
        </w:tc>
        <w:tc>
          <w:tcPr>
            <w:tcW w:w="1618" w:type="dxa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1B52C95F" w14:textId="779A773C" w:rsidR="0083602D" w:rsidRPr="00660060" w:rsidRDefault="0083602D" w:rsidP="0083602D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3 requirements for section.</w:t>
            </w:r>
          </w:p>
        </w:tc>
        <w:tc>
          <w:tcPr>
            <w:tcW w:w="1894" w:type="dxa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52040193" w14:textId="6FCC9329" w:rsidR="0083602D" w:rsidRPr="00660060" w:rsidRDefault="0083602D" w:rsidP="0083602D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2 requirements for section.</w:t>
            </w:r>
          </w:p>
        </w:tc>
        <w:tc>
          <w:tcPr>
            <w:tcW w:w="1883" w:type="dxa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4170A2CC" w14:textId="42B28EF9" w:rsidR="0083602D" w:rsidRPr="00660060" w:rsidRDefault="0083602D" w:rsidP="0083602D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83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3EC72E26" w14:textId="5723AE3D" w:rsidR="0083602D" w:rsidRPr="00660060" w:rsidRDefault="0083602D" w:rsidP="0083602D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60060">
              <w:rPr>
                <w:sz w:val="20"/>
                <w:szCs w:val="20"/>
              </w:rPr>
              <w:t>No requirements for this section presented.</w:t>
            </w:r>
          </w:p>
        </w:tc>
      </w:tr>
      <w:tr w:rsidR="007D384E" w:rsidRPr="0062178B" w14:paraId="17C903A4" w14:textId="77777777" w:rsidTr="00BF364C">
        <w:tc>
          <w:tcPr>
            <w:tcW w:w="526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13A736A9" w14:textId="77777777" w:rsidR="007D384E" w:rsidRDefault="007D384E" w:rsidP="007D384E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F71F7B">
              <w:rPr>
                <w:b/>
                <w:bCs/>
              </w:rPr>
              <w:t xml:space="preserve">Quality Improvement </w:t>
            </w:r>
          </w:p>
          <w:p w14:paraId="6547E166" w14:textId="47AD1A9C" w:rsidR="007D384E" w:rsidRDefault="007D384E" w:rsidP="007D384E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62178B">
              <w:rPr>
                <w:bCs/>
                <w:spacing w:val="-1"/>
              </w:rPr>
              <w:t>(20 points/</w:t>
            </w:r>
            <w:r>
              <w:rPr>
                <w:bCs/>
                <w:spacing w:val="-1"/>
              </w:rPr>
              <w:t>8</w:t>
            </w:r>
            <w:r w:rsidR="00E25AEF">
              <w:rPr>
                <w:bCs/>
                <w:spacing w:val="-1"/>
              </w:rPr>
              <w:t>.7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1714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2D2E5E7E" w14:textId="5EFB20EE" w:rsidR="007D384E" w:rsidRPr="0062178B" w:rsidRDefault="007D384E" w:rsidP="007D384E">
            <w:pPr>
              <w:pStyle w:val="TableParagraph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18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119EEF1B" w14:textId="632B371B" w:rsidR="007D384E" w:rsidRPr="0062178B" w:rsidRDefault="007D384E" w:rsidP="007D384E">
            <w:pPr>
              <w:pStyle w:val="TableParagraph"/>
              <w:ind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18 </w:t>
            </w:r>
            <w:r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1947AB9D" w14:textId="41FDB8E3" w:rsidR="007D384E" w:rsidRPr="0062178B" w:rsidRDefault="007D384E" w:rsidP="007D384E">
            <w:pPr>
              <w:pStyle w:val="TableParagraph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9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6D8F607A" w14:textId="56DBD5FF" w:rsidR="007D384E" w:rsidRDefault="004C6488" w:rsidP="007D384E">
            <w:pPr>
              <w:pStyle w:val="TableParagraph"/>
              <w:ind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="007D384E">
              <w:rPr>
                <w:b/>
                <w:sz w:val="20"/>
              </w:rPr>
              <w:t xml:space="preserve"> points</w:t>
            </w:r>
          </w:p>
        </w:tc>
        <w:tc>
          <w:tcPr>
            <w:tcW w:w="1877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14:paraId="30751C3C" w14:textId="4DE18A89" w:rsidR="007D384E" w:rsidRPr="0062178B" w:rsidRDefault="007D384E" w:rsidP="007D384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7D384E" w:rsidRPr="0062178B" w14:paraId="5C9C0AD6" w14:textId="77777777" w:rsidTr="00BF364C">
        <w:tc>
          <w:tcPr>
            <w:tcW w:w="526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6450B7F" w14:textId="77777777" w:rsidR="007D384E" w:rsidRPr="00660060" w:rsidRDefault="007D384E" w:rsidP="00602A37">
            <w:pPr>
              <w:pStyle w:val="TableParagraph"/>
              <w:ind w:left="32" w:right="1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</w:t>
            </w:r>
            <w:r w:rsidRPr="006600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2A37">
              <w:rPr>
                <w:b/>
                <w:bCs/>
                <w:sz w:val="20"/>
                <w:szCs w:val="20"/>
              </w:rPr>
              <w:t>criteria</w:t>
            </w:r>
          </w:p>
          <w:p w14:paraId="2CB2B9A7" w14:textId="77777777" w:rsidR="007D384E" w:rsidRPr="00660060" w:rsidRDefault="007D384E" w:rsidP="00862001">
            <w:pPr>
              <w:pStyle w:val="TableParagraph"/>
              <w:numPr>
                <w:ilvl w:val="0"/>
                <w:numId w:val="6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Provide at least one (1) benefit in patient outcomes from addressing the priority concept (topic) within the clinical environment.</w:t>
            </w:r>
          </w:p>
          <w:p w14:paraId="5F890087" w14:textId="77777777" w:rsidR="007D384E" w:rsidRPr="00660060" w:rsidRDefault="007D384E" w:rsidP="00862001">
            <w:pPr>
              <w:pStyle w:val="TableParagraph"/>
              <w:numPr>
                <w:ilvl w:val="0"/>
                <w:numId w:val="6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Provide at least one (1) benefit to the nursing profession that will result from addressing this priority concept (topic) in clinical professional practice.</w:t>
            </w:r>
          </w:p>
          <w:p w14:paraId="25E6121D" w14:textId="77777777" w:rsidR="007D384E" w:rsidRPr="00660060" w:rsidRDefault="007D384E" w:rsidP="00862001">
            <w:pPr>
              <w:pStyle w:val="TableParagraph"/>
              <w:numPr>
                <w:ilvl w:val="0"/>
                <w:numId w:val="6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Discuss at least one (1) resource utilized to promote improved patient outcomes in the clinical environment.</w:t>
            </w:r>
          </w:p>
          <w:p w14:paraId="7B4AA5C8" w14:textId="577B2732" w:rsidR="00FD67C6" w:rsidRPr="00CE36B4" w:rsidRDefault="00D3753A" w:rsidP="00C64B5E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D3753A">
              <w:rPr>
                <w:rFonts w:eastAsia="Calibri" w:cs="Calibri"/>
                <w:sz w:val="20"/>
                <w:szCs w:val="20"/>
              </w:rPr>
              <w:lastRenderedPageBreak/>
              <w:t>Discuss at least one (1) resource utilized to increase professional nurse knowledge promoting improved clinical professional practice.</w:t>
            </w:r>
          </w:p>
        </w:tc>
        <w:tc>
          <w:tcPr>
            <w:tcW w:w="1714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0F609AAA" w14:textId="07A7E01C" w:rsidR="007D384E" w:rsidRPr="00660060" w:rsidRDefault="007D384E" w:rsidP="007D384E">
            <w:pPr>
              <w:pStyle w:val="TableParagraph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lastRenderedPageBreak/>
              <w:t>Includes all 4 requirements for section.</w:t>
            </w:r>
          </w:p>
        </w:tc>
        <w:tc>
          <w:tcPr>
            <w:tcW w:w="1618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79C6DBC5" w14:textId="4E4D419A" w:rsidR="007D384E" w:rsidRPr="00660060" w:rsidRDefault="007D384E" w:rsidP="007D384E">
            <w:pPr>
              <w:pStyle w:val="TableParagraph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3 requirements for section.</w:t>
            </w:r>
          </w:p>
        </w:tc>
        <w:tc>
          <w:tcPr>
            <w:tcW w:w="1894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5CEA06FB" w14:textId="4EEB741D" w:rsidR="007D384E" w:rsidRPr="00660060" w:rsidRDefault="007D384E" w:rsidP="007D384E">
            <w:pPr>
              <w:pStyle w:val="TableParagraph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2 requirements for section.</w:t>
            </w:r>
          </w:p>
        </w:tc>
        <w:tc>
          <w:tcPr>
            <w:tcW w:w="1889" w:type="dxa"/>
            <w:gridSpan w:val="2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191AB31D" w14:textId="5642874B" w:rsidR="007D384E" w:rsidRPr="00660060" w:rsidRDefault="007D384E" w:rsidP="007D384E">
            <w:pPr>
              <w:pStyle w:val="TableParagraph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77" w:type="dxa"/>
            <w:tcBorders>
              <w:bottom w:val="single" w:sz="18" w:space="0" w:color="365F91" w:themeColor="accent1" w:themeShade="BF"/>
            </w:tcBorders>
            <w:shd w:val="clear" w:color="auto" w:fill="auto"/>
          </w:tcPr>
          <w:p w14:paraId="70C55007" w14:textId="1AD32D1E" w:rsidR="007D384E" w:rsidRPr="00660060" w:rsidRDefault="007D384E" w:rsidP="007D384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sz w:val="20"/>
                <w:szCs w:val="20"/>
              </w:rPr>
              <w:t>No requirements for this section presented.</w:t>
            </w:r>
          </w:p>
        </w:tc>
      </w:tr>
      <w:tr w:rsidR="00402F08" w:rsidRPr="0062178B" w14:paraId="452676DD" w14:textId="77777777" w:rsidTr="00591901">
        <w:trPr>
          <w:cantSplit/>
        </w:trPr>
        <w:tc>
          <w:tcPr>
            <w:tcW w:w="5260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596890F" w14:textId="77777777" w:rsidR="00402F08" w:rsidRDefault="00402F08" w:rsidP="00BC5FA8">
            <w:pPr>
              <w:pStyle w:val="TableParagraph"/>
              <w:spacing w:before="6"/>
              <w:ind w:right="107"/>
              <w:jc w:val="center"/>
              <w:rPr>
                <w:b/>
                <w:bCs/>
              </w:rPr>
            </w:pPr>
            <w:r w:rsidRPr="00402F08">
              <w:rPr>
                <w:b/>
                <w:bCs/>
              </w:rPr>
              <w:t xml:space="preserve">Conclusion </w:t>
            </w:r>
          </w:p>
          <w:p w14:paraId="076445F9" w14:textId="51150E5B" w:rsidR="00402F08" w:rsidRDefault="00402F08" w:rsidP="00BC5FA8">
            <w:pPr>
              <w:pStyle w:val="TableParagraph"/>
              <w:spacing w:before="6"/>
              <w:ind w:right="107"/>
              <w:jc w:val="center"/>
              <w:rPr>
                <w:rFonts w:eastAsia="Calibri" w:cs="Calibri"/>
                <w:sz w:val="20"/>
                <w:szCs w:val="20"/>
              </w:rPr>
            </w:pPr>
            <w:r w:rsidRPr="0062178B">
              <w:rPr>
                <w:bCs/>
                <w:spacing w:val="-1"/>
              </w:rPr>
              <w:t>(20 points/</w:t>
            </w:r>
            <w:r>
              <w:rPr>
                <w:bCs/>
                <w:spacing w:val="-1"/>
              </w:rPr>
              <w:t>8</w:t>
            </w:r>
            <w:r w:rsidR="00E25AEF">
              <w:rPr>
                <w:bCs/>
                <w:spacing w:val="-1"/>
              </w:rPr>
              <w:t>.7</w:t>
            </w:r>
            <w:r w:rsidRPr="0062178B">
              <w:rPr>
                <w:bCs/>
                <w:spacing w:val="-1"/>
              </w:rPr>
              <w:t>%)</w:t>
            </w:r>
          </w:p>
        </w:tc>
        <w:tc>
          <w:tcPr>
            <w:tcW w:w="3332" w:type="dxa"/>
            <w:gridSpan w:val="3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A8F8E71" w14:textId="0CA03421" w:rsidR="00402F08" w:rsidRPr="0062178B" w:rsidRDefault="00402F08" w:rsidP="00402F08">
            <w:pPr>
              <w:pStyle w:val="TableParagraph"/>
              <w:ind w:left="270" w:right="90" w:hanging="180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94" w:type="dxa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0585F31" w14:textId="77777777" w:rsidR="00402F08" w:rsidRPr="0062178B" w:rsidRDefault="00402F08" w:rsidP="00BC5FA8">
            <w:pPr>
              <w:pStyle w:val="TableParagraph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9" w:type="dxa"/>
            <w:gridSpan w:val="2"/>
            <w:tcBorders>
              <w:top w:val="single" w:sz="18" w:space="0" w:color="365F91" w:themeColor="accent1" w:themeShade="BF"/>
              <w:bottom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948A1FB" w14:textId="7B1524EB" w:rsidR="00402F08" w:rsidRPr="0062178B" w:rsidRDefault="004C6488" w:rsidP="00BC5FA8">
            <w:pPr>
              <w:pStyle w:val="TableParagraph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8</w:t>
            </w:r>
            <w:r w:rsidR="00402F08"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402F08"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77" w:type="dxa"/>
            <w:tcBorders>
              <w:top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7B0975" w14:textId="77777777" w:rsidR="00402F08" w:rsidRDefault="00402F08" w:rsidP="00BC5FA8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402F08" w:rsidRPr="0062178B" w14:paraId="0A962575" w14:textId="77777777" w:rsidTr="00963AA8">
        <w:trPr>
          <w:trHeight w:val="2762"/>
        </w:trPr>
        <w:tc>
          <w:tcPr>
            <w:tcW w:w="5260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EAD5AD" w14:textId="77777777" w:rsidR="00402F08" w:rsidRPr="00602A37" w:rsidRDefault="00402F08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3DFA6F5E" w14:textId="6CD3B3BC" w:rsidR="00402F08" w:rsidRPr="0078287D" w:rsidRDefault="00402F08" w:rsidP="00862001">
            <w:pPr>
              <w:pStyle w:val="TableParagraph"/>
              <w:numPr>
                <w:ilvl w:val="0"/>
                <w:numId w:val="8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 xml:space="preserve">Provide a thorough recap of the purpose to promote increased evidence-based professional practice knowledge related to the priority concept (topic) </w:t>
            </w:r>
            <w:r w:rsidRPr="0078287D">
              <w:rPr>
                <w:rFonts w:eastAsia="Calibri" w:cs="Calibri"/>
                <w:sz w:val="20"/>
                <w:szCs w:val="20"/>
              </w:rPr>
              <w:t>deficiency.</w:t>
            </w:r>
          </w:p>
          <w:p w14:paraId="4B8F2DB5" w14:textId="77777777" w:rsidR="00402F08" w:rsidRPr="00660060" w:rsidRDefault="00402F08" w:rsidP="00862001">
            <w:pPr>
              <w:pStyle w:val="TableParagraph"/>
              <w:numPr>
                <w:ilvl w:val="0"/>
                <w:numId w:val="8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 xml:space="preserve">Summarize resources identified to support improved evidence-based professional practice related to the priority concept (topic). </w:t>
            </w:r>
          </w:p>
          <w:p w14:paraId="772AE21A" w14:textId="370B1561" w:rsidR="00FD67C6" w:rsidRPr="00660060" w:rsidRDefault="00402F08" w:rsidP="00C64B5E">
            <w:pPr>
              <w:pStyle w:val="TableParagraph"/>
              <w:numPr>
                <w:ilvl w:val="0"/>
                <w:numId w:val="8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 xml:space="preserve">Include a complete statement describing why addressing the priority concept (topic) matters </w:t>
            </w:r>
            <w:r w:rsidR="00BD5F7A">
              <w:rPr>
                <w:rFonts w:eastAsia="Calibri" w:cs="Calibri"/>
                <w:sz w:val="20"/>
                <w:szCs w:val="20"/>
              </w:rPr>
              <w:t>f</w:t>
            </w:r>
            <w:r w:rsidR="00BD5F7A" w:rsidRPr="00BD5F7A">
              <w:rPr>
                <w:rFonts w:eastAsia="Calibri" w:cs="Calibri"/>
                <w:sz w:val="20"/>
                <w:szCs w:val="20"/>
              </w:rPr>
              <w:t>or patient outcomes and evidence-based professional practice</w:t>
            </w:r>
            <w:r w:rsidR="005001BC" w:rsidRPr="00660060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4A05D277" w14:textId="3598E3AF" w:rsidR="00402F08" w:rsidRPr="00660060" w:rsidRDefault="00402F08" w:rsidP="00402F08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all 3 requirements for section.</w:t>
            </w:r>
          </w:p>
        </w:tc>
        <w:tc>
          <w:tcPr>
            <w:tcW w:w="1894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5C67F9E4" w14:textId="147D304E" w:rsidR="00402F08" w:rsidRPr="00660060" w:rsidRDefault="00402F08" w:rsidP="00402F08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2 requirements for section.</w:t>
            </w:r>
          </w:p>
        </w:tc>
        <w:tc>
          <w:tcPr>
            <w:tcW w:w="1889" w:type="dxa"/>
            <w:gridSpan w:val="2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1BEA97CA" w14:textId="686876B6" w:rsidR="00402F08" w:rsidRPr="00660060" w:rsidRDefault="00402F08" w:rsidP="00402F08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77" w:type="dxa"/>
            <w:tcBorders>
              <w:bottom w:val="single" w:sz="18" w:space="0" w:color="365F91" w:themeColor="accent1" w:themeShade="BF"/>
            </w:tcBorders>
            <w:shd w:val="clear" w:color="auto" w:fill="F2F2F2" w:themeFill="background1" w:themeFillShade="F2"/>
          </w:tcPr>
          <w:p w14:paraId="24E89B2F" w14:textId="1184260A" w:rsidR="00402F08" w:rsidRPr="00660060" w:rsidRDefault="00402F08" w:rsidP="00402F08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rPr>
                <w:b/>
                <w:bCs/>
                <w:sz w:val="20"/>
                <w:szCs w:val="20"/>
              </w:rPr>
            </w:pPr>
            <w:r w:rsidRPr="00660060">
              <w:rPr>
                <w:sz w:val="20"/>
                <w:szCs w:val="20"/>
              </w:rPr>
              <w:t>No requirements for this section presented.</w:t>
            </w:r>
          </w:p>
        </w:tc>
      </w:tr>
      <w:tr w:rsidR="00B6340E" w:rsidRPr="0062178B" w14:paraId="64995C49" w14:textId="77777777" w:rsidTr="00A258D0">
        <w:tc>
          <w:tcPr>
            <w:tcW w:w="526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8A97AE3" w14:textId="77777777" w:rsidR="00B6340E" w:rsidRPr="007F56B6" w:rsidRDefault="00B6340E" w:rsidP="00B6340E">
            <w:pPr>
              <w:pStyle w:val="TableParagraph"/>
              <w:ind w:left="32" w:right="180"/>
              <w:jc w:val="center"/>
              <w:rPr>
                <w:b/>
                <w:bCs/>
              </w:rPr>
            </w:pPr>
            <w:r w:rsidRPr="007F56B6">
              <w:rPr>
                <w:b/>
                <w:bCs/>
              </w:rPr>
              <w:t>APA Format, Grammar, and Punctuation</w:t>
            </w:r>
          </w:p>
          <w:p w14:paraId="34973CB4" w14:textId="0A702395" w:rsidR="00B6340E" w:rsidRPr="007F56B6" w:rsidRDefault="00B6340E" w:rsidP="00B6340E">
            <w:pPr>
              <w:pStyle w:val="TableParagraph"/>
              <w:spacing w:before="6"/>
              <w:ind w:right="107"/>
              <w:jc w:val="center"/>
              <w:rPr>
                <w:rFonts w:eastAsia="Calibri" w:cs="Calibri"/>
                <w:sz w:val="20"/>
                <w:szCs w:val="20"/>
              </w:rPr>
            </w:pPr>
            <w:r w:rsidRPr="007F56B6">
              <w:t>(20 points/</w:t>
            </w:r>
            <w:r>
              <w:t>8</w:t>
            </w:r>
            <w:r w:rsidR="00E25AEF">
              <w:t>.7</w:t>
            </w:r>
            <w:r w:rsidRPr="007F56B6">
              <w:t>%)</w:t>
            </w:r>
          </w:p>
        </w:tc>
        <w:tc>
          <w:tcPr>
            <w:tcW w:w="1666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341DD632" w14:textId="345C2A4E" w:rsidR="00B6340E" w:rsidRPr="0062178B" w:rsidRDefault="00B6340E" w:rsidP="00B6340E">
            <w:pPr>
              <w:pStyle w:val="TableParagraph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20</w:t>
            </w:r>
            <w:r w:rsidRPr="0062178B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666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2900980A" w14:textId="4ECFC6C8" w:rsidR="00B6340E" w:rsidRPr="0062178B" w:rsidRDefault="00B6340E" w:rsidP="00B6340E">
            <w:pPr>
              <w:pStyle w:val="TableParagraph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18 </w:t>
            </w:r>
            <w:r w:rsidRPr="004F4FA4">
              <w:rPr>
                <w:b/>
                <w:bCs/>
                <w:sz w:val="20"/>
              </w:rPr>
              <w:t>points</w:t>
            </w:r>
          </w:p>
        </w:tc>
        <w:tc>
          <w:tcPr>
            <w:tcW w:w="1894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16D57886" w14:textId="537E4D14" w:rsidR="00B6340E" w:rsidRPr="0062178B" w:rsidRDefault="00B6340E" w:rsidP="00B6340E">
            <w:pPr>
              <w:pStyle w:val="TableParagraph"/>
              <w:ind w:right="90"/>
              <w:jc w:val="center"/>
              <w:rPr>
                <w:rFonts w:eastAsia="Arial" w:cs="Arial"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16</w:t>
            </w:r>
            <w:r w:rsidRPr="0062178B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2178B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883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44DEAE63" w14:textId="408AC64D" w:rsidR="00B6340E" w:rsidRDefault="004C6488" w:rsidP="00B6340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="00B6340E">
              <w:rPr>
                <w:b/>
                <w:sz w:val="20"/>
              </w:rPr>
              <w:t xml:space="preserve"> points</w:t>
            </w:r>
          </w:p>
        </w:tc>
        <w:tc>
          <w:tcPr>
            <w:tcW w:w="1883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14:paraId="167D6BB2" w14:textId="44803567" w:rsidR="00B6340E" w:rsidRDefault="00B6340E" w:rsidP="00B6340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2178B">
              <w:rPr>
                <w:b/>
                <w:bCs/>
                <w:sz w:val="20"/>
                <w:szCs w:val="20"/>
              </w:rPr>
              <w:t>0 points</w:t>
            </w:r>
          </w:p>
        </w:tc>
      </w:tr>
      <w:tr w:rsidR="00B6340E" w:rsidRPr="0062178B" w14:paraId="49D03A72" w14:textId="77777777" w:rsidTr="009F6911">
        <w:tc>
          <w:tcPr>
            <w:tcW w:w="5260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14:paraId="20C02952" w14:textId="77777777" w:rsidR="00B6340E" w:rsidRPr="00602A37" w:rsidRDefault="00B6340E" w:rsidP="00602A37">
            <w:pPr>
              <w:pStyle w:val="TableParagraph"/>
              <w:ind w:left="32" w:right="180"/>
              <w:jc w:val="center"/>
              <w:rPr>
                <w:b/>
                <w:bCs/>
                <w:sz w:val="20"/>
                <w:szCs w:val="20"/>
              </w:rPr>
            </w:pPr>
            <w:r w:rsidRPr="00602A37">
              <w:rPr>
                <w:b/>
                <w:bCs/>
                <w:sz w:val="20"/>
                <w:szCs w:val="20"/>
              </w:rPr>
              <w:t>Required criteria</w:t>
            </w:r>
          </w:p>
          <w:p w14:paraId="1DF62137" w14:textId="77777777" w:rsidR="00B6340E" w:rsidRPr="00660060" w:rsidRDefault="00B6340E" w:rsidP="00862001">
            <w:pPr>
              <w:pStyle w:val="TableParagraph"/>
              <w:numPr>
                <w:ilvl w:val="0"/>
                <w:numId w:val="7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 xml:space="preserve">References are submitted with paper.  </w:t>
            </w:r>
          </w:p>
          <w:p w14:paraId="06650A42" w14:textId="77777777" w:rsidR="00B6340E" w:rsidRPr="00660060" w:rsidRDefault="00B6340E" w:rsidP="00862001">
            <w:pPr>
              <w:pStyle w:val="TableParagraph"/>
              <w:numPr>
                <w:ilvl w:val="0"/>
                <w:numId w:val="7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Uses current APA format and is free of errors.</w:t>
            </w:r>
          </w:p>
          <w:p w14:paraId="6D474032" w14:textId="77777777" w:rsidR="00B6340E" w:rsidRPr="00660060" w:rsidRDefault="00B6340E" w:rsidP="00862001">
            <w:pPr>
              <w:pStyle w:val="TableParagraph"/>
              <w:numPr>
                <w:ilvl w:val="0"/>
                <w:numId w:val="7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Grammar and mechanics are free of errors.</w:t>
            </w:r>
          </w:p>
          <w:p w14:paraId="569F9B9B" w14:textId="1E06B2AA" w:rsidR="00B6340E" w:rsidRPr="00660060" w:rsidRDefault="00B6340E" w:rsidP="00862001">
            <w:pPr>
              <w:pStyle w:val="TableParagraph"/>
              <w:numPr>
                <w:ilvl w:val="0"/>
                <w:numId w:val="7"/>
              </w:numPr>
              <w:spacing w:before="6"/>
              <w:ind w:right="107"/>
              <w:rPr>
                <w:rFonts w:eastAsia="Calibri" w:cs="Calibri"/>
                <w:sz w:val="20"/>
                <w:szCs w:val="20"/>
              </w:rPr>
            </w:pPr>
            <w:r w:rsidRPr="00660060">
              <w:rPr>
                <w:rFonts w:eastAsia="Calibri" w:cs="Calibri"/>
                <w:sz w:val="20"/>
                <w:szCs w:val="20"/>
              </w:rPr>
              <w:t>At least three (3) scholarly, peer reviewed, primary sources from the last 5 years, excluding the textbook, are provided. Each section should have a cited source to support information provided.</w:t>
            </w:r>
          </w:p>
        </w:tc>
        <w:tc>
          <w:tcPr>
            <w:tcW w:w="1666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</w:tcPr>
          <w:p w14:paraId="0E2C2F3D" w14:textId="20152DA3" w:rsidR="00B6340E" w:rsidRPr="00660060" w:rsidRDefault="00B6340E" w:rsidP="00B6340E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all 4 requirements for section.</w:t>
            </w:r>
          </w:p>
        </w:tc>
        <w:tc>
          <w:tcPr>
            <w:tcW w:w="1666" w:type="dxa"/>
            <w:gridSpan w:val="2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</w:tcPr>
          <w:p w14:paraId="4421762E" w14:textId="67848348" w:rsidR="00B6340E" w:rsidRPr="00660060" w:rsidRDefault="00B6340E" w:rsidP="00B6340E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3 requirements for section.</w:t>
            </w:r>
          </w:p>
        </w:tc>
        <w:tc>
          <w:tcPr>
            <w:tcW w:w="1894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</w:tcPr>
          <w:p w14:paraId="52BF99A0" w14:textId="4DF3B7DA" w:rsidR="00B6340E" w:rsidRPr="00660060" w:rsidRDefault="00B6340E" w:rsidP="00B6340E">
            <w:pPr>
              <w:pStyle w:val="TableParagraph"/>
              <w:ind w:right="90"/>
              <w:rPr>
                <w:rFonts w:eastAsia="Arial" w:cs="Arial"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2 requirements for section.</w:t>
            </w:r>
          </w:p>
        </w:tc>
        <w:tc>
          <w:tcPr>
            <w:tcW w:w="1883" w:type="dxa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</w:tcPr>
          <w:p w14:paraId="4427AA89" w14:textId="677D8E6E" w:rsidR="00B6340E" w:rsidRPr="00660060" w:rsidRDefault="00B6340E" w:rsidP="00B6340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60060">
              <w:rPr>
                <w:rFonts w:eastAsia="Arial" w:cs="Arial"/>
                <w:iCs/>
                <w:sz w:val="20"/>
                <w:szCs w:val="20"/>
              </w:rPr>
              <w:t>Includes no fewer than 1 requirement for section.</w:t>
            </w:r>
          </w:p>
        </w:tc>
        <w:tc>
          <w:tcPr>
            <w:tcW w:w="1883" w:type="dxa"/>
            <w:gridSpan w:val="2"/>
            <w:tcBorders>
              <w:top w:val="single" w:sz="4" w:space="0" w:color="365F91" w:themeColor="accent1" w:themeShade="BF"/>
              <w:bottom w:val="single" w:sz="18" w:space="0" w:color="365F91" w:themeColor="accent1" w:themeShade="BF"/>
            </w:tcBorders>
            <w:shd w:val="clear" w:color="auto" w:fill="auto"/>
          </w:tcPr>
          <w:p w14:paraId="06536ED9" w14:textId="56CE0DE4" w:rsidR="00B6340E" w:rsidRPr="00660060" w:rsidRDefault="00B6340E" w:rsidP="00B6340E">
            <w:pPr>
              <w:pStyle w:val="TableParagraph"/>
              <w:tabs>
                <w:tab w:val="left" w:pos="392"/>
              </w:tabs>
              <w:spacing w:line="249" w:lineRule="auto"/>
              <w:ind w:right="90"/>
              <w:jc w:val="center"/>
              <w:rPr>
                <w:b/>
                <w:bCs/>
                <w:sz w:val="20"/>
                <w:szCs w:val="20"/>
              </w:rPr>
            </w:pPr>
            <w:r w:rsidRPr="00660060">
              <w:rPr>
                <w:sz w:val="20"/>
                <w:szCs w:val="20"/>
              </w:rPr>
              <w:t>No requirements for this section presented.</w:t>
            </w:r>
          </w:p>
        </w:tc>
      </w:tr>
      <w:tr w:rsidR="00BC5FA8" w:rsidRPr="0062178B" w14:paraId="1DF89714" w14:textId="77777777" w:rsidTr="00201BAA">
        <w:tc>
          <w:tcPr>
            <w:tcW w:w="14252" w:type="dxa"/>
            <w:gridSpan w:val="8"/>
            <w:tcBorders>
              <w:top w:val="single" w:sz="18" w:space="0" w:color="365F91" w:themeColor="accent1" w:themeShade="BF"/>
            </w:tcBorders>
            <w:shd w:val="clear" w:color="auto" w:fill="001F5F"/>
          </w:tcPr>
          <w:p w14:paraId="27525E4E" w14:textId="42BBB2A1" w:rsidR="00BC5FA8" w:rsidRPr="0062178B" w:rsidRDefault="00BC5FA8" w:rsidP="00BC5FA8">
            <w:pPr>
              <w:pStyle w:val="TableParagraph"/>
              <w:tabs>
                <w:tab w:val="left" w:pos="2505"/>
              </w:tabs>
              <w:ind w:left="1"/>
              <w:jc w:val="center"/>
              <w:rPr>
                <w:rFonts w:ascii="Calibri"/>
                <w:b/>
                <w:color w:val="FFFFFF"/>
                <w:sz w:val="24"/>
              </w:rPr>
            </w:pPr>
            <w:r w:rsidRPr="0062178B">
              <w:rPr>
                <w:rFonts w:ascii="Calibri"/>
                <w:b/>
                <w:bCs/>
                <w:color w:val="FFFFFF"/>
                <w:sz w:val="24"/>
                <w:szCs w:val="24"/>
              </w:rPr>
              <w:t>Total Points Possible</w:t>
            </w:r>
            <w:r w:rsidRPr="0062178B">
              <w:rPr>
                <w:rFonts w:ascii="Calibri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62178B">
              <w:rPr>
                <w:rFonts w:ascii="Calibri"/>
                <w:b/>
                <w:bCs/>
                <w:color w:val="FFFFFF"/>
                <w:sz w:val="24"/>
                <w:szCs w:val="24"/>
              </w:rPr>
              <w:t xml:space="preserve">= </w:t>
            </w:r>
            <w:r>
              <w:rPr>
                <w:rFonts w:ascii="Calibri"/>
                <w:b/>
                <w:bCs/>
                <w:color w:val="FFFFFF"/>
                <w:sz w:val="24"/>
                <w:szCs w:val="24"/>
              </w:rPr>
              <w:t>2</w:t>
            </w:r>
            <w:r w:rsidR="00E25AEF">
              <w:rPr>
                <w:rFonts w:ascii="Calibri"/>
                <w:b/>
                <w:bCs/>
                <w:color w:val="FFFFFF"/>
                <w:sz w:val="24"/>
                <w:szCs w:val="24"/>
              </w:rPr>
              <w:t>3</w:t>
            </w:r>
            <w:r>
              <w:rPr>
                <w:rFonts w:ascii="Calibri"/>
                <w:b/>
                <w:bCs/>
                <w:color w:val="FFFFFF"/>
                <w:sz w:val="24"/>
                <w:szCs w:val="24"/>
              </w:rPr>
              <w:t xml:space="preserve">0 </w:t>
            </w:r>
            <w:r w:rsidRPr="0062178B">
              <w:rPr>
                <w:rFonts w:ascii="Calibri"/>
                <w:b/>
                <w:bCs/>
                <w:color w:val="FFFFFF"/>
                <w:sz w:val="24"/>
                <w:szCs w:val="24"/>
              </w:rPr>
              <w:t>points</w:t>
            </w:r>
          </w:p>
        </w:tc>
      </w:tr>
    </w:tbl>
    <w:p w14:paraId="3BE1E6D8" w14:textId="13635E46" w:rsidR="00894BB1" w:rsidRPr="00D64B4C" w:rsidRDefault="00894BB1"/>
    <w:sectPr w:rsidR="00894BB1" w:rsidRPr="00D64B4C" w:rsidSect="00C1167D">
      <w:headerReference w:type="default" r:id="rId16"/>
      <w:footerReference w:type="default" r:id="rId17"/>
      <w:pgSz w:w="15840" w:h="12240" w:orient="landscape"/>
      <w:pgMar w:top="1440" w:right="630" w:bottom="960" w:left="780" w:header="576" w:footer="7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D116" w14:textId="77777777" w:rsidR="0086113A" w:rsidRDefault="0086113A">
      <w:r>
        <w:separator/>
      </w:r>
    </w:p>
  </w:endnote>
  <w:endnote w:type="continuationSeparator" w:id="0">
    <w:p w14:paraId="688458B2" w14:textId="77777777" w:rsidR="0086113A" w:rsidRDefault="0086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05DA" w14:textId="11B61789" w:rsidR="00D64B4C" w:rsidRPr="00755439" w:rsidRDefault="00A66C9B" w:rsidP="00755439">
    <w:pPr>
      <w:spacing w:line="203" w:lineRule="exact"/>
      <w:jc w:val="center"/>
      <w:rPr>
        <w:rFonts w:cstheme="minorHAnsi"/>
        <w:spacing w:val="-1"/>
        <w:w w:val="99"/>
        <w:sz w:val="18"/>
        <w:szCs w:val="18"/>
      </w:rPr>
    </w:pPr>
    <w:r>
      <w:rPr>
        <w:sz w:val="18"/>
      </w:rPr>
      <w:t>NR452_RUA- Capstone Evidence-Based Guidelines</w:t>
    </w:r>
    <w:r>
      <w:rPr>
        <w:sz w:val="18"/>
      </w:rPr>
      <w:tab/>
      <w:t xml:space="preserve">                                                                                                     Revised: 03/202</w:t>
    </w:r>
    <w:r w:rsidR="00C23CC2">
      <w:rPr>
        <w:sz w:val="18"/>
      </w:rPr>
      <w:t>2</w:t>
    </w:r>
    <w:r w:rsidR="00D64B4C">
      <w:rPr>
        <w:sz w:val="18"/>
      </w:rPr>
      <w:tab/>
    </w:r>
    <w:r w:rsidR="00D64B4C" w:rsidRPr="00D64B4C">
      <w:rPr>
        <w:color w:val="2B579A"/>
        <w:sz w:val="18"/>
        <w:shd w:val="clear" w:color="auto" w:fill="E6E6E6"/>
      </w:rPr>
      <w:fldChar w:fldCharType="begin"/>
    </w:r>
    <w:r w:rsidR="00D64B4C" w:rsidRPr="00D64B4C">
      <w:rPr>
        <w:sz w:val="18"/>
      </w:rPr>
      <w:instrText xml:space="preserve"> PAGE   \* MERGEFORMAT </w:instrText>
    </w:r>
    <w:r w:rsidR="00D64B4C" w:rsidRPr="00D64B4C">
      <w:rPr>
        <w:color w:val="2B579A"/>
        <w:sz w:val="18"/>
        <w:shd w:val="clear" w:color="auto" w:fill="E6E6E6"/>
      </w:rPr>
      <w:fldChar w:fldCharType="separate"/>
    </w:r>
    <w:r w:rsidR="00783511">
      <w:rPr>
        <w:noProof/>
        <w:sz w:val="18"/>
      </w:rPr>
      <w:t>2</w:t>
    </w:r>
    <w:r w:rsidR="00D64B4C" w:rsidRPr="00D64B4C">
      <w:rPr>
        <w:noProof/>
        <w:color w:val="2B579A"/>
        <w:sz w:val="18"/>
        <w:shd w:val="clear" w:color="auto" w:fill="E6E6E6"/>
      </w:rPr>
      <w:fldChar w:fldCharType="end"/>
    </w:r>
    <w:r w:rsidR="00755439">
      <w:rPr>
        <w:noProof/>
        <w:color w:val="2B579A"/>
        <w:sz w:val="18"/>
        <w:shd w:val="clear" w:color="auto" w:fill="E6E6E6"/>
      </w:rPr>
      <w:br/>
    </w:r>
    <w:r w:rsidR="00755439" w:rsidRPr="00954127">
      <w:rPr>
        <w:rFonts w:cstheme="minorHAnsi"/>
        <w:color w:val="000000"/>
        <w:sz w:val="18"/>
        <w:szCs w:val="18"/>
      </w:rPr>
      <w:t>© 2021 Chamberlain University.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F81C" w14:textId="58269969" w:rsidR="0048021F" w:rsidRPr="00755439" w:rsidRDefault="005F653D" w:rsidP="00755439">
    <w:pPr>
      <w:spacing w:line="203" w:lineRule="exact"/>
      <w:jc w:val="center"/>
      <w:rPr>
        <w:rFonts w:cstheme="minorHAnsi"/>
        <w:spacing w:val="-1"/>
        <w:w w:val="99"/>
        <w:sz w:val="18"/>
        <w:szCs w:val="18"/>
      </w:rPr>
    </w:pPr>
    <w:r>
      <w:rPr>
        <w:sz w:val="18"/>
      </w:rPr>
      <w:t>NR452_RUA- Capstone Evidence-Based Guidelines</w:t>
    </w:r>
    <w:r w:rsidR="00A66C9B">
      <w:rPr>
        <w:sz w:val="18"/>
      </w:rPr>
      <w:tab/>
    </w:r>
    <w:r w:rsidR="00BC5FA8">
      <w:rPr>
        <w:sz w:val="18"/>
      </w:rPr>
      <w:t xml:space="preserve">                                                                                                     Revised: </w:t>
    </w:r>
    <w:r w:rsidR="00A66C9B">
      <w:rPr>
        <w:sz w:val="18"/>
      </w:rPr>
      <w:t>03/202</w:t>
    </w:r>
    <w:r w:rsidR="00C23CC2">
      <w:rPr>
        <w:sz w:val="18"/>
      </w:rPr>
      <w:t>2</w:t>
    </w:r>
    <w:r w:rsidR="00BC5FA8">
      <w:rPr>
        <w:sz w:val="18"/>
      </w:rPr>
      <w:t xml:space="preserve">        </w:t>
    </w:r>
    <w:r w:rsidR="00D64B4C" w:rsidRPr="00D64B4C">
      <w:rPr>
        <w:color w:val="2B579A"/>
        <w:sz w:val="18"/>
        <w:shd w:val="clear" w:color="auto" w:fill="E6E6E6"/>
      </w:rPr>
      <w:fldChar w:fldCharType="begin"/>
    </w:r>
    <w:r w:rsidR="00D64B4C" w:rsidRPr="00D64B4C">
      <w:rPr>
        <w:sz w:val="18"/>
      </w:rPr>
      <w:instrText xml:space="preserve"> PAGE   \* MERGEFORMAT </w:instrText>
    </w:r>
    <w:r w:rsidR="00D64B4C" w:rsidRPr="00D64B4C">
      <w:rPr>
        <w:color w:val="2B579A"/>
        <w:sz w:val="18"/>
        <w:shd w:val="clear" w:color="auto" w:fill="E6E6E6"/>
      </w:rPr>
      <w:fldChar w:fldCharType="separate"/>
    </w:r>
    <w:r w:rsidR="00783511">
      <w:rPr>
        <w:noProof/>
        <w:sz w:val="18"/>
      </w:rPr>
      <w:t>1</w:t>
    </w:r>
    <w:r w:rsidR="00D64B4C" w:rsidRPr="00D64B4C">
      <w:rPr>
        <w:noProof/>
        <w:color w:val="2B579A"/>
        <w:sz w:val="18"/>
        <w:shd w:val="clear" w:color="auto" w:fill="E6E6E6"/>
      </w:rPr>
      <w:fldChar w:fldCharType="end"/>
    </w:r>
    <w:r w:rsidR="00755439">
      <w:rPr>
        <w:noProof/>
        <w:color w:val="2B579A"/>
        <w:sz w:val="18"/>
        <w:shd w:val="clear" w:color="auto" w:fill="E6E6E6"/>
      </w:rPr>
      <w:br/>
    </w:r>
    <w:r w:rsidR="00755439" w:rsidRPr="00954127">
      <w:rPr>
        <w:rFonts w:cstheme="minorHAnsi"/>
        <w:color w:val="000000"/>
        <w:sz w:val="18"/>
        <w:szCs w:val="18"/>
      </w:rPr>
      <w:t>© 2021 Chamberlain University.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E569" w14:textId="6A88E7D5" w:rsidR="00D64B4C" w:rsidRPr="00755439" w:rsidRDefault="00A66C9B" w:rsidP="00755439">
    <w:pPr>
      <w:spacing w:line="203" w:lineRule="exact"/>
      <w:jc w:val="center"/>
      <w:rPr>
        <w:rFonts w:cstheme="minorHAnsi"/>
        <w:spacing w:val="-1"/>
        <w:w w:val="99"/>
        <w:sz w:val="18"/>
        <w:szCs w:val="18"/>
      </w:rPr>
    </w:pPr>
    <w:r>
      <w:rPr>
        <w:sz w:val="18"/>
      </w:rPr>
      <w:t>NR452_RUA- Capstone Evidence-Based Guidelines</w:t>
    </w:r>
    <w:r>
      <w:rPr>
        <w:sz w:val="18"/>
      </w:rPr>
      <w:tab/>
      <w:t xml:space="preserve">                                                                                        </w:t>
    </w:r>
    <w:r w:rsidR="00755439">
      <w:rPr>
        <w:sz w:val="18"/>
      </w:rPr>
      <w:t xml:space="preserve">                                                                             </w:t>
    </w:r>
    <w:r>
      <w:rPr>
        <w:sz w:val="18"/>
      </w:rPr>
      <w:t xml:space="preserve">             Revised: 03/202</w:t>
    </w:r>
    <w:r w:rsidR="00C23CC2">
      <w:rPr>
        <w:sz w:val="18"/>
      </w:rPr>
      <w:t>2</w:t>
    </w:r>
    <w:r w:rsidR="00D64B4C">
      <w:rPr>
        <w:sz w:val="18"/>
      </w:rPr>
      <w:tab/>
    </w:r>
    <w:r w:rsidR="00D64B4C" w:rsidRPr="00D64B4C">
      <w:rPr>
        <w:color w:val="2B579A"/>
        <w:sz w:val="18"/>
        <w:shd w:val="clear" w:color="auto" w:fill="E6E6E6"/>
      </w:rPr>
      <w:fldChar w:fldCharType="begin"/>
    </w:r>
    <w:r w:rsidR="00D64B4C" w:rsidRPr="00D64B4C">
      <w:rPr>
        <w:sz w:val="18"/>
      </w:rPr>
      <w:instrText xml:space="preserve"> PAGE   \* MERGEFORMAT </w:instrText>
    </w:r>
    <w:r w:rsidR="00D64B4C" w:rsidRPr="00D64B4C">
      <w:rPr>
        <w:color w:val="2B579A"/>
        <w:sz w:val="18"/>
        <w:shd w:val="clear" w:color="auto" w:fill="E6E6E6"/>
      </w:rPr>
      <w:fldChar w:fldCharType="separate"/>
    </w:r>
    <w:r w:rsidR="00783511">
      <w:rPr>
        <w:noProof/>
        <w:sz w:val="18"/>
      </w:rPr>
      <w:t>4</w:t>
    </w:r>
    <w:r w:rsidR="00D64B4C" w:rsidRPr="00D64B4C">
      <w:rPr>
        <w:noProof/>
        <w:color w:val="2B579A"/>
        <w:sz w:val="18"/>
        <w:shd w:val="clear" w:color="auto" w:fill="E6E6E6"/>
      </w:rPr>
      <w:fldChar w:fldCharType="end"/>
    </w:r>
    <w:r w:rsidR="00755439">
      <w:rPr>
        <w:noProof/>
        <w:color w:val="2B579A"/>
        <w:sz w:val="18"/>
        <w:shd w:val="clear" w:color="auto" w:fill="E6E6E6"/>
      </w:rPr>
      <w:br/>
    </w:r>
    <w:r w:rsidR="00755439" w:rsidRPr="00954127">
      <w:rPr>
        <w:rFonts w:cstheme="minorHAnsi"/>
        <w:color w:val="000000"/>
        <w:sz w:val="18"/>
        <w:szCs w:val="18"/>
      </w:rPr>
      <w:t>© 2021 Chamberlain University. All Rights Reserved</w:t>
    </w:r>
  </w:p>
  <w:p w14:paraId="52B7D3CC" w14:textId="77777777" w:rsidR="00D64B4C" w:rsidRDefault="00D64B4C">
    <w:pPr>
      <w:spacing w:line="14" w:lineRule="auto"/>
      <w:rPr>
        <w:sz w:val="20"/>
        <w:szCs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503303800" behindDoc="1" locked="0" layoutInCell="1" allowOverlap="1" wp14:anchorId="71450D1A" wp14:editId="0114900A">
              <wp:simplePos x="0" y="0"/>
              <wp:positionH relativeFrom="page">
                <wp:posOffset>6983095</wp:posOffset>
              </wp:positionH>
              <wp:positionV relativeFrom="page">
                <wp:posOffset>9361170</wp:posOffset>
              </wp:positionV>
              <wp:extent cx="121920" cy="165735"/>
              <wp:effectExtent l="1270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C5862" w14:textId="49F91829" w:rsidR="00D64B4C" w:rsidRDefault="00D64B4C">
                          <w:pPr>
                            <w:pStyle w:val="BodyText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783511">
                            <w:rPr>
                              <w:rFonts w:ascii="Calibri"/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0D1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49.85pt;margin-top:737.1pt;width:9.6pt;height:13.05pt;z-index:-1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" filled="f" stroked="f">
              <v:textbox inset="0,0,0,0">
                <w:txbxContent>
                  <w:p w14:paraId="6D5C5862" w14:textId="49F91829" w:rsidR="00D64B4C" w:rsidRDefault="00D64B4C">
                    <w:pPr>
                      <w:pStyle w:val="BodyText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783511">
                      <w:rPr>
                        <w:rFonts w:ascii="Calibri"/>
                        <w:noProof/>
                        <w:color w:val="FFFFFF"/>
                      </w:rPr>
                      <w:t>4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32E4" w14:textId="77777777" w:rsidR="0086113A" w:rsidRDefault="0086113A">
      <w:r>
        <w:separator/>
      </w:r>
    </w:p>
  </w:footnote>
  <w:footnote w:type="continuationSeparator" w:id="0">
    <w:p w14:paraId="06C70262" w14:textId="77777777" w:rsidR="0086113A" w:rsidRDefault="0086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D00E" w14:textId="77777777" w:rsidR="0099202A" w:rsidRDefault="0099202A" w:rsidP="0099202A">
    <w:pPr>
      <w:pStyle w:val="Heading2"/>
      <w:tabs>
        <w:tab w:val="right" w:pos="10710"/>
      </w:tabs>
      <w:jc w:val="center"/>
      <w:rPr>
        <w:b/>
        <w:bCs/>
        <w:sz w:val="28"/>
        <w:szCs w:val="28"/>
      </w:rPr>
    </w:pPr>
    <w:r w:rsidRPr="0048021F">
      <w:rPr>
        <w:b/>
        <w:bCs/>
        <w:sz w:val="28"/>
        <w:szCs w:val="28"/>
      </w:rPr>
      <w:t>NR</w:t>
    </w:r>
    <w:r>
      <w:rPr>
        <w:b/>
        <w:bCs/>
        <w:sz w:val="28"/>
        <w:szCs w:val="28"/>
      </w:rPr>
      <w:t>452 Capstone Course</w:t>
    </w:r>
  </w:p>
  <w:p w14:paraId="62F1902F" w14:textId="6B555745" w:rsidR="0099202A" w:rsidRPr="00D64B4C" w:rsidRDefault="0099202A" w:rsidP="0099202A">
    <w:pPr>
      <w:pStyle w:val="Heading2"/>
      <w:tabs>
        <w:tab w:val="right" w:pos="10710"/>
      </w:tabs>
      <w:jc w:val="center"/>
      <w:rPr>
        <w:rFonts w:eastAsia="Calibri" w:cs="Calibri"/>
        <w:color w:val="auto"/>
        <w:sz w:val="36"/>
        <w:szCs w:val="36"/>
      </w:rPr>
    </w:pPr>
    <w:r>
      <w:rPr>
        <w:b/>
        <w:bCs/>
        <w:sz w:val="28"/>
        <w:szCs w:val="28"/>
      </w:rPr>
      <w:t>Capstone Evidence-B</w:t>
    </w:r>
    <w:r w:rsidRPr="00B413DF">
      <w:rPr>
        <w:b/>
        <w:bCs/>
        <w:sz w:val="28"/>
        <w:szCs w:val="28"/>
      </w:rPr>
      <w:t xml:space="preserve">ased </w:t>
    </w:r>
    <w:r w:rsidR="001C52BB">
      <w:rPr>
        <w:b/>
        <w:bCs/>
        <w:sz w:val="28"/>
        <w:szCs w:val="28"/>
      </w:rPr>
      <w:t xml:space="preserve">Practice </w:t>
    </w:r>
    <w:r w:rsidRPr="00B413DF">
      <w:rPr>
        <w:b/>
        <w:bCs/>
        <w:sz w:val="28"/>
        <w:szCs w:val="28"/>
      </w:rPr>
      <w:t xml:space="preserve">Paper </w:t>
    </w:r>
    <w:r w:rsidRPr="00C1167D">
      <w:rPr>
        <w:b/>
        <w:bCs/>
        <w:sz w:val="28"/>
        <w:szCs w:val="28"/>
      </w:rPr>
      <w:t>Guidelines</w:t>
    </w:r>
  </w:p>
  <w:p w14:paraId="2FB08F54" w14:textId="2FB9489F" w:rsidR="0007150A" w:rsidRPr="0099202A" w:rsidRDefault="0007150A" w:rsidP="00992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3166" w14:textId="39BBD876" w:rsidR="00C1167D" w:rsidRDefault="4BFAA9DC" w:rsidP="00C1167D">
    <w:pPr>
      <w:pStyle w:val="Heading2"/>
      <w:tabs>
        <w:tab w:val="right" w:pos="10710"/>
      </w:tabs>
      <w:jc w:val="center"/>
      <w:rPr>
        <w:b/>
        <w:bCs/>
        <w:sz w:val="28"/>
        <w:szCs w:val="28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64166BEE" wp14:editId="2A8DD111">
          <wp:extent cx="2162754" cy="682577"/>
          <wp:effectExtent l="0" t="0" r="0" b="0"/>
          <wp:docPr id="4" name="Picture 4" descr="https://cdn.frontify.com/api/screen/thumbnail/zm7HG7yFeeQEYcMxoMwClOpUM3YQUq7ZQ0Rhrx943bHRji5zkULsiPgCi1kCgDg_wOfZG8g-621cpekKyDnUzg/1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54" cy="6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A0399" w14:textId="3DA308B6" w:rsidR="00D64B4C" w:rsidRDefault="00D64B4C" w:rsidP="00D64B4C">
    <w:pPr>
      <w:pStyle w:val="Heading2"/>
      <w:tabs>
        <w:tab w:val="right" w:pos="10710"/>
      </w:tabs>
      <w:jc w:val="center"/>
      <w:rPr>
        <w:b/>
        <w:bCs/>
        <w:sz w:val="28"/>
        <w:szCs w:val="28"/>
      </w:rPr>
    </w:pPr>
    <w:r w:rsidRPr="0048021F">
      <w:rPr>
        <w:b/>
        <w:bCs/>
        <w:sz w:val="28"/>
        <w:szCs w:val="28"/>
      </w:rPr>
      <w:t>NR</w:t>
    </w:r>
    <w:r w:rsidR="00B413DF">
      <w:rPr>
        <w:b/>
        <w:bCs/>
        <w:sz w:val="28"/>
        <w:szCs w:val="28"/>
      </w:rPr>
      <w:t xml:space="preserve">452 </w:t>
    </w:r>
    <w:r>
      <w:rPr>
        <w:b/>
        <w:bCs/>
        <w:sz w:val="28"/>
        <w:szCs w:val="28"/>
      </w:rPr>
      <w:t>C</w:t>
    </w:r>
    <w:r w:rsidR="00B413DF">
      <w:rPr>
        <w:b/>
        <w:bCs/>
        <w:sz w:val="28"/>
        <w:szCs w:val="28"/>
      </w:rPr>
      <w:t>apstone Course</w:t>
    </w:r>
  </w:p>
  <w:p w14:paraId="41310009" w14:textId="3325EC9F" w:rsidR="0048021F" w:rsidRPr="00D64B4C" w:rsidRDefault="0018214F" w:rsidP="00D64B4C">
    <w:pPr>
      <w:pStyle w:val="Heading2"/>
      <w:tabs>
        <w:tab w:val="right" w:pos="10710"/>
      </w:tabs>
      <w:jc w:val="center"/>
      <w:rPr>
        <w:rFonts w:eastAsia="Calibri" w:cs="Calibri"/>
        <w:color w:val="auto"/>
        <w:sz w:val="36"/>
        <w:szCs w:val="36"/>
      </w:rPr>
    </w:pPr>
    <w:r>
      <w:rPr>
        <w:b/>
        <w:bCs/>
        <w:sz w:val="28"/>
        <w:szCs w:val="28"/>
      </w:rPr>
      <w:t xml:space="preserve">RUA- </w:t>
    </w:r>
    <w:r w:rsidR="00B413DF">
      <w:rPr>
        <w:b/>
        <w:bCs/>
        <w:sz w:val="28"/>
        <w:szCs w:val="28"/>
      </w:rPr>
      <w:t>Capstone Evidence-B</w:t>
    </w:r>
    <w:r w:rsidR="00B413DF" w:rsidRPr="00B413DF">
      <w:rPr>
        <w:b/>
        <w:bCs/>
        <w:sz w:val="28"/>
        <w:szCs w:val="28"/>
      </w:rPr>
      <w:t xml:space="preserve">ased </w:t>
    </w:r>
    <w:r w:rsidR="00197EDA">
      <w:rPr>
        <w:b/>
        <w:bCs/>
        <w:sz w:val="28"/>
        <w:szCs w:val="28"/>
      </w:rPr>
      <w:t xml:space="preserve">Practice </w:t>
    </w:r>
    <w:r w:rsidR="00B413DF" w:rsidRPr="00B413DF">
      <w:rPr>
        <w:b/>
        <w:bCs/>
        <w:sz w:val="28"/>
        <w:szCs w:val="28"/>
      </w:rPr>
      <w:t xml:space="preserve">Paper </w:t>
    </w:r>
    <w:r w:rsidR="00D64B4C" w:rsidRPr="00C1167D">
      <w:rPr>
        <w:b/>
        <w:bCs/>
        <w:sz w:val="28"/>
        <w:szCs w:val="28"/>
      </w:rPr>
      <w:t>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FE65" w14:textId="77777777" w:rsidR="0099202A" w:rsidRDefault="0099202A" w:rsidP="0099202A">
    <w:pPr>
      <w:pStyle w:val="Heading2"/>
      <w:tabs>
        <w:tab w:val="right" w:pos="10710"/>
      </w:tabs>
      <w:jc w:val="center"/>
      <w:rPr>
        <w:b/>
        <w:bCs/>
        <w:sz w:val="28"/>
        <w:szCs w:val="28"/>
      </w:rPr>
    </w:pPr>
    <w:r w:rsidRPr="0048021F">
      <w:rPr>
        <w:b/>
        <w:bCs/>
        <w:sz w:val="28"/>
        <w:szCs w:val="28"/>
      </w:rPr>
      <w:t>NR</w:t>
    </w:r>
    <w:r>
      <w:rPr>
        <w:b/>
        <w:bCs/>
        <w:sz w:val="28"/>
        <w:szCs w:val="28"/>
      </w:rPr>
      <w:t>452 Capstone Course</w:t>
    </w:r>
  </w:p>
  <w:p w14:paraId="7D1B4693" w14:textId="77777777" w:rsidR="0099202A" w:rsidRPr="00D64B4C" w:rsidRDefault="0099202A" w:rsidP="0099202A">
    <w:pPr>
      <w:pStyle w:val="Heading2"/>
      <w:tabs>
        <w:tab w:val="right" w:pos="10710"/>
      </w:tabs>
      <w:jc w:val="center"/>
      <w:rPr>
        <w:rFonts w:eastAsia="Calibri" w:cs="Calibri"/>
        <w:color w:val="auto"/>
        <w:sz w:val="36"/>
        <w:szCs w:val="36"/>
      </w:rPr>
    </w:pPr>
    <w:r>
      <w:rPr>
        <w:b/>
        <w:bCs/>
        <w:sz w:val="28"/>
        <w:szCs w:val="28"/>
      </w:rPr>
      <w:t>Capstone Evidence-B</w:t>
    </w:r>
    <w:r w:rsidRPr="00B413DF">
      <w:rPr>
        <w:b/>
        <w:bCs/>
        <w:sz w:val="28"/>
        <w:szCs w:val="28"/>
      </w:rPr>
      <w:t xml:space="preserve">ased Paper </w:t>
    </w:r>
    <w:r w:rsidRPr="00C1167D">
      <w:rPr>
        <w:b/>
        <w:bCs/>
        <w:sz w:val="28"/>
        <w:szCs w:val="28"/>
      </w:rPr>
      <w:t>Guidelines</w:t>
    </w:r>
  </w:p>
  <w:p w14:paraId="542B941F" w14:textId="77777777" w:rsidR="00C1167D" w:rsidRPr="00C1167D" w:rsidRDefault="00C1167D" w:rsidP="00C11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898"/>
    <w:multiLevelType w:val="hybridMultilevel"/>
    <w:tmpl w:val="36DE4266"/>
    <w:lvl w:ilvl="0" w:tplc="9510360C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i w:val="0"/>
        <w:iCs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1" w15:restartNumberingAfterBreak="0">
    <w:nsid w:val="07CE13AD"/>
    <w:multiLevelType w:val="hybridMultilevel"/>
    <w:tmpl w:val="1012CA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35A2"/>
    <w:multiLevelType w:val="hybridMultilevel"/>
    <w:tmpl w:val="8AD47316"/>
    <w:lvl w:ilvl="0" w:tplc="0409000F">
      <w:start w:val="1"/>
      <w:numFmt w:val="decimal"/>
      <w:lvlText w:val="%1."/>
      <w:lvlJc w:val="left"/>
      <w:pPr>
        <w:ind w:left="392" w:hanging="360"/>
      </w:pPr>
    </w:lvl>
    <w:lvl w:ilvl="1" w:tplc="04090019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CCA2EA8"/>
    <w:multiLevelType w:val="hybridMultilevel"/>
    <w:tmpl w:val="B08C56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69A4"/>
    <w:multiLevelType w:val="multilevel"/>
    <w:tmpl w:val="1A00D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030BD"/>
    <w:multiLevelType w:val="hybridMultilevel"/>
    <w:tmpl w:val="1C543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10415"/>
    <w:multiLevelType w:val="hybridMultilevel"/>
    <w:tmpl w:val="75D25436"/>
    <w:lvl w:ilvl="0" w:tplc="29FAAF92">
      <w:start w:val="1"/>
      <w:numFmt w:val="decimal"/>
      <w:lvlText w:val="%1."/>
      <w:lvlJc w:val="left"/>
      <w:pPr>
        <w:ind w:left="392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3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27680932"/>
    <w:multiLevelType w:val="hybridMultilevel"/>
    <w:tmpl w:val="FB0C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F0E26"/>
    <w:multiLevelType w:val="hybridMultilevel"/>
    <w:tmpl w:val="832A7B66"/>
    <w:lvl w:ilvl="0" w:tplc="8A28A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D40F1"/>
    <w:multiLevelType w:val="hybridMultilevel"/>
    <w:tmpl w:val="87DA1D22"/>
    <w:lvl w:ilvl="0" w:tplc="E8FA7342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418" w:hanging="360"/>
      </w:pPr>
    </w:lvl>
    <w:lvl w:ilvl="2" w:tplc="0409001B" w:tentative="1">
      <w:start w:val="1"/>
      <w:numFmt w:val="lowerRoman"/>
      <w:lvlText w:val="%3."/>
      <w:lvlJc w:val="right"/>
      <w:pPr>
        <w:ind w:left="302" w:hanging="180"/>
      </w:pPr>
    </w:lvl>
    <w:lvl w:ilvl="3" w:tplc="0409000F" w:tentative="1">
      <w:start w:val="1"/>
      <w:numFmt w:val="decimal"/>
      <w:lvlText w:val="%4."/>
      <w:lvlJc w:val="left"/>
      <w:pPr>
        <w:ind w:left="1022" w:hanging="360"/>
      </w:pPr>
    </w:lvl>
    <w:lvl w:ilvl="4" w:tplc="04090019" w:tentative="1">
      <w:start w:val="1"/>
      <w:numFmt w:val="lowerLetter"/>
      <w:lvlText w:val="%5."/>
      <w:lvlJc w:val="left"/>
      <w:pPr>
        <w:ind w:left="1742" w:hanging="360"/>
      </w:pPr>
    </w:lvl>
    <w:lvl w:ilvl="5" w:tplc="0409001B" w:tentative="1">
      <w:start w:val="1"/>
      <w:numFmt w:val="lowerRoman"/>
      <w:lvlText w:val="%6."/>
      <w:lvlJc w:val="right"/>
      <w:pPr>
        <w:ind w:left="2462" w:hanging="180"/>
      </w:pPr>
    </w:lvl>
    <w:lvl w:ilvl="6" w:tplc="0409000F" w:tentative="1">
      <w:start w:val="1"/>
      <w:numFmt w:val="decimal"/>
      <w:lvlText w:val="%7."/>
      <w:lvlJc w:val="left"/>
      <w:pPr>
        <w:ind w:left="3182" w:hanging="360"/>
      </w:pPr>
    </w:lvl>
    <w:lvl w:ilvl="7" w:tplc="04090019" w:tentative="1">
      <w:start w:val="1"/>
      <w:numFmt w:val="lowerLetter"/>
      <w:lvlText w:val="%8."/>
      <w:lvlJc w:val="left"/>
      <w:pPr>
        <w:ind w:left="3902" w:hanging="360"/>
      </w:pPr>
    </w:lvl>
    <w:lvl w:ilvl="8" w:tplc="0409001B" w:tentative="1">
      <w:start w:val="1"/>
      <w:numFmt w:val="lowerRoman"/>
      <w:lvlText w:val="%9."/>
      <w:lvlJc w:val="right"/>
      <w:pPr>
        <w:ind w:left="4622" w:hanging="180"/>
      </w:pPr>
    </w:lvl>
  </w:abstractNum>
  <w:abstractNum w:abstractNumId="10" w15:restartNumberingAfterBreak="0">
    <w:nsid w:val="52FF48D5"/>
    <w:multiLevelType w:val="hybridMultilevel"/>
    <w:tmpl w:val="3C8C2316"/>
    <w:lvl w:ilvl="0" w:tplc="040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3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54C301F1"/>
    <w:multiLevelType w:val="hybridMultilevel"/>
    <w:tmpl w:val="5484C2CA"/>
    <w:lvl w:ilvl="0" w:tplc="A042A2CE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F5FA5"/>
    <w:multiLevelType w:val="multilevel"/>
    <w:tmpl w:val="2D9C2B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57E5C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4" w15:restartNumberingAfterBreak="0">
    <w:nsid w:val="6937225F"/>
    <w:multiLevelType w:val="multilevel"/>
    <w:tmpl w:val="BFE09B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93FFF"/>
    <w:multiLevelType w:val="hybridMultilevel"/>
    <w:tmpl w:val="BC56E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CB7FB6"/>
    <w:multiLevelType w:val="hybridMultilevel"/>
    <w:tmpl w:val="39EC96CE"/>
    <w:lvl w:ilvl="0" w:tplc="1A5A682E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17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17" w15:restartNumberingAfterBreak="0">
    <w:nsid w:val="71B27FD2"/>
    <w:multiLevelType w:val="hybridMultilevel"/>
    <w:tmpl w:val="8AD47316"/>
    <w:lvl w:ilvl="0" w:tplc="0409000F">
      <w:start w:val="1"/>
      <w:numFmt w:val="decimal"/>
      <w:lvlText w:val="%1."/>
      <w:lvlJc w:val="left"/>
      <w:pPr>
        <w:ind w:left="392" w:hanging="360"/>
      </w:pPr>
    </w:lvl>
    <w:lvl w:ilvl="1" w:tplc="04090019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6FA37E7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A3807CB"/>
    <w:multiLevelType w:val="multilevel"/>
    <w:tmpl w:val="5C34C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801CC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4"/>
  </w:num>
  <w:num w:numId="18">
    <w:abstractNumId w:val="19"/>
  </w:num>
  <w:num w:numId="19">
    <w:abstractNumId w:val="12"/>
  </w:num>
  <w:num w:numId="20">
    <w:abstractNumId w:val="4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A0MzQwMLc0tDBV0lEKTi0uzszPAykwqgUAvsnzSiwAAAA="/>
  </w:docVars>
  <w:rsids>
    <w:rsidRoot w:val="004F0C6E"/>
    <w:rsid w:val="00000F6C"/>
    <w:rsid w:val="00001578"/>
    <w:rsid w:val="00003FF1"/>
    <w:rsid w:val="00004724"/>
    <w:rsid w:val="00012F3D"/>
    <w:rsid w:val="00023226"/>
    <w:rsid w:val="0003791A"/>
    <w:rsid w:val="00040E62"/>
    <w:rsid w:val="00041FD2"/>
    <w:rsid w:val="0004339E"/>
    <w:rsid w:val="00045A66"/>
    <w:rsid w:val="00051055"/>
    <w:rsid w:val="00060E6D"/>
    <w:rsid w:val="00067C14"/>
    <w:rsid w:val="0007150A"/>
    <w:rsid w:val="00076B43"/>
    <w:rsid w:val="00080A6B"/>
    <w:rsid w:val="000865B3"/>
    <w:rsid w:val="00092CE3"/>
    <w:rsid w:val="00096E94"/>
    <w:rsid w:val="000A2CAB"/>
    <w:rsid w:val="000A421C"/>
    <w:rsid w:val="000A5A1E"/>
    <w:rsid w:val="000C2EC0"/>
    <w:rsid w:val="000C589D"/>
    <w:rsid w:val="000D3B0B"/>
    <w:rsid w:val="000E0E3D"/>
    <w:rsid w:val="000E2095"/>
    <w:rsid w:val="000E48C1"/>
    <w:rsid w:val="000E6761"/>
    <w:rsid w:val="000E6E49"/>
    <w:rsid w:val="000F066C"/>
    <w:rsid w:val="000F1B00"/>
    <w:rsid w:val="000F217D"/>
    <w:rsid w:val="000F4503"/>
    <w:rsid w:val="00101E13"/>
    <w:rsid w:val="00103AFA"/>
    <w:rsid w:val="001044B4"/>
    <w:rsid w:val="00110006"/>
    <w:rsid w:val="00110E8E"/>
    <w:rsid w:val="00111778"/>
    <w:rsid w:val="00113458"/>
    <w:rsid w:val="0011563F"/>
    <w:rsid w:val="00116F18"/>
    <w:rsid w:val="001171F8"/>
    <w:rsid w:val="00121AEE"/>
    <w:rsid w:val="00123A7F"/>
    <w:rsid w:val="0013036C"/>
    <w:rsid w:val="00135F44"/>
    <w:rsid w:val="00136B98"/>
    <w:rsid w:val="001413A0"/>
    <w:rsid w:val="00143C17"/>
    <w:rsid w:val="00144A24"/>
    <w:rsid w:val="00144ADB"/>
    <w:rsid w:val="00146865"/>
    <w:rsid w:val="00146D53"/>
    <w:rsid w:val="00150CCF"/>
    <w:rsid w:val="00156539"/>
    <w:rsid w:val="001611DE"/>
    <w:rsid w:val="001664A3"/>
    <w:rsid w:val="00166DE4"/>
    <w:rsid w:val="00171DBE"/>
    <w:rsid w:val="0017521A"/>
    <w:rsid w:val="0018214F"/>
    <w:rsid w:val="001852EF"/>
    <w:rsid w:val="00187FB6"/>
    <w:rsid w:val="00191AE6"/>
    <w:rsid w:val="00191C25"/>
    <w:rsid w:val="001946AC"/>
    <w:rsid w:val="00197EDA"/>
    <w:rsid w:val="001A0C13"/>
    <w:rsid w:val="001A1CAF"/>
    <w:rsid w:val="001C2360"/>
    <w:rsid w:val="001C391A"/>
    <w:rsid w:val="001C52BB"/>
    <w:rsid w:val="001C63F6"/>
    <w:rsid w:val="001D4B4C"/>
    <w:rsid w:val="001D63C1"/>
    <w:rsid w:val="001D75A3"/>
    <w:rsid w:val="001E04A1"/>
    <w:rsid w:val="001E4601"/>
    <w:rsid w:val="001F74C3"/>
    <w:rsid w:val="001F7943"/>
    <w:rsid w:val="00205401"/>
    <w:rsid w:val="002060E1"/>
    <w:rsid w:val="00213885"/>
    <w:rsid w:val="002157F3"/>
    <w:rsid w:val="002307A9"/>
    <w:rsid w:val="00230E8D"/>
    <w:rsid w:val="00232BEE"/>
    <w:rsid w:val="00235C2E"/>
    <w:rsid w:val="00237A94"/>
    <w:rsid w:val="00254899"/>
    <w:rsid w:val="00255B19"/>
    <w:rsid w:val="002600C5"/>
    <w:rsid w:val="0026305E"/>
    <w:rsid w:val="00266D81"/>
    <w:rsid w:val="00266DBC"/>
    <w:rsid w:val="00270EFC"/>
    <w:rsid w:val="00273CCA"/>
    <w:rsid w:val="0028064D"/>
    <w:rsid w:val="00284349"/>
    <w:rsid w:val="0028561E"/>
    <w:rsid w:val="002931B7"/>
    <w:rsid w:val="002A1D4F"/>
    <w:rsid w:val="002B1D0E"/>
    <w:rsid w:val="002B43BD"/>
    <w:rsid w:val="002C27EB"/>
    <w:rsid w:val="002C521B"/>
    <w:rsid w:val="002D14EC"/>
    <w:rsid w:val="002D2712"/>
    <w:rsid w:val="002D5C05"/>
    <w:rsid w:val="002D5FB7"/>
    <w:rsid w:val="002E083D"/>
    <w:rsid w:val="002E26E6"/>
    <w:rsid w:val="002F7395"/>
    <w:rsid w:val="00300BE8"/>
    <w:rsid w:val="0030128B"/>
    <w:rsid w:val="003039B2"/>
    <w:rsid w:val="00303C05"/>
    <w:rsid w:val="003054B2"/>
    <w:rsid w:val="003100CE"/>
    <w:rsid w:val="00317C20"/>
    <w:rsid w:val="0032440E"/>
    <w:rsid w:val="00332206"/>
    <w:rsid w:val="00342DEB"/>
    <w:rsid w:val="00351C11"/>
    <w:rsid w:val="003525B1"/>
    <w:rsid w:val="00357718"/>
    <w:rsid w:val="00361860"/>
    <w:rsid w:val="0036192D"/>
    <w:rsid w:val="00362282"/>
    <w:rsid w:val="003669BF"/>
    <w:rsid w:val="0037486B"/>
    <w:rsid w:val="00380619"/>
    <w:rsid w:val="0038659E"/>
    <w:rsid w:val="003916BE"/>
    <w:rsid w:val="00394151"/>
    <w:rsid w:val="003A5FE9"/>
    <w:rsid w:val="003B5DB2"/>
    <w:rsid w:val="003B6CAF"/>
    <w:rsid w:val="003C02B4"/>
    <w:rsid w:val="003C23EC"/>
    <w:rsid w:val="003C3005"/>
    <w:rsid w:val="003C6BD0"/>
    <w:rsid w:val="003C75FB"/>
    <w:rsid w:val="003C79B9"/>
    <w:rsid w:val="003D067F"/>
    <w:rsid w:val="003D0FC3"/>
    <w:rsid w:val="003D1B24"/>
    <w:rsid w:val="003D4CE6"/>
    <w:rsid w:val="003D66E0"/>
    <w:rsid w:val="003D6AC7"/>
    <w:rsid w:val="003D736A"/>
    <w:rsid w:val="003E661C"/>
    <w:rsid w:val="003E7CFA"/>
    <w:rsid w:val="003F1B45"/>
    <w:rsid w:val="003F2467"/>
    <w:rsid w:val="003F24CD"/>
    <w:rsid w:val="003F2994"/>
    <w:rsid w:val="004022C1"/>
    <w:rsid w:val="0040260C"/>
    <w:rsid w:val="00402F08"/>
    <w:rsid w:val="0040545F"/>
    <w:rsid w:val="0041095F"/>
    <w:rsid w:val="00412007"/>
    <w:rsid w:val="00427072"/>
    <w:rsid w:val="00430150"/>
    <w:rsid w:val="004373BA"/>
    <w:rsid w:val="00453148"/>
    <w:rsid w:val="004579FC"/>
    <w:rsid w:val="004648F4"/>
    <w:rsid w:val="004746DE"/>
    <w:rsid w:val="0048021F"/>
    <w:rsid w:val="00480463"/>
    <w:rsid w:val="00481E83"/>
    <w:rsid w:val="00482B29"/>
    <w:rsid w:val="00484869"/>
    <w:rsid w:val="0048545A"/>
    <w:rsid w:val="00485DDE"/>
    <w:rsid w:val="00487593"/>
    <w:rsid w:val="004908C0"/>
    <w:rsid w:val="004A168D"/>
    <w:rsid w:val="004A5B7F"/>
    <w:rsid w:val="004B0ED2"/>
    <w:rsid w:val="004B3CB6"/>
    <w:rsid w:val="004B4298"/>
    <w:rsid w:val="004B6BDE"/>
    <w:rsid w:val="004C3F3C"/>
    <w:rsid w:val="004C4724"/>
    <w:rsid w:val="004C6488"/>
    <w:rsid w:val="004C7744"/>
    <w:rsid w:val="004D4617"/>
    <w:rsid w:val="004D504B"/>
    <w:rsid w:val="004D60CE"/>
    <w:rsid w:val="004D7C09"/>
    <w:rsid w:val="004E47FA"/>
    <w:rsid w:val="004F0C6E"/>
    <w:rsid w:val="004F279E"/>
    <w:rsid w:val="004F3C27"/>
    <w:rsid w:val="004F4FA4"/>
    <w:rsid w:val="005001BC"/>
    <w:rsid w:val="005006FD"/>
    <w:rsid w:val="005052EE"/>
    <w:rsid w:val="00505D40"/>
    <w:rsid w:val="00510AB1"/>
    <w:rsid w:val="00520975"/>
    <w:rsid w:val="005212D2"/>
    <w:rsid w:val="00523248"/>
    <w:rsid w:val="00527970"/>
    <w:rsid w:val="0053040A"/>
    <w:rsid w:val="005307F3"/>
    <w:rsid w:val="0053213E"/>
    <w:rsid w:val="0053790B"/>
    <w:rsid w:val="0054156E"/>
    <w:rsid w:val="00561E71"/>
    <w:rsid w:val="00571475"/>
    <w:rsid w:val="005728C4"/>
    <w:rsid w:val="00581BFB"/>
    <w:rsid w:val="00583266"/>
    <w:rsid w:val="00585741"/>
    <w:rsid w:val="00587157"/>
    <w:rsid w:val="005874D8"/>
    <w:rsid w:val="00592720"/>
    <w:rsid w:val="00596E97"/>
    <w:rsid w:val="005A5D46"/>
    <w:rsid w:val="005B058A"/>
    <w:rsid w:val="005B2EEA"/>
    <w:rsid w:val="005C2055"/>
    <w:rsid w:val="005C7133"/>
    <w:rsid w:val="005D0861"/>
    <w:rsid w:val="005D5573"/>
    <w:rsid w:val="005F3723"/>
    <w:rsid w:val="005F4409"/>
    <w:rsid w:val="005F5261"/>
    <w:rsid w:val="005F653D"/>
    <w:rsid w:val="006011B8"/>
    <w:rsid w:val="00602A37"/>
    <w:rsid w:val="00604473"/>
    <w:rsid w:val="00605309"/>
    <w:rsid w:val="00606358"/>
    <w:rsid w:val="00614E26"/>
    <w:rsid w:val="00615B6D"/>
    <w:rsid w:val="00617A7A"/>
    <w:rsid w:val="0062349C"/>
    <w:rsid w:val="006308EE"/>
    <w:rsid w:val="006450FF"/>
    <w:rsid w:val="006476A9"/>
    <w:rsid w:val="00647FEC"/>
    <w:rsid w:val="00660060"/>
    <w:rsid w:val="006617D6"/>
    <w:rsid w:val="006639A0"/>
    <w:rsid w:val="00667FD6"/>
    <w:rsid w:val="00682B8B"/>
    <w:rsid w:val="00683506"/>
    <w:rsid w:val="00684E9A"/>
    <w:rsid w:val="00685745"/>
    <w:rsid w:val="006A46B3"/>
    <w:rsid w:val="006A6130"/>
    <w:rsid w:val="006B51EE"/>
    <w:rsid w:val="006C1329"/>
    <w:rsid w:val="006C6EF3"/>
    <w:rsid w:val="006D1E5A"/>
    <w:rsid w:val="006F18EF"/>
    <w:rsid w:val="006F1DD6"/>
    <w:rsid w:val="006F41E2"/>
    <w:rsid w:val="006F5C09"/>
    <w:rsid w:val="00705674"/>
    <w:rsid w:val="00717F64"/>
    <w:rsid w:val="0072270C"/>
    <w:rsid w:val="007230C2"/>
    <w:rsid w:val="007321EA"/>
    <w:rsid w:val="0073652E"/>
    <w:rsid w:val="00744621"/>
    <w:rsid w:val="00745A31"/>
    <w:rsid w:val="00751B76"/>
    <w:rsid w:val="00755439"/>
    <w:rsid w:val="007564BF"/>
    <w:rsid w:val="00756EBF"/>
    <w:rsid w:val="00757D03"/>
    <w:rsid w:val="00762963"/>
    <w:rsid w:val="00766F13"/>
    <w:rsid w:val="007760F9"/>
    <w:rsid w:val="0078287D"/>
    <w:rsid w:val="00783511"/>
    <w:rsid w:val="007856BC"/>
    <w:rsid w:val="00792475"/>
    <w:rsid w:val="00795AD3"/>
    <w:rsid w:val="00796702"/>
    <w:rsid w:val="007A04C9"/>
    <w:rsid w:val="007A3273"/>
    <w:rsid w:val="007A42C3"/>
    <w:rsid w:val="007A45F1"/>
    <w:rsid w:val="007A525E"/>
    <w:rsid w:val="007B305C"/>
    <w:rsid w:val="007B69D7"/>
    <w:rsid w:val="007C0A9C"/>
    <w:rsid w:val="007C4B81"/>
    <w:rsid w:val="007D384E"/>
    <w:rsid w:val="007D51C7"/>
    <w:rsid w:val="007D6630"/>
    <w:rsid w:val="007E13BF"/>
    <w:rsid w:val="007E3A5F"/>
    <w:rsid w:val="007E4150"/>
    <w:rsid w:val="007E7199"/>
    <w:rsid w:val="007F1386"/>
    <w:rsid w:val="007F56B6"/>
    <w:rsid w:val="008032A2"/>
    <w:rsid w:val="00807878"/>
    <w:rsid w:val="00822151"/>
    <w:rsid w:val="00822479"/>
    <w:rsid w:val="00824247"/>
    <w:rsid w:val="00825304"/>
    <w:rsid w:val="00825E4B"/>
    <w:rsid w:val="00832AAB"/>
    <w:rsid w:val="00835FAE"/>
    <w:rsid w:val="0083602D"/>
    <w:rsid w:val="00840DAF"/>
    <w:rsid w:val="008468D3"/>
    <w:rsid w:val="00847A4C"/>
    <w:rsid w:val="00852FEC"/>
    <w:rsid w:val="00853CF9"/>
    <w:rsid w:val="00854080"/>
    <w:rsid w:val="0086113A"/>
    <w:rsid w:val="00861D29"/>
    <w:rsid w:val="00862001"/>
    <w:rsid w:val="00862D99"/>
    <w:rsid w:val="00865990"/>
    <w:rsid w:val="00867253"/>
    <w:rsid w:val="0086768D"/>
    <w:rsid w:val="00880B93"/>
    <w:rsid w:val="00881A89"/>
    <w:rsid w:val="00881B4C"/>
    <w:rsid w:val="00884817"/>
    <w:rsid w:val="008902E5"/>
    <w:rsid w:val="0089219B"/>
    <w:rsid w:val="00892ED1"/>
    <w:rsid w:val="00894BB1"/>
    <w:rsid w:val="008A09A7"/>
    <w:rsid w:val="008A4D65"/>
    <w:rsid w:val="008B0F89"/>
    <w:rsid w:val="008B55AD"/>
    <w:rsid w:val="008B5F0E"/>
    <w:rsid w:val="008B6567"/>
    <w:rsid w:val="008C0EEA"/>
    <w:rsid w:val="008C2696"/>
    <w:rsid w:val="008D3F56"/>
    <w:rsid w:val="008D589B"/>
    <w:rsid w:val="008E0E0D"/>
    <w:rsid w:val="008F0FB3"/>
    <w:rsid w:val="008F4A6E"/>
    <w:rsid w:val="00903E9B"/>
    <w:rsid w:val="00912282"/>
    <w:rsid w:val="00917D43"/>
    <w:rsid w:val="00921265"/>
    <w:rsid w:val="0092145F"/>
    <w:rsid w:val="00921C42"/>
    <w:rsid w:val="009244E9"/>
    <w:rsid w:val="00932B5D"/>
    <w:rsid w:val="00934D53"/>
    <w:rsid w:val="0093769D"/>
    <w:rsid w:val="009434A8"/>
    <w:rsid w:val="00945D63"/>
    <w:rsid w:val="009527A5"/>
    <w:rsid w:val="00953FA3"/>
    <w:rsid w:val="00955B52"/>
    <w:rsid w:val="00957DEF"/>
    <w:rsid w:val="00963AA8"/>
    <w:rsid w:val="0096544A"/>
    <w:rsid w:val="00970307"/>
    <w:rsid w:val="00971D85"/>
    <w:rsid w:val="00973C32"/>
    <w:rsid w:val="00974125"/>
    <w:rsid w:val="009772E5"/>
    <w:rsid w:val="0099046C"/>
    <w:rsid w:val="0099202A"/>
    <w:rsid w:val="009955F9"/>
    <w:rsid w:val="009A0D14"/>
    <w:rsid w:val="009A0EF2"/>
    <w:rsid w:val="009A3CCB"/>
    <w:rsid w:val="009A7716"/>
    <w:rsid w:val="009A7FDE"/>
    <w:rsid w:val="009B50B2"/>
    <w:rsid w:val="009B5C18"/>
    <w:rsid w:val="009C1A69"/>
    <w:rsid w:val="009C1C64"/>
    <w:rsid w:val="009C6F1D"/>
    <w:rsid w:val="009D01A4"/>
    <w:rsid w:val="009D066B"/>
    <w:rsid w:val="009D52BC"/>
    <w:rsid w:val="009E2F54"/>
    <w:rsid w:val="009F25AB"/>
    <w:rsid w:val="009F62A4"/>
    <w:rsid w:val="009F7902"/>
    <w:rsid w:val="00A00118"/>
    <w:rsid w:val="00A02F5A"/>
    <w:rsid w:val="00A03AC6"/>
    <w:rsid w:val="00A10657"/>
    <w:rsid w:val="00A12474"/>
    <w:rsid w:val="00A12E17"/>
    <w:rsid w:val="00A21659"/>
    <w:rsid w:val="00A24561"/>
    <w:rsid w:val="00A2511B"/>
    <w:rsid w:val="00A30CEA"/>
    <w:rsid w:val="00A3236D"/>
    <w:rsid w:val="00A32446"/>
    <w:rsid w:val="00A33BF0"/>
    <w:rsid w:val="00A33D15"/>
    <w:rsid w:val="00A34B3F"/>
    <w:rsid w:val="00A34F40"/>
    <w:rsid w:val="00A35050"/>
    <w:rsid w:val="00A37A84"/>
    <w:rsid w:val="00A545FE"/>
    <w:rsid w:val="00A61B79"/>
    <w:rsid w:val="00A625EE"/>
    <w:rsid w:val="00A66C9B"/>
    <w:rsid w:val="00A727D4"/>
    <w:rsid w:val="00A776DB"/>
    <w:rsid w:val="00A81B0D"/>
    <w:rsid w:val="00A85597"/>
    <w:rsid w:val="00A91665"/>
    <w:rsid w:val="00AA5C8E"/>
    <w:rsid w:val="00AA75C0"/>
    <w:rsid w:val="00AB28B0"/>
    <w:rsid w:val="00AC0600"/>
    <w:rsid w:val="00AC5628"/>
    <w:rsid w:val="00AC662C"/>
    <w:rsid w:val="00AC7FF8"/>
    <w:rsid w:val="00AD717D"/>
    <w:rsid w:val="00AF30D9"/>
    <w:rsid w:val="00B01E8B"/>
    <w:rsid w:val="00B07B5E"/>
    <w:rsid w:val="00B1452E"/>
    <w:rsid w:val="00B33ACE"/>
    <w:rsid w:val="00B3576E"/>
    <w:rsid w:val="00B36076"/>
    <w:rsid w:val="00B36E90"/>
    <w:rsid w:val="00B3729D"/>
    <w:rsid w:val="00B413DF"/>
    <w:rsid w:val="00B50D1F"/>
    <w:rsid w:val="00B53F5B"/>
    <w:rsid w:val="00B56FA3"/>
    <w:rsid w:val="00B6340E"/>
    <w:rsid w:val="00B65D75"/>
    <w:rsid w:val="00B66FEF"/>
    <w:rsid w:val="00B7658A"/>
    <w:rsid w:val="00B814AA"/>
    <w:rsid w:val="00B82E41"/>
    <w:rsid w:val="00B85F52"/>
    <w:rsid w:val="00B861DE"/>
    <w:rsid w:val="00B94238"/>
    <w:rsid w:val="00B95875"/>
    <w:rsid w:val="00BB1A1C"/>
    <w:rsid w:val="00BB1AC3"/>
    <w:rsid w:val="00BB60C0"/>
    <w:rsid w:val="00BB7266"/>
    <w:rsid w:val="00BC2DC6"/>
    <w:rsid w:val="00BC5FA8"/>
    <w:rsid w:val="00BC7090"/>
    <w:rsid w:val="00BD1686"/>
    <w:rsid w:val="00BD5F7A"/>
    <w:rsid w:val="00BE081C"/>
    <w:rsid w:val="00BE79B3"/>
    <w:rsid w:val="00BF1956"/>
    <w:rsid w:val="00BF364C"/>
    <w:rsid w:val="00BF61E8"/>
    <w:rsid w:val="00C029A5"/>
    <w:rsid w:val="00C02A24"/>
    <w:rsid w:val="00C02A2F"/>
    <w:rsid w:val="00C0401D"/>
    <w:rsid w:val="00C04480"/>
    <w:rsid w:val="00C0690F"/>
    <w:rsid w:val="00C1167D"/>
    <w:rsid w:val="00C123FF"/>
    <w:rsid w:val="00C13449"/>
    <w:rsid w:val="00C145BB"/>
    <w:rsid w:val="00C15CAD"/>
    <w:rsid w:val="00C162F1"/>
    <w:rsid w:val="00C23CC2"/>
    <w:rsid w:val="00C366D4"/>
    <w:rsid w:val="00C37E5A"/>
    <w:rsid w:val="00C55AED"/>
    <w:rsid w:val="00C568F0"/>
    <w:rsid w:val="00C602D6"/>
    <w:rsid w:val="00C64B5E"/>
    <w:rsid w:val="00C71223"/>
    <w:rsid w:val="00C72279"/>
    <w:rsid w:val="00C73E4F"/>
    <w:rsid w:val="00C74198"/>
    <w:rsid w:val="00C761A0"/>
    <w:rsid w:val="00C775EA"/>
    <w:rsid w:val="00C83A7D"/>
    <w:rsid w:val="00C926D4"/>
    <w:rsid w:val="00CA0009"/>
    <w:rsid w:val="00CA022D"/>
    <w:rsid w:val="00CA306E"/>
    <w:rsid w:val="00CB3598"/>
    <w:rsid w:val="00CC37D1"/>
    <w:rsid w:val="00CC48F9"/>
    <w:rsid w:val="00CC73CF"/>
    <w:rsid w:val="00CC7E29"/>
    <w:rsid w:val="00CD18E9"/>
    <w:rsid w:val="00CD212B"/>
    <w:rsid w:val="00CD6403"/>
    <w:rsid w:val="00CD7B1B"/>
    <w:rsid w:val="00CE1FAF"/>
    <w:rsid w:val="00CE36B4"/>
    <w:rsid w:val="00CE3B94"/>
    <w:rsid w:val="00CF173F"/>
    <w:rsid w:val="00CF4ADE"/>
    <w:rsid w:val="00D00649"/>
    <w:rsid w:val="00D066E4"/>
    <w:rsid w:val="00D0731C"/>
    <w:rsid w:val="00D0772F"/>
    <w:rsid w:val="00D16879"/>
    <w:rsid w:val="00D25856"/>
    <w:rsid w:val="00D2601F"/>
    <w:rsid w:val="00D31248"/>
    <w:rsid w:val="00D34510"/>
    <w:rsid w:val="00D355F9"/>
    <w:rsid w:val="00D36DBB"/>
    <w:rsid w:val="00D3753A"/>
    <w:rsid w:val="00D37ACA"/>
    <w:rsid w:val="00D37FA5"/>
    <w:rsid w:val="00D44033"/>
    <w:rsid w:val="00D4607B"/>
    <w:rsid w:val="00D465AE"/>
    <w:rsid w:val="00D5233E"/>
    <w:rsid w:val="00D527A3"/>
    <w:rsid w:val="00D5351C"/>
    <w:rsid w:val="00D54808"/>
    <w:rsid w:val="00D62F5A"/>
    <w:rsid w:val="00D64432"/>
    <w:rsid w:val="00D64B4C"/>
    <w:rsid w:val="00D74A72"/>
    <w:rsid w:val="00D9082D"/>
    <w:rsid w:val="00D90D46"/>
    <w:rsid w:val="00D9234D"/>
    <w:rsid w:val="00D9358D"/>
    <w:rsid w:val="00D978B6"/>
    <w:rsid w:val="00DA6E5C"/>
    <w:rsid w:val="00DB5A2E"/>
    <w:rsid w:val="00DB6D99"/>
    <w:rsid w:val="00DC1374"/>
    <w:rsid w:val="00DC3445"/>
    <w:rsid w:val="00DC551A"/>
    <w:rsid w:val="00DD1EBC"/>
    <w:rsid w:val="00DD2B2D"/>
    <w:rsid w:val="00DD52FB"/>
    <w:rsid w:val="00DE41AA"/>
    <w:rsid w:val="00DE47EC"/>
    <w:rsid w:val="00DE7725"/>
    <w:rsid w:val="00DF191B"/>
    <w:rsid w:val="00DF1B46"/>
    <w:rsid w:val="00DF466C"/>
    <w:rsid w:val="00DF52FB"/>
    <w:rsid w:val="00DF5F34"/>
    <w:rsid w:val="00DF7086"/>
    <w:rsid w:val="00DF787F"/>
    <w:rsid w:val="00E00966"/>
    <w:rsid w:val="00E041FA"/>
    <w:rsid w:val="00E10F51"/>
    <w:rsid w:val="00E11E43"/>
    <w:rsid w:val="00E15D24"/>
    <w:rsid w:val="00E213C1"/>
    <w:rsid w:val="00E24F7E"/>
    <w:rsid w:val="00E24FD7"/>
    <w:rsid w:val="00E25AEF"/>
    <w:rsid w:val="00E35549"/>
    <w:rsid w:val="00E4043F"/>
    <w:rsid w:val="00E424E2"/>
    <w:rsid w:val="00E42F65"/>
    <w:rsid w:val="00E4374B"/>
    <w:rsid w:val="00E5549C"/>
    <w:rsid w:val="00E564FF"/>
    <w:rsid w:val="00E717E4"/>
    <w:rsid w:val="00E80FD1"/>
    <w:rsid w:val="00EA1D0E"/>
    <w:rsid w:val="00EA30CE"/>
    <w:rsid w:val="00EA7664"/>
    <w:rsid w:val="00EB011B"/>
    <w:rsid w:val="00EC318D"/>
    <w:rsid w:val="00EC739F"/>
    <w:rsid w:val="00ED0AD6"/>
    <w:rsid w:val="00ED154F"/>
    <w:rsid w:val="00ED179D"/>
    <w:rsid w:val="00ED4991"/>
    <w:rsid w:val="00ED6432"/>
    <w:rsid w:val="00EF0E60"/>
    <w:rsid w:val="00EF19B5"/>
    <w:rsid w:val="00EF1BB0"/>
    <w:rsid w:val="00EF1DDF"/>
    <w:rsid w:val="00EF4744"/>
    <w:rsid w:val="00EF63C2"/>
    <w:rsid w:val="00F01CC9"/>
    <w:rsid w:val="00F04931"/>
    <w:rsid w:val="00F066A6"/>
    <w:rsid w:val="00F0702B"/>
    <w:rsid w:val="00F0775F"/>
    <w:rsid w:val="00F1232E"/>
    <w:rsid w:val="00F12485"/>
    <w:rsid w:val="00F1590A"/>
    <w:rsid w:val="00F1681E"/>
    <w:rsid w:val="00F20B0E"/>
    <w:rsid w:val="00F24DD3"/>
    <w:rsid w:val="00F33787"/>
    <w:rsid w:val="00F37FF5"/>
    <w:rsid w:val="00F40793"/>
    <w:rsid w:val="00F50FA1"/>
    <w:rsid w:val="00F52695"/>
    <w:rsid w:val="00F62D5C"/>
    <w:rsid w:val="00F71F7B"/>
    <w:rsid w:val="00F74639"/>
    <w:rsid w:val="00F8386F"/>
    <w:rsid w:val="00F873EC"/>
    <w:rsid w:val="00F87910"/>
    <w:rsid w:val="00F92879"/>
    <w:rsid w:val="00F92969"/>
    <w:rsid w:val="00F93D38"/>
    <w:rsid w:val="00F97CE2"/>
    <w:rsid w:val="00FA03D7"/>
    <w:rsid w:val="00FA3B22"/>
    <w:rsid w:val="00FB0C72"/>
    <w:rsid w:val="00FC11D3"/>
    <w:rsid w:val="00FC4500"/>
    <w:rsid w:val="00FD67C6"/>
    <w:rsid w:val="00FD7DD4"/>
    <w:rsid w:val="00FE2534"/>
    <w:rsid w:val="00FF3EE3"/>
    <w:rsid w:val="00FF42A3"/>
    <w:rsid w:val="00FF68E4"/>
    <w:rsid w:val="0143F881"/>
    <w:rsid w:val="026A3271"/>
    <w:rsid w:val="0417DDFA"/>
    <w:rsid w:val="042C1A80"/>
    <w:rsid w:val="0A9B669C"/>
    <w:rsid w:val="0D61F9DC"/>
    <w:rsid w:val="0F3AB700"/>
    <w:rsid w:val="0FB75ACC"/>
    <w:rsid w:val="17915472"/>
    <w:rsid w:val="1800072D"/>
    <w:rsid w:val="18FDD8B7"/>
    <w:rsid w:val="1F263B71"/>
    <w:rsid w:val="1FDCF3B7"/>
    <w:rsid w:val="227B0AEE"/>
    <w:rsid w:val="26732E56"/>
    <w:rsid w:val="2889DCFB"/>
    <w:rsid w:val="28CCE005"/>
    <w:rsid w:val="29AF6726"/>
    <w:rsid w:val="2A78C717"/>
    <w:rsid w:val="2AA22F8F"/>
    <w:rsid w:val="2B51C34C"/>
    <w:rsid w:val="2B9E6A58"/>
    <w:rsid w:val="2BB23F7D"/>
    <w:rsid w:val="36C4D907"/>
    <w:rsid w:val="37FFE43B"/>
    <w:rsid w:val="38ECFEC3"/>
    <w:rsid w:val="39EB9284"/>
    <w:rsid w:val="3A1B5C8B"/>
    <w:rsid w:val="3B8762E5"/>
    <w:rsid w:val="3EE98D20"/>
    <w:rsid w:val="3F9CE118"/>
    <w:rsid w:val="44A061BB"/>
    <w:rsid w:val="47AF0BA2"/>
    <w:rsid w:val="4A3F00E3"/>
    <w:rsid w:val="4BFAA9DC"/>
    <w:rsid w:val="4C9149A2"/>
    <w:rsid w:val="5816921A"/>
    <w:rsid w:val="60E5ED12"/>
    <w:rsid w:val="6306C664"/>
    <w:rsid w:val="639CB0D9"/>
    <w:rsid w:val="6A4D52DF"/>
    <w:rsid w:val="70B5EBF8"/>
    <w:rsid w:val="713E88F9"/>
    <w:rsid w:val="730E01D4"/>
    <w:rsid w:val="7346AD41"/>
    <w:rsid w:val="750A4A09"/>
    <w:rsid w:val="75AF6A31"/>
    <w:rsid w:val="7A9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F45D"/>
  <w15:docId w15:val="{6D050118-1FC0-4B8D-8806-7B23F9B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7D1"/>
  </w:style>
  <w:style w:type="paragraph" w:styleId="Heading1">
    <w:name w:val="heading 1"/>
    <w:basedOn w:val="Normal"/>
    <w:uiPriority w:val="1"/>
    <w:qFormat/>
    <w:pPr>
      <w:ind w:left="991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8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26E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3D"/>
  </w:style>
  <w:style w:type="paragraph" w:styleId="Footer">
    <w:name w:val="footer"/>
    <w:basedOn w:val="Normal"/>
    <w:link w:val="Foot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D"/>
  </w:style>
  <w:style w:type="character" w:customStyle="1" w:styleId="Heading2Char">
    <w:name w:val="Heading 2 Char"/>
    <w:basedOn w:val="DefaultParagraphFont"/>
    <w:link w:val="Heading2"/>
    <w:uiPriority w:val="9"/>
    <w:rsid w:val="00723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1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02D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6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373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07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702B"/>
  </w:style>
  <w:style w:type="character" w:customStyle="1" w:styleId="eop">
    <w:name w:val="eop"/>
    <w:basedOn w:val="DefaultParagraphFont"/>
    <w:rsid w:val="00F0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chamberlain.edu/citinglibrary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40a4f918-c813-4204-9269-d3c06a3878ed" xsi:nil="true"/>
    <First_x0020_Teach xmlns="40a4f918-c813-4204-9269-d3c06a3878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7DAA8ABBC9643AE3860E198CD7787" ma:contentTypeVersion="17" ma:contentTypeDescription="Create a new document." ma:contentTypeScope="" ma:versionID="142219d0409a25d32768537f7d5f9eb0">
  <xsd:schema xmlns:xsd="http://www.w3.org/2001/XMLSchema" xmlns:xs="http://www.w3.org/2001/XMLSchema" xmlns:p="http://schemas.microsoft.com/office/2006/metadata/properties" xmlns:ns1="http://schemas.microsoft.com/sharepoint/v3" xmlns:ns2="40a4f918-c813-4204-9269-d3c06a3878ed" xmlns:ns3="a78a404d-fdda-4afe-821f-d87eb8acf5c6" targetNamespace="http://schemas.microsoft.com/office/2006/metadata/properties" ma:root="true" ma:fieldsID="29121e1f0f355c6df3ed0f0d558eb5d8" ns1:_="" ns2:_="" ns3:_="">
    <xsd:import namespace="http://schemas.microsoft.com/sharepoint/v3"/>
    <xsd:import namespace="40a4f918-c813-4204-9269-d3c06a3878ed"/>
    <xsd:import namespace="a78a404d-fdda-4afe-821f-d87eb8ac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First_x0020_Teach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f918-c813-4204-9269-d3c06a38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irst_x0020_Teach" ma:index="17" nillable="true" ma:displayName="First Teach" ma:description="Scheduled session in which course will be first taught. " ma:format="Dropdown" ma:indexed="true" ma:internalName="First_x0020_Teach">
      <xsd:simpleType>
        <xsd:restriction base="dms:Text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404d-fdda-4afe-821f-d87eb8ac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71504-0EC7-4256-8F30-0E26F86E46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a4f918-c813-4204-9269-d3c06a3878ed"/>
  </ds:schemaRefs>
</ds:datastoreItem>
</file>

<file path=customXml/itemProps2.xml><?xml version="1.0" encoding="utf-8"?>
<ds:datastoreItem xmlns:ds="http://schemas.openxmlformats.org/officeDocument/2006/customXml" ds:itemID="{098EDF2B-B382-4DF8-A3FA-0CD1D6C0E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0445C-B6BA-4D63-BFFF-B6F4C4C53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a4f918-c813-4204-9269-d3c06a3878ed"/>
    <ds:schemaRef ds:uri="a78a404d-fdda-4afe-821f-d87eb8ac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D990D-C81E-459F-835F-0BA876AE3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L Hutchinson</dc:creator>
  <cp:lastModifiedBy>Kinney, Stacey Renee</cp:lastModifiedBy>
  <cp:revision>67</cp:revision>
  <cp:lastPrinted>2018-05-20T01:03:00Z</cp:lastPrinted>
  <dcterms:created xsi:type="dcterms:W3CDTF">2021-10-26T14:59:00Z</dcterms:created>
  <dcterms:modified xsi:type="dcterms:W3CDTF">2021-11-09T21:37:00Z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  <property fmtid="{D5CDD505-2E9C-101B-9397-08002B2CF9AE}" pid="5" name="ContentTypeId">
    <vt:lpwstr>0x010100EC47DAA8ABBC9643AE3860E198CD7787</vt:lpwstr>
  </property>
</Properties>
</file>