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BE" w:rsidRPr="00545839" w:rsidRDefault="00CB3F42" w:rsidP="00545839">
      <w:pPr>
        <w:jc w:val="center"/>
        <w:rPr>
          <w:b/>
          <w:sz w:val="24"/>
          <w:szCs w:val="24"/>
        </w:rPr>
      </w:pPr>
      <w:r>
        <w:rPr>
          <w:b/>
          <w:sz w:val="24"/>
          <w:szCs w:val="24"/>
        </w:rPr>
        <w:t xml:space="preserve">Group Facilitation Information Sheet </w:t>
      </w:r>
      <w:r w:rsidR="00545839" w:rsidRPr="00545839">
        <w:rPr>
          <w:b/>
          <w:sz w:val="24"/>
          <w:szCs w:val="24"/>
        </w:rPr>
        <w:t xml:space="preserve"> </w:t>
      </w:r>
    </w:p>
    <w:p w:rsidR="00772037" w:rsidRPr="00772037" w:rsidRDefault="00545839" w:rsidP="00772037">
      <w:pPr>
        <w:tabs>
          <w:tab w:val="left" w:pos="1644"/>
        </w:tabs>
        <w:rPr>
          <w:vanish/>
          <w:sz w:val="24"/>
          <w:szCs w:val="24"/>
        </w:rPr>
      </w:pPr>
      <w:r w:rsidRPr="00772037">
        <w:rPr>
          <w:b/>
          <w:sz w:val="24"/>
          <w:szCs w:val="24"/>
        </w:rPr>
        <w:t xml:space="preserve">Facilitation: </w:t>
      </w:r>
      <w:r w:rsidRPr="00772037">
        <w:rPr>
          <w:sz w:val="24"/>
          <w:szCs w:val="24"/>
        </w:rPr>
        <w:t>According to Merriam-Webster (</w:t>
      </w:r>
      <w:r w:rsidR="00772037">
        <w:rPr>
          <w:sz w:val="24"/>
          <w:szCs w:val="24"/>
        </w:rPr>
        <w:t>n.d.</w:t>
      </w:r>
      <w:r w:rsidRPr="00772037">
        <w:rPr>
          <w:sz w:val="24"/>
          <w:szCs w:val="24"/>
        </w:rPr>
        <w:t>)</w:t>
      </w:r>
      <w:r w:rsidR="00772037" w:rsidRPr="00772037">
        <w:rPr>
          <w:vanish/>
          <w:sz w:val="24"/>
          <w:szCs w:val="24"/>
        </w:rPr>
        <w:t>Top of Form</w:t>
      </w:r>
    </w:p>
    <w:p w:rsidR="00772037" w:rsidRPr="00772037" w:rsidRDefault="00772037" w:rsidP="00772037">
      <w:pPr>
        <w:rPr>
          <w:vanish/>
          <w:sz w:val="24"/>
          <w:szCs w:val="24"/>
        </w:rPr>
      </w:pPr>
      <w:r w:rsidRPr="00772037">
        <w:rPr>
          <w:vanish/>
          <w:sz w:val="24"/>
          <w:szCs w:val="24"/>
        </w:rPr>
        <w:t>Bottom of Form</w:t>
      </w:r>
    </w:p>
    <w:p w:rsidR="00545839" w:rsidRDefault="00772037" w:rsidP="00545839">
      <w:pPr>
        <w:rPr>
          <w:b/>
          <w:sz w:val="24"/>
          <w:szCs w:val="24"/>
        </w:rPr>
      </w:pPr>
      <w:r>
        <w:rPr>
          <w:sz w:val="24"/>
          <w:szCs w:val="24"/>
        </w:rPr>
        <w:t xml:space="preserve"> </w:t>
      </w:r>
      <w:r w:rsidR="00545839" w:rsidRPr="00B0377F">
        <w:rPr>
          <w:sz w:val="24"/>
          <w:szCs w:val="24"/>
        </w:rPr>
        <w:t>to facilitate means “to make easier” or “help bring about”. In a group discussion this means the facilitator creates a space that encourages and guides open discussion about a to</w:t>
      </w:r>
      <w:r w:rsidR="00B0377F" w:rsidRPr="00B0377F">
        <w:rPr>
          <w:sz w:val="24"/>
          <w:szCs w:val="24"/>
        </w:rPr>
        <w:t>pic in question. T</w:t>
      </w:r>
      <w:r w:rsidR="00545839" w:rsidRPr="00B0377F">
        <w:rPr>
          <w:sz w:val="24"/>
          <w:szCs w:val="24"/>
        </w:rPr>
        <w:t>he facilitator is responsible for helping the group engage in dialogue while keeping the discussion on track. The facilitator “makes it easy” for group members to explore parameters in and around a topic, but is always there to bring it back to center. To do this the facilitator ensures participation by all members. One goal of the facilitator is to bring the group into a deep exploration of its collective knowledge.</w:t>
      </w:r>
      <w:r w:rsidR="00545839">
        <w:rPr>
          <w:b/>
          <w:sz w:val="24"/>
          <w:szCs w:val="24"/>
        </w:rPr>
        <w:t xml:space="preserve"> </w:t>
      </w:r>
    </w:p>
    <w:p w:rsidR="00545839" w:rsidRPr="00B0377F" w:rsidRDefault="00B0377F" w:rsidP="00545839">
      <w:pPr>
        <w:rPr>
          <w:sz w:val="24"/>
          <w:szCs w:val="24"/>
        </w:rPr>
      </w:pPr>
      <w:r>
        <w:rPr>
          <w:b/>
          <w:sz w:val="24"/>
          <w:szCs w:val="24"/>
        </w:rPr>
        <w:t xml:space="preserve">Facilitator’s Responsibilities: </w:t>
      </w:r>
      <w:r w:rsidRPr="00B0377F">
        <w:rPr>
          <w:sz w:val="24"/>
          <w:szCs w:val="24"/>
        </w:rPr>
        <w:t>While in some ways it appears you may “leading” the group, a facilitator guides the discussion in such a way, that the members actually lead the discussion. To do that, the facilitator a</w:t>
      </w:r>
      <w:r>
        <w:rPr>
          <w:sz w:val="24"/>
          <w:szCs w:val="24"/>
        </w:rPr>
        <w:t xml:space="preserve">cts and behaves in certain ways. They </w:t>
      </w:r>
    </w:p>
    <w:p w:rsidR="00B0377F" w:rsidRDefault="00B0377F" w:rsidP="00B0377F">
      <w:pPr>
        <w:pStyle w:val="ListParagraph"/>
        <w:numPr>
          <w:ilvl w:val="0"/>
          <w:numId w:val="1"/>
        </w:numPr>
        <w:rPr>
          <w:sz w:val="24"/>
          <w:szCs w:val="24"/>
        </w:rPr>
      </w:pPr>
      <w:r>
        <w:rPr>
          <w:sz w:val="24"/>
          <w:szCs w:val="24"/>
        </w:rPr>
        <w:t>Are w</w:t>
      </w:r>
      <w:r w:rsidRPr="00B0377F">
        <w:rPr>
          <w:sz w:val="24"/>
          <w:szCs w:val="24"/>
        </w:rPr>
        <w:t>ell prepared</w:t>
      </w:r>
    </w:p>
    <w:p w:rsidR="00725290" w:rsidRDefault="00725290" w:rsidP="00725290">
      <w:pPr>
        <w:pStyle w:val="ListParagraph"/>
        <w:numPr>
          <w:ilvl w:val="1"/>
          <w:numId w:val="1"/>
        </w:numPr>
        <w:rPr>
          <w:sz w:val="24"/>
          <w:szCs w:val="24"/>
        </w:rPr>
      </w:pPr>
      <w:r>
        <w:rPr>
          <w:sz w:val="24"/>
          <w:szCs w:val="24"/>
        </w:rPr>
        <w:t>Read all materials prior to group discussion</w:t>
      </w:r>
    </w:p>
    <w:p w:rsidR="00725290" w:rsidRPr="00B0377F" w:rsidRDefault="00725290" w:rsidP="00725290">
      <w:pPr>
        <w:pStyle w:val="ListParagraph"/>
        <w:numPr>
          <w:ilvl w:val="1"/>
          <w:numId w:val="1"/>
        </w:numPr>
        <w:rPr>
          <w:sz w:val="24"/>
          <w:szCs w:val="24"/>
        </w:rPr>
      </w:pPr>
      <w:r>
        <w:rPr>
          <w:sz w:val="24"/>
          <w:szCs w:val="24"/>
        </w:rPr>
        <w:t>Anticipate the possible ways the discussion could go and be ready to guide those into deeper exploration with the overall discussion in mind.</w:t>
      </w:r>
    </w:p>
    <w:p w:rsidR="00B0377F" w:rsidRDefault="00B0377F" w:rsidP="00B0377F">
      <w:pPr>
        <w:pStyle w:val="ListParagraph"/>
        <w:numPr>
          <w:ilvl w:val="0"/>
          <w:numId w:val="1"/>
        </w:numPr>
        <w:rPr>
          <w:sz w:val="24"/>
          <w:szCs w:val="24"/>
        </w:rPr>
      </w:pPr>
      <w:r w:rsidRPr="00B0377F">
        <w:rPr>
          <w:sz w:val="24"/>
          <w:szCs w:val="24"/>
        </w:rPr>
        <w:t>Set the agenda</w:t>
      </w:r>
    </w:p>
    <w:p w:rsidR="00725290" w:rsidRDefault="00506403" w:rsidP="00725290">
      <w:pPr>
        <w:pStyle w:val="ListParagraph"/>
        <w:numPr>
          <w:ilvl w:val="1"/>
          <w:numId w:val="1"/>
        </w:numPr>
        <w:rPr>
          <w:sz w:val="24"/>
          <w:szCs w:val="24"/>
        </w:rPr>
      </w:pPr>
      <w:r>
        <w:rPr>
          <w:sz w:val="24"/>
          <w:szCs w:val="24"/>
        </w:rPr>
        <w:t>Remind group members of the participant posting parameters</w:t>
      </w:r>
    </w:p>
    <w:p w:rsidR="00506403" w:rsidRPr="00B0377F" w:rsidRDefault="00506403" w:rsidP="00725290">
      <w:pPr>
        <w:pStyle w:val="ListParagraph"/>
        <w:numPr>
          <w:ilvl w:val="1"/>
          <w:numId w:val="1"/>
        </w:numPr>
        <w:rPr>
          <w:sz w:val="24"/>
          <w:szCs w:val="24"/>
        </w:rPr>
      </w:pPr>
      <w:r>
        <w:rPr>
          <w:sz w:val="24"/>
          <w:szCs w:val="24"/>
        </w:rPr>
        <w:t>Remind group of facilitator role and your posting parameters</w:t>
      </w:r>
    </w:p>
    <w:p w:rsidR="00B0377F" w:rsidRDefault="00B0377F" w:rsidP="00B0377F">
      <w:pPr>
        <w:pStyle w:val="ListParagraph"/>
        <w:numPr>
          <w:ilvl w:val="0"/>
          <w:numId w:val="1"/>
        </w:numPr>
        <w:rPr>
          <w:sz w:val="24"/>
          <w:szCs w:val="24"/>
        </w:rPr>
      </w:pPr>
      <w:r w:rsidRPr="00B0377F">
        <w:rPr>
          <w:sz w:val="24"/>
          <w:szCs w:val="24"/>
        </w:rPr>
        <w:t>State the objectives</w:t>
      </w:r>
    </w:p>
    <w:p w:rsidR="00506403" w:rsidRPr="00B0377F" w:rsidRDefault="00506403" w:rsidP="00506403">
      <w:pPr>
        <w:pStyle w:val="ListParagraph"/>
        <w:numPr>
          <w:ilvl w:val="1"/>
          <w:numId w:val="1"/>
        </w:numPr>
        <w:rPr>
          <w:sz w:val="24"/>
          <w:szCs w:val="24"/>
        </w:rPr>
      </w:pPr>
      <w:r>
        <w:rPr>
          <w:sz w:val="24"/>
          <w:szCs w:val="24"/>
        </w:rPr>
        <w:t>What is to be accomplished in the discussion</w:t>
      </w:r>
    </w:p>
    <w:p w:rsidR="00725290" w:rsidRPr="00725290" w:rsidRDefault="00B0377F" w:rsidP="000111E8">
      <w:pPr>
        <w:pStyle w:val="ListParagraph"/>
        <w:numPr>
          <w:ilvl w:val="0"/>
          <w:numId w:val="1"/>
        </w:numPr>
        <w:rPr>
          <w:b/>
          <w:sz w:val="24"/>
          <w:szCs w:val="24"/>
        </w:rPr>
      </w:pPr>
      <w:r w:rsidRPr="00725290">
        <w:rPr>
          <w:sz w:val="24"/>
          <w:szCs w:val="24"/>
        </w:rPr>
        <w:t>Establish group expectations</w:t>
      </w:r>
    </w:p>
    <w:p w:rsidR="00725290" w:rsidRPr="00725290" w:rsidRDefault="00725290" w:rsidP="00725290">
      <w:pPr>
        <w:pStyle w:val="ListParagraph"/>
        <w:numPr>
          <w:ilvl w:val="1"/>
          <w:numId w:val="1"/>
        </w:numPr>
        <w:rPr>
          <w:b/>
          <w:sz w:val="24"/>
          <w:szCs w:val="24"/>
        </w:rPr>
      </w:pPr>
      <w:r>
        <w:rPr>
          <w:sz w:val="24"/>
          <w:szCs w:val="24"/>
        </w:rPr>
        <w:t>Establish safe discussion space</w:t>
      </w:r>
    </w:p>
    <w:p w:rsidR="00725290" w:rsidRPr="00725290" w:rsidRDefault="00506403" w:rsidP="00725290">
      <w:pPr>
        <w:pStyle w:val="ListParagraph"/>
        <w:numPr>
          <w:ilvl w:val="1"/>
          <w:numId w:val="1"/>
        </w:numPr>
        <w:rPr>
          <w:b/>
          <w:sz w:val="24"/>
          <w:szCs w:val="24"/>
        </w:rPr>
      </w:pPr>
      <w:r>
        <w:rPr>
          <w:sz w:val="24"/>
          <w:szCs w:val="24"/>
        </w:rPr>
        <w:t>Explore topics broadly and deeply but keep focus on topic</w:t>
      </w:r>
    </w:p>
    <w:p w:rsidR="00725290" w:rsidRPr="00725290" w:rsidRDefault="00B0377F" w:rsidP="000111E8">
      <w:pPr>
        <w:pStyle w:val="ListParagraph"/>
        <w:numPr>
          <w:ilvl w:val="0"/>
          <w:numId w:val="1"/>
        </w:numPr>
        <w:rPr>
          <w:b/>
          <w:sz w:val="24"/>
          <w:szCs w:val="24"/>
        </w:rPr>
      </w:pPr>
      <w:r w:rsidRPr="00725290">
        <w:rPr>
          <w:sz w:val="24"/>
          <w:szCs w:val="24"/>
        </w:rPr>
        <w:t>Guide the sharing of information</w:t>
      </w:r>
    </w:p>
    <w:p w:rsidR="00725290" w:rsidRPr="00725290" w:rsidRDefault="00725290" w:rsidP="00725290">
      <w:pPr>
        <w:pStyle w:val="ListParagraph"/>
        <w:numPr>
          <w:ilvl w:val="1"/>
          <w:numId w:val="1"/>
        </w:numPr>
        <w:rPr>
          <w:b/>
          <w:sz w:val="24"/>
          <w:szCs w:val="24"/>
        </w:rPr>
      </w:pPr>
      <w:r>
        <w:rPr>
          <w:sz w:val="24"/>
          <w:szCs w:val="24"/>
        </w:rPr>
        <w:t>Use probing and open questions</w:t>
      </w:r>
    </w:p>
    <w:p w:rsidR="00725290" w:rsidRPr="00725290" w:rsidRDefault="00725290" w:rsidP="00725290">
      <w:pPr>
        <w:pStyle w:val="ListParagraph"/>
        <w:numPr>
          <w:ilvl w:val="1"/>
          <w:numId w:val="1"/>
        </w:numPr>
        <w:rPr>
          <w:b/>
          <w:sz w:val="24"/>
          <w:szCs w:val="24"/>
        </w:rPr>
      </w:pPr>
      <w:r>
        <w:rPr>
          <w:sz w:val="24"/>
          <w:szCs w:val="24"/>
        </w:rPr>
        <w:t>Actively engage participation</w:t>
      </w:r>
    </w:p>
    <w:p w:rsidR="00725290" w:rsidRPr="00725290" w:rsidRDefault="00725290" w:rsidP="00725290">
      <w:pPr>
        <w:pStyle w:val="ListParagraph"/>
        <w:numPr>
          <w:ilvl w:val="2"/>
          <w:numId w:val="1"/>
        </w:numPr>
        <w:rPr>
          <w:b/>
          <w:sz w:val="24"/>
          <w:szCs w:val="24"/>
        </w:rPr>
      </w:pPr>
      <w:r>
        <w:rPr>
          <w:sz w:val="24"/>
          <w:szCs w:val="24"/>
        </w:rPr>
        <w:t>Invite debate type discussion</w:t>
      </w:r>
    </w:p>
    <w:p w:rsidR="00725290" w:rsidRPr="00725290" w:rsidRDefault="00725290" w:rsidP="00725290">
      <w:pPr>
        <w:pStyle w:val="ListParagraph"/>
        <w:numPr>
          <w:ilvl w:val="2"/>
          <w:numId w:val="1"/>
        </w:numPr>
        <w:rPr>
          <w:b/>
          <w:sz w:val="24"/>
          <w:szCs w:val="24"/>
        </w:rPr>
      </w:pPr>
      <w:r>
        <w:rPr>
          <w:sz w:val="24"/>
          <w:szCs w:val="24"/>
        </w:rPr>
        <w:t>Speak to indivi</w:t>
      </w:r>
      <w:r w:rsidR="00506403">
        <w:rPr>
          <w:sz w:val="24"/>
          <w:szCs w:val="24"/>
        </w:rPr>
        <w:t>duals as part of the group</w:t>
      </w:r>
    </w:p>
    <w:p w:rsidR="00725290" w:rsidRPr="00506403" w:rsidRDefault="00725290" w:rsidP="00725290">
      <w:pPr>
        <w:pStyle w:val="ListParagraph"/>
        <w:numPr>
          <w:ilvl w:val="1"/>
          <w:numId w:val="1"/>
        </w:numPr>
        <w:rPr>
          <w:b/>
          <w:sz w:val="24"/>
          <w:szCs w:val="24"/>
        </w:rPr>
      </w:pPr>
      <w:r>
        <w:rPr>
          <w:sz w:val="24"/>
          <w:szCs w:val="24"/>
        </w:rPr>
        <w:t>Keep discussion on track</w:t>
      </w:r>
      <w:r w:rsidR="00506403">
        <w:rPr>
          <w:sz w:val="24"/>
          <w:szCs w:val="24"/>
        </w:rPr>
        <w:t xml:space="preserve"> by synthesizing and/clarifying information</w:t>
      </w:r>
    </w:p>
    <w:p w:rsidR="00506403" w:rsidRPr="00725290" w:rsidRDefault="00506403" w:rsidP="00506403">
      <w:pPr>
        <w:pStyle w:val="ListParagraph"/>
        <w:numPr>
          <w:ilvl w:val="2"/>
          <w:numId w:val="1"/>
        </w:numPr>
        <w:rPr>
          <w:b/>
          <w:sz w:val="24"/>
          <w:szCs w:val="24"/>
        </w:rPr>
      </w:pPr>
      <w:r>
        <w:rPr>
          <w:sz w:val="24"/>
          <w:szCs w:val="24"/>
        </w:rPr>
        <w:t>Refocus or redirect as necessary</w:t>
      </w:r>
    </w:p>
    <w:p w:rsidR="00506403" w:rsidRPr="00506403" w:rsidRDefault="00B0377F" w:rsidP="00506403">
      <w:pPr>
        <w:pStyle w:val="ListParagraph"/>
        <w:numPr>
          <w:ilvl w:val="0"/>
          <w:numId w:val="1"/>
        </w:numPr>
        <w:rPr>
          <w:b/>
          <w:sz w:val="24"/>
          <w:szCs w:val="24"/>
        </w:rPr>
      </w:pPr>
      <w:r w:rsidRPr="00506403">
        <w:rPr>
          <w:sz w:val="24"/>
          <w:szCs w:val="24"/>
        </w:rPr>
        <w:t>Pro</w:t>
      </w:r>
      <w:r w:rsidR="00506403">
        <w:rPr>
          <w:sz w:val="24"/>
          <w:szCs w:val="24"/>
        </w:rPr>
        <w:t>vide closure</w:t>
      </w:r>
    </w:p>
    <w:p w:rsidR="00506403" w:rsidRPr="00506403" w:rsidRDefault="00506403" w:rsidP="00506403">
      <w:pPr>
        <w:pStyle w:val="ListParagraph"/>
        <w:numPr>
          <w:ilvl w:val="1"/>
          <w:numId w:val="1"/>
        </w:numPr>
        <w:rPr>
          <w:b/>
          <w:sz w:val="24"/>
          <w:szCs w:val="24"/>
        </w:rPr>
      </w:pPr>
      <w:r>
        <w:rPr>
          <w:sz w:val="24"/>
          <w:szCs w:val="24"/>
        </w:rPr>
        <w:t>Summarize the topic discussed, what has been covered</w:t>
      </w:r>
    </w:p>
    <w:p w:rsidR="00725290" w:rsidRPr="00772037" w:rsidRDefault="00506403" w:rsidP="009A32BA">
      <w:pPr>
        <w:pStyle w:val="ListParagraph"/>
        <w:numPr>
          <w:ilvl w:val="1"/>
          <w:numId w:val="1"/>
        </w:numPr>
        <w:rPr>
          <w:b/>
          <w:sz w:val="24"/>
          <w:szCs w:val="24"/>
        </w:rPr>
      </w:pPr>
      <w:r w:rsidRPr="00681F65">
        <w:rPr>
          <w:sz w:val="24"/>
          <w:szCs w:val="24"/>
        </w:rPr>
        <w:t>How objectives was met</w:t>
      </w:r>
    </w:p>
    <w:p w:rsidR="00772037" w:rsidRDefault="00772037" w:rsidP="00772037">
      <w:pPr>
        <w:ind w:left="4320"/>
        <w:rPr>
          <w:b/>
          <w:sz w:val="24"/>
          <w:szCs w:val="24"/>
        </w:rPr>
      </w:pPr>
      <w:r>
        <w:rPr>
          <w:b/>
          <w:sz w:val="24"/>
          <w:szCs w:val="24"/>
        </w:rPr>
        <w:t xml:space="preserve">Adapted from: Center for Disease Control (CDC) (n.d.). Facilitation Tip Sheet, </w:t>
      </w:r>
      <w:bookmarkStart w:id="0" w:name="_GoBack"/>
      <w:bookmarkEnd w:id="0"/>
      <w:r w:rsidR="0011326F">
        <w:rPr>
          <w:b/>
          <w:sz w:val="24"/>
          <w:szCs w:val="24"/>
        </w:rPr>
        <w:fldChar w:fldCharType="begin"/>
      </w:r>
      <w:r w:rsidR="0011326F">
        <w:rPr>
          <w:b/>
          <w:sz w:val="24"/>
          <w:szCs w:val="24"/>
        </w:rPr>
        <w:instrText xml:space="preserve"> HYPERLINK "</w:instrText>
      </w:r>
      <w:r w:rsidR="0011326F" w:rsidRPr="0011326F">
        <w:rPr>
          <w:b/>
          <w:sz w:val="24"/>
          <w:szCs w:val="24"/>
        </w:rPr>
        <w:instrText>https://www.cdc.gov/phcommunities/doc/plan_facilitation_</w:instrText>
      </w:r>
      <w:r w:rsidR="0011326F" w:rsidRPr="0011326F">
        <w:rPr>
          <w:b/>
          <w:sz w:val="24"/>
          <w:szCs w:val="24"/>
        </w:rPr>
        <w:br/>
        <w:instrText>tip_sheet.doc</w:instrText>
      </w:r>
      <w:r w:rsidR="0011326F">
        <w:rPr>
          <w:b/>
          <w:sz w:val="24"/>
          <w:szCs w:val="24"/>
        </w:rPr>
        <w:instrText xml:space="preserve">" </w:instrText>
      </w:r>
      <w:r w:rsidR="0011326F">
        <w:rPr>
          <w:b/>
          <w:sz w:val="24"/>
          <w:szCs w:val="24"/>
        </w:rPr>
        <w:fldChar w:fldCharType="separate"/>
      </w:r>
      <w:r w:rsidR="0011326F" w:rsidRPr="00E22BEA">
        <w:rPr>
          <w:rStyle w:val="Hyperlink"/>
          <w:b/>
          <w:sz w:val="24"/>
          <w:szCs w:val="24"/>
        </w:rPr>
        <w:t>https://www.cdc.gov/phcommunities/doc/plan_facilitation_</w:t>
      </w:r>
      <w:r w:rsidR="0011326F" w:rsidRPr="00E22BEA">
        <w:rPr>
          <w:rStyle w:val="Hyperlink"/>
          <w:b/>
          <w:sz w:val="24"/>
          <w:szCs w:val="24"/>
        </w:rPr>
        <w:br/>
        <w:t>tip_sheet.doc</w:t>
      </w:r>
      <w:r w:rsidR="0011326F">
        <w:rPr>
          <w:b/>
          <w:sz w:val="24"/>
          <w:szCs w:val="24"/>
        </w:rPr>
        <w:fldChar w:fldCharType="end"/>
      </w:r>
    </w:p>
    <w:p w:rsidR="00772037" w:rsidRPr="00772037" w:rsidRDefault="00772037" w:rsidP="00772037">
      <w:pPr>
        <w:rPr>
          <w:b/>
          <w:sz w:val="24"/>
          <w:szCs w:val="24"/>
        </w:rPr>
      </w:pPr>
      <w:r w:rsidRPr="00772037">
        <w:rPr>
          <w:b/>
          <w:sz w:val="24"/>
          <w:szCs w:val="24"/>
        </w:rPr>
        <w:t>"Facilitate." </w:t>
      </w:r>
      <w:r w:rsidRPr="00772037">
        <w:rPr>
          <w:b/>
          <w:i/>
          <w:iCs/>
          <w:sz w:val="24"/>
          <w:szCs w:val="24"/>
        </w:rPr>
        <w:t>Merriam-Webster.com</w:t>
      </w:r>
      <w:r w:rsidRPr="00772037">
        <w:rPr>
          <w:b/>
          <w:sz w:val="24"/>
          <w:szCs w:val="24"/>
        </w:rPr>
        <w:t>. Merriam-Webster, n.d. Web. 31 Aug. 2018.</w:t>
      </w:r>
    </w:p>
    <w:p w:rsidR="00B0377F" w:rsidRDefault="00681F65" w:rsidP="00547AED">
      <w:pPr>
        <w:pStyle w:val="Subtitle"/>
        <w:rPr>
          <w:b/>
          <w:sz w:val="24"/>
          <w:szCs w:val="24"/>
        </w:rPr>
      </w:pPr>
      <w:r>
        <w:t xml:space="preserve">These guidelines provide you with a global picture what facilitation in a group means. For specific </w:t>
      </w:r>
      <w:r w:rsidR="00772037">
        <w:t>expectations</w:t>
      </w:r>
      <w:r>
        <w:t xml:space="preserve"> related to this course you will need to follow the specifics on the assignment document.</w:t>
      </w:r>
    </w:p>
    <w:sectPr w:rsidR="00B0377F" w:rsidSect="0054583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2A8" w:rsidRDefault="006702A8" w:rsidP="00CB3F42">
      <w:pPr>
        <w:spacing w:after="0" w:line="240" w:lineRule="auto"/>
      </w:pPr>
      <w:r>
        <w:separator/>
      </w:r>
    </w:p>
  </w:endnote>
  <w:endnote w:type="continuationSeparator" w:id="0">
    <w:p w:rsidR="006702A8" w:rsidRDefault="006702A8" w:rsidP="00CB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F42" w:rsidRDefault="00CB3F42">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F42" w:rsidRDefault="006702A8">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CB3F42">
                                  <w:rPr>
                                    <w:color w:val="808080" w:themeColor="background1" w:themeShade="80"/>
                                    <w:sz w:val="20"/>
                                    <w:szCs w:val="20"/>
                                  </w:rPr>
                                  <w:t>Scroggs, Nancy</w:t>
                                </w:r>
                              </w:sdtContent>
                            </w:sdt>
                            <w:r w:rsidR="00CB3F42">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CB3F42">
                                  <w:rPr>
                                    <w:caps/>
                                    <w:color w:val="808080" w:themeColor="background1" w:themeShade="80"/>
                                    <w:sz w:val="20"/>
                                    <w:szCs w:val="20"/>
                                  </w:rPr>
                                  <w:t>cu: NR 534 Healthcare systems management</w:t>
                                </w:r>
                              </w:sdtContent>
                            </w:sdt>
                            <w:r w:rsidR="00CB3F42">
                              <w:rPr>
                                <w:caps/>
                                <w:color w:val="808080" w:themeColor="background1" w:themeShade="80"/>
                                <w:sz w:val="20"/>
                                <w:szCs w:val="20"/>
                              </w:rPr>
                              <w:t xml:space="preserve">                                            8.31.18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CB3F42" w:rsidRDefault="00CB3F42">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Scroggs, Nancy</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cu: NR 534 Healthcare systems management</w:t>
                          </w:r>
                        </w:sdtContent>
                      </w:sdt>
                      <w:r>
                        <w:rPr>
                          <w:caps/>
                          <w:color w:val="808080" w:themeColor="background1" w:themeShade="80"/>
                          <w:sz w:val="20"/>
                          <w:szCs w:val="20"/>
                        </w:rPr>
                        <w:t xml:space="preserve">                                            8.31.18</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2A8" w:rsidRDefault="006702A8" w:rsidP="00CB3F42">
      <w:pPr>
        <w:spacing w:after="0" w:line="240" w:lineRule="auto"/>
      </w:pPr>
      <w:r>
        <w:separator/>
      </w:r>
    </w:p>
  </w:footnote>
  <w:footnote w:type="continuationSeparator" w:id="0">
    <w:p w:rsidR="006702A8" w:rsidRDefault="006702A8" w:rsidP="00CB3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E02E5"/>
    <w:multiLevelType w:val="multilevel"/>
    <w:tmpl w:val="77A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D5BEB"/>
    <w:multiLevelType w:val="hybridMultilevel"/>
    <w:tmpl w:val="0FEC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39"/>
    <w:rsid w:val="0011326F"/>
    <w:rsid w:val="00506403"/>
    <w:rsid w:val="00545839"/>
    <w:rsid w:val="00547AED"/>
    <w:rsid w:val="00625CBE"/>
    <w:rsid w:val="006702A8"/>
    <w:rsid w:val="00681F65"/>
    <w:rsid w:val="00725290"/>
    <w:rsid w:val="00772037"/>
    <w:rsid w:val="00B0377F"/>
    <w:rsid w:val="00CB3F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E24C"/>
  <w15:chartTrackingRefBased/>
  <w15:docId w15:val="{C9D1F146-2E3D-40B3-9C1F-A8A20BAF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77F"/>
    <w:pPr>
      <w:ind w:left="720"/>
      <w:contextualSpacing/>
    </w:pPr>
  </w:style>
  <w:style w:type="character" w:styleId="Hyperlink">
    <w:name w:val="Hyperlink"/>
    <w:basedOn w:val="DefaultParagraphFont"/>
    <w:uiPriority w:val="99"/>
    <w:unhideWhenUsed/>
    <w:rsid w:val="00772037"/>
    <w:rPr>
      <w:color w:val="0563C1" w:themeColor="hyperlink"/>
      <w:u w:val="single"/>
    </w:rPr>
  </w:style>
  <w:style w:type="paragraph" w:styleId="Header">
    <w:name w:val="header"/>
    <w:basedOn w:val="Normal"/>
    <w:link w:val="HeaderChar"/>
    <w:uiPriority w:val="99"/>
    <w:unhideWhenUsed/>
    <w:rsid w:val="00CB3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F42"/>
  </w:style>
  <w:style w:type="paragraph" w:styleId="Footer">
    <w:name w:val="footer"/>
    <w:basedOn w:val="Normal"/>
    <w:link w:val="FooterChar"/>
    <w:uiPriority w:val="99"/>
    <w:unhideWhenUsed/>
    <w:rsid w:val="00CB3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F42"/>
  </w:style>
  <w:style w:type="paragraph" w:styleId="Subtitle">
    <w:name w:val="Subtitle"/>
    <w:basedOn w:val="Normal"/>
    <w:next w:val="Normal"/>
    <w:link w:val="SubtitleChar"/>
    <w:uiPriority w:val="11"/>
    <w:qFormat/>
    <w:rsid w:val="00CB3F4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3F42"/>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113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94952">
      <w:bodyDiv w:val="1"/>
      <w:marLeft w:val="0"/>
      <w:marRight w:val="0"/>
      <w:marTop w:val="0"/>
      <w:marBottom w:val="0"/>
      <w:divBdr>
        <w:top w:val="none" w:sz="0" w:space="0" w:color="auto"/>
        <w:left w:val="none" w:sz="0" w:space="0" w:color="auto"/>
        <w:bottom w:val="none" w:sz="0" w:space="0" w:color="auto"/>
        <w:right w:val="none" w:sz="0" w:space="0" w:color="auto"/>
      </w:divBdr>
      <w:divsChild>
        <w:div w:id="2108379754">
          <w:marLeft w:val="0"/>
          <w:marRight w:val="0"/>
          <w:marTop w:val="0"/>
          <w:marBottom w:val="0"/>
          <w:divBdr>
            <w:top w:val="none" w:sz="0" w:space="0" w:color="auto"/>
            <w:left w:val="none" w:sz="0" w:space="0" w:color="auto"/>
            <w:bottom w:val="none" w:sz="0" w:space="0" w:color="auto"/>
            <w:right w:val="none" w:sz="0" w:space="0" w:color="auto"/>
          </w:divBdr>
          <w:divsChild>
            <w:div w:id="1190529315">
              <w:marLeft w:val="0"/>
              <w:marRight w:val="0"/>
              <w:marTop w:val="0"/>
              <w:marBottom w:val="0"/>
              <w:divBdr>
                <w:top w:val="none" w:sz="0" w:space="0" w:color="auto"/>
                <w:left w:val="none" w:sz="0" w:space="0" w:color="auto"/>
                <w:bottom w:val="none" w:sz="0" w:space="0" w:color="auto"/>
                <w:right w:val="none" w:sz="0" w:space="0" w:color="auto"/>
              </w:divBdr>
              <w:divsChild>
                <w:div w:id="1231312710">
                  <w:marLeft w:val="0"/>
                  <w:marRight w:val="0"/>
                  <w:marTop w:val="0"/>
                  <w:marBottom w:val="0"/>
                  <w:divBdr>
                    <w:top w:val="single" w:sz="6" w:space="0" w:color="CCCCCC"/>
                    <w:left w:val="single" w:sz="6" w:space="0" w:color="CCCCCC"/>
                    <w:bottom w:val="single" w:sz="6" w:space="0" w:color="CCCCCC"/>
                    <w:right w:val="single" w:sz="6" w:space="0" w:color="CCCCCC"/>
                  </w:divBdr>
                  <w:divsChild>
                    <w:div w:id="1653414328">
                      <w:marLeft w:val="0"/>
                      <w:marRight w:val="0"/>
                      <w:marTop w:val="0"/>
                      <w:marBottom w:val="0"/>
                      <w:divBdr>
                        <w:top w:val="single" w:sz="36" w:space="4" w:color="EEEEEE"/>
                        <w:left w:val="single" w:sz="36" w:space="4" w:color="EEEEEE"/>
                        <w:bottom w:val="single" w:sz="36" w:space="4" w:color="EEEEEE"/>
                        <w:right w:val="single" w:sz="36" w:space="4" w:color="EEEEEE"/>
                      </w:divBdr>
                      <w:divsChild>
                        <w:div w:id="765810152">
                          <w:marLeft w:val="0"/>
                          <w:marRight w:val="0"/>
                          <w:marTop w:val="0"/>
                          <w:marBottom w:val="0"/>
                          <w:divBdr>
                            <w:top w:val="none" w:sz="0" w:space="0" w:color="auto"/>
                            <w:left w:val="none" w:sz="0" w:space="0" w:color="auto"/>
                            <w:bottom w:val="none" w:sz="0" w:space="0" w:color="auto"/>
                            <w:right w:val="none" w:sz="0" w:space="0" w:color="auto"/>
                          </w:divBdr>
                        </w:div>
                        <w:div w:id="1182934388">
                          <w:marLeft w:val="0"/>
                          <w:marRight w:val="0"/>
                          <w:marTop w:val="75"/>
                          <w:marBottom w:val="75"/>
                          <w:divBdr>
                            <w:top w:val="single" w:sz="6" w:space="8" w:color="AFD8FF"/>
                            <w:left w:val="none" w:sz="0" w:space="0" w:color="auto"/>
                            <w:bottom w:val="single" w:sz="6" w:space="8" w:color="AFD8F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cu: NR 534 Healthcare systems management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Scroggs, Nancy</dc:creator>
  <cp:keywords/>
  <dc:description/>
  <cp:lastModifiedBy>Ott, John George</cp:lastModifiedBy>
  <cp:revision>4</cp:revision>
  <dcterms:created xsi:type="dcterms:W3CDTF">2018-08-31T20:16:00Z</dcterms:created>
  <dcterms:modified xsi:type="dcterms:W3CDTF">2022-11-22T19:25:00Z</dcterms:modified>
</cp:coreProperties>
</file>