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0E3C" w14:textId="77777777" w:rsidR="00CB6DBC" w:rsidRPr="00424F5A" w:rsidRDefault="00CB6DBC" w:rsidP="00424F5A">
      <w:pPr>
        <w:spacing w:after="0" w:line="480" w:lineRule="auto"/>
        <w:rPr>
          <w:rFonts w:ascii="Times New Roman" w:hAnsi="Times New Roman"/>
          <w:sz w:val="24"/>
          <w:szCs w:val="24"/>
        </w:rPr>
      </w:pPr>
    </w:p>
    <w:p w14:paraId="5D841233" w14:textId="77777777" w:rsidR="00CB6DBC" w:rsidRPr="00424F5A" w:rsidRDefault="00CB6DBC" w:rsidP="00424F5A">
      <w:pPr>
        <w:spacing w:after="0" w:line="480" w:lineRule="auto"/>
        <w:rPr>
          <w:rFonts w:ascii="Times New Roman" w:hAnsi="Times New Roman"/>
          <w:sz w:val="24"/>
          <w:szCs w:val="24"/>
        </w:rPr>
      </w:pPr>
    </w:p>
    <w:p w14:paraId="2A4F1B85" w14:textId="77777777" w:rsidR="00637478" w:rsidRDefault="00637478" w:rsidP="00637478">
      <w:pPr>
        <w:pStyle w:val="paragraph"/>
        <w:spacing w:before="0" w:beforeAutospacing="0" w:after="0" w:afterAutospacing="0"/>
        <w:jc w:val="center"/>
        <w:textAlignment w:val="baseline"/>
        <w:rPr>
          <w:rStyle w:val="normaltextrun"/>
          <w:b/>
          <w:bCs/>
        </w:rPr>
      </w:pPr>
    </w:p>
    <w:p w14:paraId="15EABFE6" w14:textId="77777777" w:rsidR="00637478" w:rsidRDefault="00637478" w:rsidP="00637478">
      <w:pPr>
        <w:pStyle w:val="paragraph"/>
        <w:spacing w:before="0" w:beforeAutospacing="0" w:after="0" w:afterAutospacing="0"/>
        <w:jc w:val="center"/>
        <w:textAlignment w:val="baseline"/>
        <w:rPr>
          <w:rStyle w:val="normaltextrun"/>
          <w:b/>
          <w:bCs/>
        </w:rPr>
      </w:pPr>
    </w:p>
    <w:p w14:paraId="01E84EF1" w14:textId="77777777" w:rsidR="00637478" w:rsidRDefault="00637478" w:rsidP="00637478">
      <w:pPr>
        <w:pStyle w:val="paragraph"/>
        <w:spacing w:before="0" w:beforeAutospacing="0" w:after="0" w:afterAutospacing="0"/>
        <w:jc w:val="center"/>
        <w:textAlignment w:val="baseline"/>
        <w:rPr>
          <w:rStyle w:val="normaltextrun"/>
          <w:b/>
          <w:bCs/>
        </w:rPr>
      </w:pPr>
    </w:p>
    <w:p w14:paraId="6FA27401" w14:textId="77777777" w:rsidR="00637478" w:rsidRDefault="00637478" w:rsidP="00637478">
      <w:pPr>
        <w:pStyle w:val="paragraph"/>
        <w:spacing w:before="0" w:beforeAutospacing="0" w:after="0" w:afterAutospacing="0"/>
        <w:jc w:val="center"/>
        <w:textAlignment w:val="baseline"/>
        <w:rPr>
          <w:rStyle w:val="normaltextrun"/>
          <w:b/>
          <w:bCs/>
        </w:rPr>
      </w:pPr>
    </w:p>
    <w:p w14:paraId="19ADB78F" w14:textId="48293351" w:rsidR="00A338F2" w:rsidRPr="00424F5A" w:rsidRDefault="00DE4C43" w:rsidP="00637478">
      <w:pPr>
        <w:pStyle w:val="paragraph"/>
        <w:spacing w:before="0" w:beforeAutospacing="0" w:after="0" w:afterAutospacing="0"/>
        <w:jc w:val="center"/>
        <w:textAlignment w:val="baseline"/>
        <w:rPr>
          <w:b/>
          <w:bCs/>
        </w:rPr>
      </w:pPr>
      <w:r w:rsidRPr="00424F5A">
        <w:rPr>
          <w:rStyle w:val="normaltextrun"/>
          <w:b/>
          <w:bCs/>
        </w:rPr>
        <w:t>Guided Annotated Bibliography</w:t>
      </w:r>
    </w:p>
    <w:p w14:paraId="3867A977" w14:textId="163F48A3" w:rsidR="00A338F2" w:rsidRDefault="00A338F2" w:rsidP="00637478">
      <w:pPr>
        <w:pStyle w:val="paragraph"/>
        <w:spacing w:before="0" w:beforeAutospacing="0" w:after="0" w:afterAutospacing="0"/>
        <w:jc w:val="center"/>
        <w:textAlignment w:val="baseline"/>
        <w:rPr>
          <w:rStyle w:val="eop"/>
        </w:rPr>
      </w:pPr>
      <w:r w:rsidRPr="00424F5A">
        <w:rPr>
          <w:rStyle w:val="eop"/>
        </w:rPr>
        <w:t> </w:t>
      </w:r>
    </w:p>
    <w:p w14:paraId="14D24FA9" w14:textId="77777777" w:rsidR="00637478" w:rsidRPr="00424F5A" w:rsidRDefault="00637478" w:rsidP="00637478">
      <w:pPr>
        <w:pStyle w:val="paragraph"/>
        <w:spacing w:before="0" w:beforeAutospacing="0" w:after="0" w:afterAutospacing="0"/>
        <w:jc w:val="center"/>
        <w:textAlignment w:val="baseline"/>
      </w:pPr>
    </w:p>
    <w:p w14:paraId="73160CE9" w14:textId="6F609599" w:rsidR="00176073" w:rsidRPr="00424F5A" w:rsidRDefault="00176073" w:rsidP="00637478">
      <w:pPr>
        <w:pStyle w:val="paragraph"/>
        <w:spacing w:before="0" w:beforeAutospacing="0" w:after="0" w:afterAutospacing="0"/>
        <w:jc w:val="center"/>
        <w:textAlignment w:val="baseline"/>
        <w:rPr>
          <w:rStyle w:val="normaltextrun"/>
        </w:rPr>
      </w:pPr>
    </w:p>
    <w:p w14:paraId="6758014C" w14:textId="57AEA13C" w:rsidR="00E93850" w:rsidRDefault="00637478" w:rsidP="00637478">
      <w:pPr>
        <w:pStyle w:val="paragraph"/>
        <w:spacing w:before="0" w:beforeAutospacing="0" w:after="0" w:afterAutospacing="0"/>
        <w:jc w:val="center"/>
        <w:textAlignment w:val="baseline"/>
        <w:rPr>
          <w:rStyle w:val="normaltextrun"/>
        </w:rPr>
      </w:pPr>
      <w:r>
        <w:rPr>
          <w:rStyle w:val="normaltextrun"/>
        </w:rPr>
        <w:t>Chamberlain University</w:t>
      </w:r>
    </w:p>
    <w:p w14:paraId="616C63D8" w14:textId="77777777" w:rsidR="00637478" w:rsidRPr="00424F5A" w:rsidRDefault="00637478" w:rsidP="00637478">
      <w:pPr>
        <w:pStyle w:val="paragraph"/>
        <w:spacing w:before="0" w:beforeAutospacing="0" w:after="0" w:afterAutospacing="0"/>
        <w:jc w:val="center"/>
        <w:textAlignment w:val="baseline"/>
        <w:rPr>
          <w:rStyle w:val="normaltextrun"/>
        </w:rPr>
      </w:pPr>
    </w:p>
    <w:p w14:paraId="7BDCFCC3" w14:textId="458DFC54" w:rsidR="00A338F2" w:rsidRPr="00424F5A" w:rsidRDefault="00A338F2" w:rsidP="00637478">
      <w:pPr>
        <w:pStyle w:val="paragraph"/>
        <w:spacing w:before="0" w:beforeAutospacing="0" w:after="0" w:afterAutospacing="0"/>
        <w:jc w:val="center"/>
        <w:textAlignment w:val="baseline"/>
      </w:pPr>
      <w:r w:rsidRPr="00424F5A">
        <w:rPr>
          <w:rStyle w:val="normaltextrun"/>
        </w:rPr>
        <w:t>Sally Student</w:t>
      </w:r>
      <w:r w:rsidRPr="00424F5A">
        <w:rPr>
          <w:rStyle w:val="eop"/>
        </w:rPr>
        <w:t> </w:t>
      </w:r>
    </w:p>
    <w:p w14:paraId="67D9D06E" w14:textId="77777777" w:rsidR="00A338F2" w:rsidRPr="00424F5A" w:rsidRDefault="00A338F2" w:rsidP="00637478">
      <w:pPr>
        <w:pStyle w:val="paragraph"/>
        <w:spacing w:before="0" w:beforeAutospacing="0" w:after="0" w:afterAutospacing="0"/>
        <w:jc w:val="center"/>
        <w:textAlignment w:val="baseline"/>
      </w:pPr>
      <w:r w:rsidRPr="00424F5A">
        <w:rPr>
          <w:rStyle w:val="eop"/>
        </w:rPr>
        <w:t> </w:t>
      </w:r>
    </w:p>
    <w:p w14:paraId="2A1DF516" w14:textId="77777777" w:rsidR="00A338F2" w:rsidRPr="00424F5A" w:rsidRDefault="00A338F2" w:rsidP="00637478">
      <w:pPr>
        <w:pStyle w:val="paragraph"/>
        <w:spacing w:before="0" w:beforeAutospacing="0" w:after="0" w:afterAutospacing="0"/>
        <w:jc w:val="center"/>
        <w:textAlignment w:val="baseline"/>
      </w:pPr>
      <w:r w:rsidRPr="00424F5A">
        <w:rPr>
          <w:rStyle w:val="normaltextrun"/>
        </w:rPr>
        <w:t>English 147</w:t>
      </w:r>
      <w:r w:rsidRPr="00424F5A">
        <w:rPr>
          <w:rStyle w:val="eop"/>
        </w:rPr>
        <w:t> </w:t>
      </w:r>
    </w:p>
    <w:p w14:paraId="5A5020C3" w14:textId="77777777" w:rsidR="00A338F2" w:rsidRPr="00424F5A" w:rsidRDefault="00A338F2" w:rsidP="00637478">
      <w:pPr>
        <w:pStyle w:val="paragraph"/>
        <w:spacing w:before="0" w:beforeAutospacing="0" w:after="0" w:afterAutospacing="0"/>
        <w:jc w:val="center"/>
        <w:textAlignment w:val="baseline"/>
      </w:pPr>
      <w:r w:rsidRPr="00424F5A">
        <w:rPr>
          <w:rStyle w:val="eop"/>
        </w:rPr>
        <w:t> </w:t>
      </w:r>
    </w:p>
    <w:p w14:paraId="4F05B587" w14:textId="77777777" w:rsidR="00A338F2" w:rsidRPr="00424F5A" w:rsidRDefault="00A338F2" w:rsidP="00637478">
      <w:pPr>
        <w:pStyle w:val="paragraph"/>
        <w:spacing w:before="0" w:beforeAutospacing="0" w:after="0" w:afterAutospacing="0"/>
        <w:jc w:val="center"/>
        <w:textAlignment w:val="baseline"/>
      </w:pPr>
      <w:r w:rsidRPr="00424F5A">
        <w:rPr>
          <w:rStyle w:val="normaltextrun"/>
        </w:rPr>
        <w:t xml:space="preserve">Professor </w:t>
      </w:r>
      <w:proofErr w:type="spellStart"/>
      <w:r w:rsidRPr="00424F5A">
        <w:rPr>
          <w:rStyle w:val="spellingerror"/>
        </w:rPr>
        <w:t>McAmazing</w:t>
      </w:r>
      <w:proofErr w:type="spellEnd"/>
      <w:r w:rsidRPr="00424F5A">
        <w:rPr>
          <w:rStyle w:val="eop"/>
        </w:rPr>
        <w:t> </w:t>
      </w:r>
    </w:p>
    <w:p w14:paraId="2911C9F8" w14:textId="77777777" w:rsidR="00A338F2" w:rsidRPr="00424F5A" w:rsidRDefault="00A338F2" w:rsidP="00637478">
      <w:pPr>
        <w:pStyle w:val="paragraph"/>
        <w:spacing w:before="0" w:beforeAutospacing="0" w:after="0" w:afterAutospacing="0"/>
        <w:jc w:val="center"/>
        <w:textAlignment w:val="baseline"/>
      </w:pPr>
      <w:r w:rsidRPr="00424F5A">
        <w:rPr>
          <w:rStyle w:val="eop"/>
        </w:rPr>
        <w:t> </w:t>
      </w:r>
    </w:p>
    <w:p w14:paraId="2A7E0556" w14:textId="77777777" w:rsidR="00A338F2" w:rsidRPr="00424F5A" w:rsidRDefault="00A338F2" w:rsidP="00637478">
      <w:pPr>
        <w:pStyle w:val="paragraph"/>
        <w:spacing w:before="0" w:beforeAutospacing="0" w:after="0" w:afterAutospacing="0"/>
        <w:jc w:val="center"/>
        <w:textAlignment w:val="baseline"/>
      </w:pPr>
      <w:r w:rsidRPr="00424F5A">
        <w:rPr>
          <w:rStyle w:val="normaltextrun"/>
        </w:rPr>
        <w:t>December 25, 2020</w:t>
      </w:r>
      <w:r w:rsidRPr="00424F5A">
        <w:rPr>
          <w:rStyle w:val="eop"/>
        </w:rPr>
        <w:t> </w:t>
      </w:r>
    </w:p>
    <w:p w14:paraId="406D3B72" w14:textId="3B08E134" w:rsidR="00FE139A" w:rsidRPr="00424F5A" w:rsidRDefault="00EA554F" w:rsidP="00637478">
      <w:pPr>
        <w:spacing w:after="0" w:line="240" w:lineRule="auto"/>
        <w:jc w:val="center"/>
        <w:rPr>
          <w:rFonts w:ascii="Times New Roman" w:hAnsi="Times New Roman"/>
          <w:sz w:val="24"/>
          <w:szCs w:val="24"/>
        </w:rPr>
      </w:pPr>
      <w:r w:rsidRPr="00424F5A">
        <w:rPr>
          <w:rFonts w:ascii="Times New Roman" w:hAnsi="Times New Roman"/>
          <w:sz w:val="24"/>
          <w:szCs w:val="24"/>
        </w:rPr>
        <w:br w:type="page"/>
      </w:r>
    </w:p>
    <w:p w14:paraId="667D1D38" w14:textId="19489050" w:rsidR="00A338F2" w:rsidRPr="00424F5A" w:rsidRDefault="00BF1E0F" w:rsidP="00424F5A">
      <w:pPr>
        <w:spacing w:after="0" w:line="480" w:lineRule="auto"/>
        <w:jc w:val="center"/>
        <w:rPr>
          <w:rFonts w:ascii="Times New Roman" w:hAnsi="Times New Roman"/>
          <w:b/>
          <w:bCs/>
          <w:sz w:val="24"/>
          <w:szCs w:val="24"/>
        </w:rPr>
      </w:pPr>
      <w:r w:rsidRPr="00424F5A">
        <w:rPr>
          <w:rFonts w:ascii="Times New Roman" w:hAnsi="Times New Roman"/>
          <w:b/>
          <w:bCs/>
          <w:sz w:val="24"/>
          <w:szCs w:val="24"/>
        </w:rPr>
        <w:lastRenderedPageBreak/>
        <w:t>Guided Annotated Bibliography</w:t>
      </w:r>
    </w:p>
    <w:p w14:paraId="0FD51453" w14:textId="415DFB56" w:rsidR="00124191" w:rsidRPr="00424F5A" w:rsidRDefault="00124191" w:rsidP="00424F5A">
      <w:pPr>
        <w:spacing w:after="0" w:line="480" w:lineRule="auto"/>
        <w:rPr>
          <w:rFonts w:ascii="Times New Roman" w:hAnsi="Times New Roman"/>
          <w:b/>
          <w:bCs/>
          <w:sz w:val="24"/>
          <w:szCs w:val="24"/>
        </w:rPr>
      </w:pPr>
      <w:r w:rsidRPr="00424F5A">
        <w:rPr>
          <w:rFonts w:ascii="Times New Roman" w:hAnsi="Times New Roman"/>
          <w:b/>
          <w:bCs/>
          <w:sz w:val="24"/>
          <w:szCs w:val="24"/>
        </w:rPr>
        <w:t>Approach Paragraph</w:t>
      </w:r>
    </w:p>
    <w:p w14:paraId="7BC5A566" w14:textId="7A78D6EC" w:rsidR="00200562" w:rsidRPr="00424F5A" w:rsidRDefault="00E93850" w:rsidP="00424F5A">
      <w:pPr>
        <w:spacing w:after="0" w:line="480" w:lineRule="auto"/>
        <w:ind w:firstLine="720"/>
        <w:rPr>
          <w:rFonts w:ascii="Times New Roman" w:eastAsia="Times New Roman" w:hAnsi="Times New Roman"/>
          <w:sz w:val="24"/>
          <w:szCs w:val="24"/>
        </w:rPr>
      </w:pPr>
      <w:r w:rsidRPr="00424F5A">
        <w:rPr>
          <w:rFonts w:ascii="Times New Roman" w:eastAsia="Times New Roman" w:hAnsi="Times New Roman"/>
          <w:sz w:val="24"/>
          <w:szCs w:val="24"/>
        </w:rPr>
        <w:t xml:space="preserve">My approach to finding sources has been to seek out the newest scientific information about medical marijuana, beyond anecdotal. The research is advancing every day, and where serious, well-conducted studies were not extremely common in past decades, and while even now, many doctors will not take a serious look at medical marijuana, there is now much more evidence offering information about benefits and limitations. One </w:t>
      </w:r>
      <w:proofErr w:type="gramStart"/>
      <w:r w:rsidRPr="00424F5A">
        <w:rPr>
          <w:rFonts w:ascii="Times New Roman" w:eastAsia="Times New Roman" w:hAnsi="Times New Roman"/>
          <w:sz w:val="24"/>
          <w:szCs w:val="24"/>
        </w:rPr>
        <w:t>particular goal</w:t>
      </w:r>
      <w:proofErr w:type="gramEnd"/>
      <w:r w:rsidRPr="00424F5A">
        <w:rPr>
          <w:rFonts w:ascii="Times New Roman" w:eastAsia="Times New Roman" w:hAnsi="Times New Roman"/>
          <w:sz w:val="24"/>
          <w:szCs w:val="24"/>
        </w:rPr>
        <w:t xml:space="preserve"> of mine is discovering if side effects, short term and long term, of using marijuana for physical conditions, including those affecting the brain, are less severe than for pharmaceuticals. Because so many states now have passed, at a minimum, medical marijuana legislation, we should have a wealth of new information coming out of those states. I also want to see why some states, year after year, reject medical marijuana when it is on their ballots, and what the health impact is, if people are moving or traveling to other states to treat their conditions and, if so, what the implications are. Ultimately, I hope to argue that medical marijuana should b</w:t>
      </w:r>
      <w:r w:rsidR="00432FE3" w:rsidRPr="00424F5A">
        <w:rPr>
          <w:rFonts w:ascii="Times New Roman" w:eastAsia="Times New Roman" w:hAnsi="Times New Roman"/>
          <w:sz w:val="24"/>
          <w:szCs w:val="24"/>
        </w:rPr>
        <w:t>e legal across the U.S. because of its healing properties and much lower risks as compared to traditional drugs.</w:t>
      </w:r>
    </w:p>
    <w:p w14:paraId="72652EFE" w14:textId="77777777" w:rsidR="00A23750" w:rsidRPr="00424F5A" w:rsidRDefault="00A23750" w:rsidP="00424F5A">
      <w:pPr>
        <w:spacing w:after="0" w:line="480" w:lineRule="auto"/>
        <w:jc w:val="center"/>
        <w:rPr>
          <w:rFonts w:ascii="Times New Roman" w:hAnsi="Times New Roman"/>
          <w:b/>
          <w:bCs/>
          <w:sz w:val="24"/>
          <w:szCs w:val="24"/>
        </w:rPr>
      </w:pPr>
    </w:p>
    <w:p w14:paraId="19E2BF1F" w14:textId="57570B6B" w:rsidR="00E96E62" w:rsidRPr="00424F5A" w:rsidRDefault="00ED053C" w:rsidP="00424F5A">
      <w:pPr>
        <w:spacing w:after="0" w:line="480" w:lineRule="auto"/>
        <w:jc w:val="center"/>
        <w:rPr>
          <w:rFonts w:ascii="Times New Roman" w:hAnsi="Times New Roman"/>
          <w:b/>
          <w:bCs/>
          <w:sz w:val="24"/>
          <w:szCs w:val="24"/>
        </w:rPr>
      </w:pPr>
      <w:r w:rsidRPr="00424F5A">
        <w:rPr>
          <w:rFonts w:ascii="Times New Roman" w:hAnsi="Times New Roman"/>
          <w:b/>
          <w:bCs/>
          <w:sz w:val="24"/>
          <w:szCs w:val="24"/>
        </w:rPr>
        <w:t>Annotated Bibliography</w:t>
      </w:r>
    </w:p>
    <w:p w14:paraId="4D99BEAD" w14:textId="2EC8BBEA" w:rsidR="00E852DB" w:rsidRPr="00424F5A" w:rsidRDefault="009F6E6E" w:rsidP="00424F5A">
      <w:pPr>
        <w:spacing w:after="0" w:line="480" w:lineRule="auto"/>
        <w:rPr>
          <w:rFonts w:ascii="Times New Roman" w:hAnsi="Times New Roman"/>
          <w:i/>
          <w:iCs/>
          <w:sz w:val="24"/>
          <w:szCs w:val="24"/>
        </w:rPr>
      </w:pPr>
      <w:r w:rsidRPr="00424F5A">
        <w:rPr>
          <w:rFonts w:ascii="Times New Roman" w:hAnsi="Times New Roman"/>
          <w:sz w:val="24"/>
          <w:szCs w:val="24"/>
        </w:rPr>
        <w:t xml:space="preserve">Habib, G. &amp; </w:t>
      </w:r>
      <w:proofErr w:type="spellStart"/>
      <w:r w:rsidRPr="00424F5A">
        <w:rPr>
          <w:rFonts w:ascii="Times New Roman" w:hAnsi="Times New Roman"/>
          <w:sz w:val="24"/>
          <w:szCs w:val="24"/>
        </w:rPr>
        <w:t>Yaacobi</w:t>
      </w:r>
      <w:proofErr w:type="spellEnd"/>
      <w:r w:rsidRPr="00424F5A">
        <w:rPr>
          <w:rFonts w:ascii="Times New Roman" w:hAnsi="Times New Roman"/>
          <w:sz w:val="24"/>
          <w:szCs w:val="24"/>
        </w:rPr>
        <w:t>, A. (202</w:t>
      </w:r>
      <w:r w:rsidR="00E852DB" w:rsidRPr="00424F5A">
        <w:rPr>
          <w:rFonts w:ascii="Times New Roman" w:hAnsi="Times New Roman"/>
          <w:sz w:val="24"/>
          <w:szCs w:val="24"/>
        </w:rPr>
        <w:t>0</w:t>
      </w:r>
      <w:r w:rsidRPr="00424F5A">
        <w:rPr>
          <w:rFonts w:ascii="Times New Roman" w:hAnsi="Times New Roman"/>
          <w:sz w:val="24"/>
          <w:szCs w:val="24"/>
        </w:rPr>
        <w:t xml:space="preserve">). Sarcoidosis following treatment with medical cannabis. </w:t>
      </w:r>
      <w:r w:rsidRPr="00424F5A">
        <w:rPr>
          <w:rFonts w:ascii="Times New Roman" w:hAnsi="Times New Roman"/>
          <w:i/>
          <w:iCs/>
          <w:sz w:val="24"/>
          <w:szCs w:val="24"/>
        </w:rPr>
        <w:t>IMAJ</w:t>
      </w:r>
      <w:r w:rsidR="00A23750" w:rsidRPr="00424F5A">
        <w:rPr>
          <w:rFonts w:ascii="Times New Roman" w:hAnsi="Times New Roman"/>
          <w:i/>
          <w:iCs/>
          <w:sz w:val="24"/>
          <w:szCs w:val="24"/>
        </w:rPr>
        <w:t>,</w:t>
      </w:r>
      <w:r w:rsidRPr="00424F5A">
        <w:rPr>
          <w:rFonts w:ascii="Times New Roman" w:hAnsi="Times New Roman"/>
          <w:i/>
          <w:iCs/>
          <w:sz w:val="24"/>
          <w:szCs w:val="24"/>
        </w:rPr>
        <w:t xml:space="preserve"> </w:t>
      </w:r>
    </w:p>
    <w:p w14:paraId="131102BB" w14:textId="1E34C772" w:rsidR="009F6E6E" w:rsidRPr="00424F5A" w:rsidRDefault="009F6E6E" w:rsidP="00424F5A">
      <w:pPr>
        <w:spacing w:after="0" w:line="480" w:lineRule="auto"/>
        <w:ind w:firstLine="720"/>
        <w:rPr>
          <w:rFonts w:ascii="Times New Roman" w:hAnsi="Times New Roman"/>
          <w:sz w:val="24"/>
          <w:szCs w:val="24"/>
        </w:rPr>
      </w:pPr>
      <w:r w:rsidRPr="00424F5A">
        <w:rPr>
          <w:rFonts w:ascii="Times New Roman" w:hAnsi="Times New Roman"/>
          <w:i/>
          <w:iCs/>
          <w:sz w:val="24"/>
          <w:szCs w:val="24"/>
        </w:rPr>
        <w:t>22</w:t>
      </w:r>
      <w:r w:rsidRPr="00424F5A">
        <w:rPr>
          <w:rFonts w:ascii="Times New Roman" w:hAnsi="Times New Roman"/>
          <w:sz w:val="24"/>
          <w:szCs w:val="24"/>
        </w:rPr>
        <w:t xml:space="preserve">(5), </w:t>
      </w:r>
      <w:r w:rsidR="00E852DB" w:rsidRPr="00424F5A">
        <w:rPr>
          <w:rFonts w:ascii="Times New Roman" w:hAnsi="Times New Roman"/>
          <w:sz w:val="24"/>
          <w:szCs w:val="24"/>
        </w:rPr>
        <w:t>326-327.</w:t>
      </w:r>
    </w:p>
    <w:p w14:paraId="68FD7E26" w14:textId="4F348646" w:rsidR="00E852DB" w:rsidRPr="00424F5A" w:rsidRDefault="00E852DB" w:rsidP="00424F5A">
      <w:pPr>
        <w:spacing w:after="0" w:line="480" w:lineRule="auto"/>
        <w:ind w:left="720"/>
        <w:rPr>
          <w:rFonts w:ascii="Times New Roman" w:hAnsi="Times New Roman"/>
          <w:sz w:val="24"/>
          <w:szCs w:val="24"/>
        </w:rPr>
      </w:pPr>
      <w:r w:rsidRPr="00424F5A">
        <w:rPr>
          <w:rFonts w:ascii="Times New Roman" w:hAnsi="Times New Roman"/>
          <w:sz w:val="24"/>
          <w:szCs w:val="24"/>
        </w:rPr>
        <w:t xml:space="preserve">This article refers to cannabis, in 2020, as an “illicit” drug, and while it is indeed illegal in many places in the world, the word choice is concerning to me. The article is from the Israeli Medical Association, but regardless of the laws in any country or state, grouping cannabis (not THC, but simply cannabis) with drugs like methamphetamines and heroin </w:t>
      </w:r>
      <w:r w:rsidRPr="00424F5A">
        <w:rPr>
          <w:rFonts w:ascii="Times New Roman" w:hAnsi="Times New Roman"/>
          <w:sz w:val="24"/>
          <w:szCs w:val="24"/>
        </w:rPr>
        <w:lastRenderedPageBreak/>
        <w:t xml:space="preserve">is misleading. </w:t>
      </w:r>
      <w:r w:rsidR="00A23750" w:rsidRPr="00424F5A">
        <w:rPr>
          <w:rFonts w:ascii="Times New Roman" w:hAnsi="Times New Roman"/>
          <w:sz w:val="24"/>
          <w:szCs w:val="24"/>
        </w:rPr>
        <w:t xml:space="preserve">The purpose of the article, however, is to suggest that a patient who had used cannabis for four years to relieve fibromyalgia symptoms had developed sarcoidosis, which is an autoimmune inflammatory disease, as a result. Considering that there had, at the time, been only one other reported case of cannabis-related sarcoidosis, and considering that </w:t>
      </w:r>
      <w:r w:rsidR="00EB12EA">
        <w:rPr>
          <w:rFonts w:ascii="Times New Roman" w:hAnsi="Times New Roman"/>
          <w:sz w:val="24"/>
          <w:szCs w:val="24"/>
        </w:rPr>
        <w:t>sarcoidosis</w:t>
      </w:r>
      <w:r w:rsidR="00A23750" w:rsidRPr="00424F5A">
        <w:rPr>
          <w:rFonts w:ascii="Times New Roman" w:hAnsi="Times New Roman"/>
          <w:sz w:val="24"/>
          <w:szCs w:val="24"/>
        </w:rPr>
        <w:t xml:space="preserve"> is much more common in the general populatio</w:t>
      </w:r>
      <w:r w:rsidR="00EB12EA">
        <w:rPr>
          <w:rFonts w:ascii="Times New Roman" w:hAnsi="Times New Roman"/>
          <w:sz w:val="24"/>
          <w:szCs w:val="24"/>
        </w:rPr>
        <w:t>n</w:t>
      </w:r>
      <w:r w:rsidR="00A23750" w:rsidRPr="00424F5A">
        <w:rPr>
          <w:rFonts w:ascii="Times New Roman" w:hAnsi="Times New Roman"/>
          <w:sz w:val="24"/>
          <w:szCs w:val="24"/>
        </w:rPr>
        <w:t>, with no real known cause, I would point to this study as a</w:t>
      </w:r>
      <w:r w:rsidR="00EB12EA">
        <w:rPr>
          <w:rFonts w:ascii="Times New Roman" w:hAnsi="Times New Roman"/>
          <w:sz w:val="24"/>
          <w:szCs w:val="24"/>
        </w:rPr>
        <w:t xml:space="preserve">n </w:t>
      </w:r>
      <w:r w:rsidR="00A23750" w:rsidRPr="00424F5A">
        <w:rPr>
          <w:rFonts w:ascii="Times New Roman" w:hAnsi="Times New Roman"/>
          <w:sz w:val="24"/>
          <w:szCs w:val="24"/>
        </w:rPr>
        <w:t xml:space="preserve">opposing viewpoint while using logic to illustrate that the connections and arguments are weak. </w:t>
      </w:r>
      <w:r w:rsidR="00655F69" w:rsidRPr="00424F5A">
        <w:rPr>
          <w:rFonts w:ascii="Times New Roman" w:hAnsi="Times New Roman"/>
          <w:sz w:val="24"/>
          <w:szCs w:val="24"/>
        </w:rPr>
        <w:t>The study itself reports that sarcoidosis is likely genetic and has no known direct cause.</w:t>
      </w:r>
    </w:p>
    <w:p w14:paraId="7104963A" w14:textId="0CB190E9" w:rsidR="00CE2775" w:rsidRPr="00424F5A" w:rsidRDefault="00CE2775" w:rsidP="00424F5A">
      <w:pPr>
        <w:spacing w:after="0" w:line="480" w:lineRule="auto"/>
        <w:rPr>
          <w:rFonts w:ascii="Times New Roman" w:hAnsi="Times New Roman"/>
          <w:sz w:val="24"/>
          <w:szCs w:val="24"/>
        </w:rPr>
      </w:pPr>
      <w:r w:rsidRPr="00424F5A">
        <w:rPr>
          <w:rFonts w:ascii="Times New Roman" w:hAnsi="Times New Roman"/>
          <w:sz w:val="24"/>
          <w:szCs w:val="24"/>
        </w:rPr>
        <w:t>Lashley, K. &amp; Pollock, T. G. (2021). Waiting to inhale: Reducing stigma in the medical cannabis</w:t>
      </w:r>
    </w:p>
    <w:p w14:paraId="580426E1" w14:textId="77777777" w:rsidR="00CE2775" w:rsidRPr="00424F5A" w:rsidRDefault="00CE2775" w:rsidP="00424F5A">
      <w:pPr>
        <w:spacing w:after="0" w:line="480" w:lineRule="auto"/>
        <w:ind w:firstLine="720"/>
        <w:rPr>
          <w:rFonts w:ascii="Times New Roman" w:hAnsi="Times New Roman"/>
          <w:sz w:val="24"/>
          <w:szCs w:val="24"/>
        </w:rPr>
      </w:pPr>
      <w:r w:rsidRPr="00424F5A">
        <w:rPr>
          <w:rFonts w:ascii="Times New Roman" w:hAnsi="Times New Roman"/>
          <w:sz w:val="24"/>
          <w:szCs w:val="24"/>
        </w:rPr>
        <w:t xml:space="preserve">industry. </w:t>
      </w:r>
      <w:r w:rsidRPr="00424F5A">
        <w:rPr>
          <w:rFonts w:ascii="Times New Roman" w:hAnsi="Times New Roman"/>
          <w:i/>
          <w:iCs/>
          <w:sz w:val="24"/>
          <w:szCs w:val="24"/>
        </w:rPr>
        <w:t>Administrative Science Quarterly, 65</w:t>
      </w:r>
      <w:r w:rsidRPr="00424F5A">
        <w:rPr>
          <w:rFonts w:ascii="Times New Roman" w:hAnsi="Times New Roman"/>
          <w:sz w:val="24"/>
          <w:szCs w:val="24"/>
        </w:rPr>
        <w:t xml:space="preserve">(2), 434-482. </w:t>
      </w:r>
      <w:r w:rsidRPr="00424F5A">
        <w:rPr>
          <w:rStyle w:val="updated-short-citation"/>
          <w:rFonts w:ascii="Times New Roman" w:hAnsi="Times New Roman"/>
          <w:sz w:val="24"/>
          <w:szCs w:val="24"/>
        </w:rPr>
        <w:t>https://doi.org/10.1177/</w:t>
      </w:r>
    </w:p>
    <w:p w14:paraId="325470AA" w14:textId="77777777" w:rsidR="00CE2775" w:rsidRPr="00424F5A" w:rsidRDefault="00CE2775" w:rsidP="00424F5A">
      <w:pPr>
        <w:spacing w:after="0" w:line="480" w:lineRule="auto"/>
        <w:ind w:firstLine="720"/>
        <w:rPr>
          <w:rFonts w:ascii="Times New Roman" w:hAnsi="Times New Roman"/>
          <w:sz w:val="24"/>
          <w:szCs w:val="24"/>
        </w:rPr>
      </w:pPr>
      <w:r w:rsidRPr="00424F5A">
        <w:rPr>
          <w:rFonts w:ascii="Times New Roman" w:hAnsi="Times New Roman"/>
          <w:sz w:val="24"/>
          <w:szCs w:val="24"/>
        </w:rPr>
        <w:t>0001839219851501</w:t>
      </w:r>
    </w:p>
    <w:p w14:paraId="6C72E4F3" w14:textId="77777777" w:rsidR="00CE2775" w:rsidRPr="00424F5A" w:rsidRDefault="00CE2775" w:rsidP="00424F5A">
      <w:pPr>
        <w:spacing w:after="0" w:line="480" w:lineRule="auto"/>
        <w:ind w:left="720"/>
        <w:rPr>
          <w:rFonts w:ascii="Times New Roman" w:hAnsi="Times New Roman"/>
          <w:sz w:val="24"/>
          <w:szCs w:val="24"/>
        </w:rPr>
      </w:pPr>
      <w:r w:rsidRPr="00424F5A">
        <w:rPr>
          <w:rFonts w:ascii="Times New Roman" w:hAnsi="Times New Roman"/>
          <w:sz w:val="24"/>
          <w:szCs w:val="24"/>
        </w:rPr>
        <w:t xml:space="preserve">This is a very interesting look at, among other items, the history of marijuana stigma. The authors have created charts representing notable years, decades, and events, starting in the 1800s, that share public attitudes and laws. For example, 1937 is noted as the year the film </w:t>
      </w:r>
      <w:r w:rsidRPr="00EB12EA">
        <w:rPr>
          <w:rFonts w:ascii="Times New Roman" w:hAnsi="Times New Roman"/>
          <w:i/>
          <w:iCs/>
          <w:sz w:val="24"/>
          <w:szCs w:val="24"/>
        </w:rPr>
        <w:t>Reefer Madness</w:t>
      </w:r>
      <w:r w:rsidRPr="00424F5A">
        <w:rPr>
          <w:rFonts w:ascii="Times New Roman" w:hAnsi="Times New Roman"/>
          <w:sz w:val="24"/>
          <w:szCs w:val="24"/>
        </w:rPr>
        <w:t xml:space="preserve"> was released, and from around the year 2000 and forward, acceptance and “moral infusion” have occurred more and more (p. 442). I find it impressive that, as the authors demonstrate by looking at the rebranding of marijuana from illicit, back-alley, and gateway in nature into healthy, clean, safe, homeopathic, holistic, “green” medicine, a single substance so demonized not so long ago has completely altered its image. While stigma and the historical journey of murder-inducing reefer to effective medicine aren’t main focal points in my essay, I do wish to use some of the powerful language and history here to address the suppression of marijuana/THC/cannabis while narcotics like codeine were common household staples.</w:t>
      </w:r>
    </w:p>
    <w:p w14:paraId="3B506132" w14:textId="77777777" w:rsidR="00CE2775" w:rsidRPr="00424F5A" w:rsidRDefault="00200066" w:rsidP="00424F5A">
      <w:pPr>
        <w:spacing w:after="0" w:line="480" w:lineRule="auto"/>
        <w:rPr>
          <w:rFonts w:ascii="Times New Roman" w:hAnsi="Times New Roman"/>
          <w:sz w:val="24"/>
          <w:szCs w:val="24"/>
        </w:rPr>
      </w:pPr>
      <w:r w:rsidRPr="00424F5A">
        <w:rPr>
          <w:rFonts w:ascii="Times New Roman" w:hAnsi="Times New Roman"/>
          <w:sz w:val="24"/>
          <w:szCs w:val="24"/>
        </w:rPr>
        <w:lastRenderedPageBreak/>
        <w:t xml:space="preserve">Roberts, J. (2020). Medical cannabis in adult mental health settings: </w:t>
      </w:r>
      <w:r w:rsidR="00CE2775" w:rsidRPr="00424F5A">
        <w:rPr>
          <w:rFonts w:ascii="Times New Roman" w:hAnsi="Times New Roman"/>
          <w:sz w:val="24"/>
          <w:szCs w:val="24"/>
        </w:rPr>
        <w:t xml:space="preserve">Reconstructing one of the </w:t>
      </w:r>
    </w:p>
    <w:p w14:paraId="3E48A3E6" w14:textId="77777777" w:rsidR="00CE2775" w:rsidRPr="00424F5A" w:rsidRDefault="00CE2775" w:rsidP="00424F5A">
      <w:pPr>
        <w:spacing w:after="0" w:line="480" w:lineRule="auto"/>
        <w:ind w:firstLine="720"/>
        <w:rPr>
          <w:rFonts w:ascii="Times New Roman" w:hAnsi="Times New Roman"/>
          <w:sz w:val="24"/>
          <w:szCs w:val="24"/>
        </w:rPr>
      </w:pPr>
      <w:r w:rsidRPr="00424F5A">
        <w:rPr>
          <w:rFonts w:ascii="Times New Roman" w:hAnsi="Times New Roman"/>
          <w:sz w:val="24"/>
          <w:szCs w:val="24"/>
        </w:rPr>
        <w:t xml:space="preserve">most maligned medications in the United States. </w:t>
      </w:r>
      <w:r w:rsidRPr="00424F5A">
        <w:rPr>
          <w:rFonts w:ascii="Times New Roman" w:hAnsi="Times New Roman"/>
          <w:i/>
          <w:iCs/>
          <w:sz w:val="24"/>
          <w:szCs w:val="24"/>
        </w:rPr>
        <w:t>Clinical Social Work Journal, 48</w:t>
      </w:r>
      <w:r w:rsidRPr="00424F5A">
        <w:rPr>
          <w:rFonts w:ascii="Times New Roman" w:hAnsi="Times New Roman"/>
          <w:sz w:val="24"/>
          <w:szCs w:val="24"/>
        </w:rPr>
        <w:t xml:space="preserve">(4), </w:t>
      </w:r>
    </w:p>
    <w:p w14:paraId="7543F999" w14:textId="52E8E311" w:rsidR="00CE2775" w:rsidRPr="00424F5A" w:rsidRDefault="00CE2775" w:rsidP="00424F5A">
      <w:pPr>
        <w:spacing w:after="0" w:line="480" w:lineRule="auto"/>
        <w:ind w:left="720"/>
        <w:rPr>
          <w:rStyle w:val="updated-short-citation"/>
          <w:rFonts w:ascii="Times New Roman" w:hAnsi="Times New Roman"/>
          <w:sz w:val="24"/>
          <w:szCs w:val="24"/>
        </w:rPr>
      </w:pPr>
      <w:r w:rsidRPr="00424F5A">
        <w:rPr>
          <w:rFonts w:ascii="Times New Roman" w:hAnsi="Times New Roman"/>
          <w:sz w:val="24"/>
          <w:szCs w:val="24"/>
        </w:rPr>
        <w:t xml:space="preserve">412-420. </w:t>
      </w:r>
      <w:r w:rsidRPr="00424F5A">
        <w:rPr>
          <w:rStyle w:val="updated-short-citation"/>
          <w:rFonts w:ascii="Times New Roman" w:hAnsi="Times New Roman"/>
          <w:sz w:val="24"/>
          <w:szCs w:val="24"/>
        </w:rPr>
        <w:t>https://doi.org/10.1007/s10615-018-0670-9</w:t>
      </w:r>
    </w:p>
    <w:p w14:paraId="637227CB" w14:textId="3F4C5352" w:rsidR="00CE2775" w:rsidRPr="00424F5A" w:rsidRDefault="00CE2775" w:rsidP="00424F5A">
      <w:pPr>
        <w:spacing w:after="0" w:line="480" w:lineRule="auto"/>
        <w:ind w:left="720"/>
        <w:rPr>
          <w:rFonts w:ascii="Times New Roman" w:hAnsi="Times New Roman"/>
          <w:sz w:val="24"/>
          <w:szCs w:val="24"/>
        </w:rPr>
      </w:pPr>
      <w:r w:rsidRPr="00424F5A">
        <w:rPr>
          <w:rFonts w:ascii="Times New Roman" w:hAnsi="Times New Roman"/>
          <w:sz w:val="24"/>
          <w:szCs w:val="24"/>
        </w:rPr>
        <w:t>I was drawn to this article because cannabis is referred to not as a “substance” but as a “medication” directly in the title. I feel it is important to use words like this as often as possible, words with positive healing connotations as opposed to those with illicit shades of meaning. In fact, the damaging semantics (and classification) dominate the article’s main concluding point, that one major roadblock in getting this good medicine available to people who need it is its classification by the DEA as a Schedule I drug. The article implores mental health professionals to look at the reality of cannabis vs. bias brought on by decades of demonization and even by their formal advanced education.</w:t>
      </w:r>
    </w:p>
    <w:p w14:paraId="0C60221A" w14:textId="0DAB074E" w:rsidR="00E96E62" w:rsidRPr="00424F5A" w:rsidRDefault="00E96E62" w:rsidP="00424F5A">
      <w:pPr>
        <w:spacing w:after="0" w:line="480" w:lineRule="auto"/>
        <w:rPr>
          <w:rFonts w:ascii="Times New Roman" w:hAnsi="Times New Roman"/>
          <w:sz w:val="24"/>
          <w:szCs w:val="24"/>
        </w:rPr>
      </w:pPr>
      <w:r w:rsidRPr="00424F5A">
        <w:rPr>
          <w:rFonts w:ascii="Times New Roman" w:hAnsi="Times New Roman"/>
          <w:sz w:val="24"/>
          <w:szCs w:val="24"/>
        </w:rPr>
        <w:t xml:space="preserve">Sarris, J., Sinclair, J., </w:t>
      </w:r>
      <w:proofErr w:type="spellStart"/>
      <w:r w:rsidRPr="00424F5A">
        <w:rPr>
          <w:rFonts w:ascii="Times New Roman" w:hAnsi="Times New Roman"/>
          <w:sz w:val="24"/>
          <w:szCs w:val="24"/>
        </w:rPr>
        <w:t>Karamocoska</w:t>
      </w:r>
      <w:proofErr w:type="spellEnd"/>
      <w:r w:rsidRPr="00424F5A">
        <w:rPr>
          <w:rFonts w:ascii="Times New Roman" w:hAnsi="Times New Roman"/>
          <w:sz w:val="24"/>
          <w:szCs w:val="24"/>
        </w:rPr>
        <w:t xml:space="preserve">, D., Davidson, M., &amp; Firth, J. (2020). Medicinal </w:t>
      </w:r>
    </w:p>
    <w:p w14:paraId="5F090401" w14:textId="7C781CBB" w:rsidR="00E96E62" w:rsidRPr="00424F5A" w:rsidRDefault="00E96E62" w:rsidP="00424F5A">
      <w:pPr>
        <w:spacing w:after="0" w:line="480" w:lineRule="auto"/>
        <w:ind w:firstLine="720"/>
        <w:rPr>
          <w:rStyle w:val="updated-short-citation"/>
          <w:rFonts w:ascii="Times New Roman" w:hAnsi="Times New Roman"/>
          <w:i/>
          <w:iCs/>
          <w:sz w:val="24"/>
          <w:szCs w:val="24"/>
        </w:rPr>
      </w:pPr>
      <w:r w:rsidRPr="00424F5A">
        <w:rPr>
          <w:rFonts w:ascii="Times New Roman" w:hAnsi="Times New Roman"/>
          <w:sz w:val="24"/>
          <w:szCs w:val="24"/>
        </w:rPr>
        <w:t>cannabis for psychiatric disorders</w:t>
      </w:r>
      <w:r w:rsidR="00ED053C" w:rsidRPr="00424F5A">
        <w:rPr>
          <w:rFonts w:ascii="Times New Roman" w:hAnsi="Times New Roman"/>
          <w:sz w:val="24"/>
          <w:szCs w:val="24"/>
        </w:rPr>
        <w:t>: A</w:t>
      </w:r>
      <w:r w:rsidRPr="00424F5A">
        <w:rPr>
          <w:rFonts w:ascii="Times New Roman" w:hAnsi="Times New Roman"/>
          <w:sz w:val="24"/>
          <w:szCs w:val="24"/>
        </w:rPr>
        <w:t xml:space="preserve"> </w:t>
      </w:r>
      <w:proofErr w:type="gramStart"/>
      <w:r w:rsidRPr="00424F5A">
        <w:rPr>
          <w:rFonts w:ascii="Times New Roman" w:hAnsi="Times New Roman"/>
          <w:sz w:val="24"/>
          <w:szCs w:val="24"/>
        </w:rPr>
        <w:t>clinically-focused</w:t>
      </w:r>
      <w:proofErr w:type="gramEnd"/>
      <w:r w:rsidRPr="00424F5A">
        <w:rPr>
          <w:rFonts w:ascii="Times New Roman" w:hAnsi="Times New Roman"/>
          <w:sz w:val="24"/>
          <w:szCs w:val="24"/>
        </w:rPr>
        <w:t xml:space="preserve"> systematic review</w:t>
      </w:r>
      <w:r w:rsidR="00ED053C" w:rsidRPr="00424F5A">
        <w:rPr>
          <w:rFonts w:ascii="Times New Roman" w:hAnsi="Times New Roman"/>
          <w:sz w:val="24"/>
          <w:szCs w:val="24"/>
        </w:rPr>
        <w:t>.</w:t>
      </w:r>
      <w:r w:rsidRPr="00424F5A">
        <w:rPr>
          <w:rStyle w:val="updated-short-citation"/>
          <w:rFonts w:ascii="Times New Roman" w:hAnsi="Times New Roman"/>
          <w:sz w:val="24"/>
          <w:szCs w:val="24"/>
        </w:rPr>
        <w:t xml:space="preserve"> </w:t>
      </w:r>
      <w:r w:rsidRPr="00424F5A">
        <w:rPr>
          <w:rStyle w:val="updated-short-citation"/>
          <w:rFonts w:ascii="Times New Roman" w:hAnsi="Times New Roman"/>
          <w:i/>
          <w:iCs/>
          <w:sz w:val="24"/>
          <w:szCs w:val="24"/>
        </w:rPr>
        <w:t xml:space="preserve">BMC </w:t>
      </w:r>
    </w:p>
    <w:p w14:paraId="77EB7BEB" w14:textId="052A9520" w:rsidR="00E96E62" w:rsidRPr="00424F5A" w:rsidRDefault="00E96E62" w:rsidP="00424F5A">
      <w:pPr>
        <w:spacing w:after="0" w:line="480" w:lineRule="auto"/>
        <w:ind w:firstLine="720"/>
        <w:rPr>
          <w:rFonts w:ascii="Times New Roman" w:hAnsi="Times New Roman"/>
          <w:sz w:val="24"/>
          <w:szCs w:val="24"/>
        </w:rPr>
      </w:pPr>
      <w:r w:rsidRPr="00424F5A">
        <w:rPr>
          <w:rStyle w:val="updated-short-citation"/>
          <w:rFonts w:ascii="Times New Roman" w:hAnsi="Times New Roman"/>
          <w:i/>
          <w:iCs/>
          <w:sz w:val="24"/>
          <w:szCs w:val="24"/>
        </w:rPr>
        <w:t>Psychiatry, 20</w:t>
      </w:r>
      <w:r w:rsidRPr="00424F5A">
        <w:rPr>
          <w:rStyle w:val="updated-short-citation"/>
          <w:rFonts w:ascii="Times New Roman" w:hAnsi="Times New Roman"/>
          <w:sz w:val="24"/>
          <w:szCs w:val="24"/>
        </w:rPr>
        <w:t>(1), 1-14.  https://doi.org/</w:t>
      </w:r>
      <w:r w:rsidRPr="00424F5A">
        <w:rPr>
          <w:rFonts w:ascii="Times New Roman" w:hAnsi="Times New Roman"/>
          <w:sz w:val="24"/>
          <w:szCs w:val="24"/>
        </w:rPr>
        <w:t>10.1186/s12888-019-2409-8</w:t>
      </w:r>
    </w:p>
    <w:p w14:paraId="1FFDD33F" w14:textId="430380FA" w:rsidR="00E96E62" w:rsidRPr="00424F5A" w:rsidRDefault="00E96E62" w:rsidP="00424F5A">
      <w:pPr>
        <w:spacing w:after="0" w:line="480" w:lineRule="auto"/>
        <w:ind w:left="720"/>
        <w:rPr>
          <w:rFonts w:ascii="Times New Roman" w:hAnsi="Times New Roman"/>
          <w:sz w:val="24"/>
          <w:szCs w:val="24"/>
        </w:rPr>
      </w:pPr>
      <w:r w:rsidRPr="00424F5A">
        <w:rPr>
          <w:rFonts w:ascii="Times New Roman" w:hAnsi="Times New Roman"/>
          <w:sz w:val="24"/>
          <w:szCs w:val="24"/>
        </w:rPr>
        <w:t xml:space="preserve">This study describes trials for the treatment of psychiatric disorders with cannabis and reveals that it has recently been shown to be effective for a wide range of conditions, from PTSD to ADHD. The authors of this article do concede that these trials are early examples and that we do not have a rich history of the correlation, although the trials that have been performed clearly indicate that there likely is a connection that will be further substantiated in coming months and years. What is interesting and relevant about this article, in conjunction with other sources in this annotated bibliography, is that some sources, published in the same year, one in the same month, as this study, contradict these finding by asserting that despite what others have reported about psychiatric use, there is </w:t>
      </w:r>
      <w:r w:rsidRPr="00424F5A">
        <w:rPr>
          <w:rFonts w:ascii="Times New Roman" w:hAnsi="Times New Roman"/>
          <w:sz w:val="24"/>
          <w:szCs w:val="24"/>
        </w:rPr>
        <w:lastRenderedPageBreak/>
        <w:t>absolutely no proof that it is effective. Therefore, Farris et al. will work well as a rebuttal to those opposing articles for two major reasons. Firstly, Farris et al. employ the scientific method and provide many rich statistics and clear numbers, yet some opponents do not. Finally, when accompanied by my other supporting sources, those that argue in favor of cannabis for mental health, this well-documented study will strengthen the overall arsenal of support for my central argument.</w:t>
      </w:r>
    </w:p>
    <w:p w14:paraId="523496F2" w14:textId="77777777" w:rsidR="00424F5A" w:rsidRDefault="00CE2775" w:rsidP="00424F5A">
      <w:pPr>
        <w:spacing w:after="0" w:line="480" w:lineRule="auto"/>
        <w:rPr>
          <w:rFonts w:ascii="Times New Roman" w:hAnsi="Times New Roman"/>
          <w:i/>
          <w:iCs/>
          <w:sz w:val="24"/>
          <w:szCs w:val="24"/>
        </w:rPr>
      </w:pPr>
      <w:proofErr w:type="spellStart"/>
      <w:r w:rsidRPr="00424F5A">
        <w:rPr>
          <w:rFonts w:ascii="Times New Roman" w:hAnsi="Times New Roman"/>
          <w:sz w:val="24"/>
          <w:szCs w:val="24"/>
        </w:rPr>
        <w:t>Stuyt</w:t>
      </w:r>
      <w:proofErr w:type="spellEnd"/>
      <w:r w:rsidRPr="00424F5A">
        <w:rPr>
          <w:rFonts w:ascii="Times New Roman" w:hAnsi="Times New Roman"/>
          <w:sz w:val="24"/>
          <w:szCs w:val="24"/>
        </w:rPr>
        <w:t xml:space="preserve">, E., M.D. (2020). Calling marijuana “medical” makes it safe? No way! </w:t>
      </w:r>
      <w:r w:rsidRPr="00424F5A">
        <w:rPr>
          <w:rFonts w:ascii="Times New Roman" w:hAnsi="Times New Roman"/>
          <w:i/>
          <w:iCs/>
          <w:sz w:val="24"/>
          <w:szCs w:val="24"/>
        </w:rPr>
        <w:t xml:space="preserve">Missouri Medicine, </w:t>
      </w:r>
    </w:p>
    <w:p w14:paraId="7D19820E" w14:textId="468F9C81" w:rsidR="00A666E0" w:rsidRPr="00424F5A" w:rsidRDefault="00CE2775" w:rsidP="00424F5A">
      <w:pPr>
        <w:spacing w:after="0" w:line="480" w:lineRule="auto"/>
        <w:ind w:firstLine="720"/>
        <w:rPr>
          <w:rFonts w:ascii="Times New Roman" w:hAnsi="Times New Roman"/>
          <w:sz w:val="24"/>
          <w:szCs w:val="24"/>
        </w:rPr>
      </w:pPr>
      <w:r w:rsidRPr="00424F5A">
        <w:rPr>
          <w:rFonts w:ascii="Times New Roman" w:hAnsi="Times New Roman"/>
          <w:i/>
          <w:iCs/>
          <w:sz w:val="24"/>
          <w:szCs w:val="24"/>
        </w:rPr>
        <w:t>117</w:t>
      </w:r>
      <w:r w:rsidRPr="00424F5A">
        <w:rPr>
          <w:rFonts w:ascii="Times New Roman" w:hAnsi="Times New Roman"/>
          <w:sz w:val="24"/>
          <w:szCs w:val="24"/>
        </w:rPr>
        <w:t>(6), 532-533</w:t>
      </w:r>
      <w:r w:rsidR="00CF4255" w:rsidRPr="00424F5A">
        <w:rPr>
          <w:rFonts w:ascii="Times New Roman" w:hAnsi="Times New Roman"/>
          <w:sz w:val="24"/>
          <w:szCs w:val="24"/>
        </w:rPr>
        <w:t>.</w:t>
      </w:r>
    </w:p>
    <w:p w14:paraId="73B9E8C8" w14:textId="7A0C0844" w:rsidR="00CF4255" w:rsidRPr="00424F5A" w:rsidRDefault="00CF4255" w:rsidP="00424F5A">
      <w:pPr>
        <w:spacing w:after="0" w:line="480" w:lineRule="auto"/>
        <w:ind w:left="720"/>
        <w:rPr>
          <w:rFonts w:ascii="Times New Roman" w:hAnsi="Times New Roman"/>
          <w:sz w:val="24"/>
          <w:szCs w:val="24"/>
        </w:rPr>
      </w:pPr>
      <w:r w:rsidRPr="00424F5A">
        <w:rPr>
          <w:rFonts w:ascii="Times New Roman" w:hAnsi="Times New Roman"/>
          <w:sz w:val="24"/>
          <w:szCs w:val="24"/>
        </w:rPr>
        <w:t xml:space="preserve">This correspondence of dissent by an M.D. in Missouri, during an opinion-gathering session for the November/December 2020 issue of </w:t>
      </w:r>
      <w:r w:rsidRPr="00EB12EA">
        <w:rPr>
          <w:rFonts w:ascii="Times New Roman" w:hAnsi="Times New Roman"/>
          <w:i/>
          <w:iCs/>
          <w:sz w:val="24"/>
          <w:szCs w:val="24"/>
        </w:rPr>
        <w:t>Missouri Medicin</w:t>
      </w:r>
      <w:r w:rsidRPr="00424F5A">
        <w:rPr>
          <w:rFonts w:ascii="Times New Roman" w:hAnsi="Times New Roman"/>
          <w:sz w:val="24"/>
          <w:szCs w:val="24"/>
        </w:rPr>
        <w:t xml:space="preserve">e toward a consensus on legalization in Missouri, presents information about Colorado and </w:t>
      </w:r>
      <w:r w:rsidR="00E52865">
        <w:rPr>
          <w:rFonts w:ascii="Times New Roman" w:hAnsi="Times New Roman"/>
          <w:sz w:val="24"/>
          <w:szCs w:val="24"/>
        </w:rPr>
        <w:t>claims</w:t>
      </w:r>
      <w:r w:rsidRPr="00424F5A">
        <w:rPr>
          <w:rFonts w:ascii="Times New Roman" w:hAnsi="Times New Roman"/>
          <w:sz w:val="24"/>
          <w:szCs w:val="24"/>
        </w:rPr>
        <w:t xml:space="preserve"> that legalization there has created “heavy drug users” (p. 533). </w:t>
      </w:r>
      <w:proofErr w:type="spellStart"/>
      <w:r w:rsidRPr="00424F5A">
        <w:rPr>
          <w:rFonts w:ascii="Times New Roman" w:hAnsi="Times New Roman"/>
          <w:sz w:val="24"/>
          <w:szCs w:val="24"/>
        </w:rPr>
        <w:t>Stuyt</w:t>
      </w:r>
      <w:proofErr w:type="spellEnd"/>
      <w:r w:rsidRPr="00424F5A">
        <w:rPr>
          <w:rFonts w:ascii="Times New Roman" w:hAnsi="Times New Roman"/>
          <w:sz w:val="24"/>
          <w:szCs w:val="24"/>
        </w:rPr>
        <w:t xml:space="preserve"> asserts, without evidence, that when marijuana is legal medicinally, kids, adolescents, and adults are overdosing, going to ERs in psychotic and suicidal states, and other sensational (non) facts regarding THC. </w:t>
      </w:r>
      <w:proofErr w:type="spellStart"/>
      <w:r w:rsidRPr="00424F5A">
        <w:rPr>
          <w:rFonts w:ascii="Times New Roman" w:hAnsi="Times New Roman"/>
          <w:sz w:val="24"/>
          <w:szCs w:val="24"/>
        </w:rPr>
        <w:t>Stuyt</w:t>
      </w:r>
      <w:proofErr w:type="spellEnd"/>
      <w:r w:rsidRPr="00424F5A">
        <w:rPr>
          <w:rFonts w:ascii="Times New Roman" w:hAnsi="Times New Roman"/>
          <w:sz w:val="24"/>
          <w:szCs w:val="24"/>
        </w:rPr>
        <w:t xml:space="preserve"> does credit a source, a study about ER visits that occur after a person has partaken in marijuana use, but that source does not </w:t>
      </w:r>
      <w:r w:rsidR="00E52865">
        <w:rPr>
          <w:rFonts w:ascii="Times New Roman" w:hAnsi="Times New Roman"/>
          <w:sz w:val="24"/>
          <w:szCs w:val="24"/>
        </w:rPr>
        <w:t xml:space="preserve">support what </w:t>
      </w:r>
      <w:proofErr w:type="spellStart"/>
      <w:r w:rsidR="00E52865">
        <w:rPr>
          <w:rFonts w:ascii="Times New Roman" w:hAnsi="Times New Roman"/>
          <w:sz w:val="24"/>
          <w:szCs w:val="24"/>
        </w:rPr>
        <w:t>Stuyt</w:t>
      </w:r>
      <w:proofErr w:type="spellEnd"/>
      <w:r w:rsidR="00E52865">
        <w:rPr>
          <w:rFonts w:ascii="Times New Roman" w:hAnsi="Times New Roman"/>
          <w:sz w:val="24"/>
          <w:szCs w:val="24"/>
        </w:rPr>
        <w:t xml:space="preserve"> </w:t>
      </w:r>
      <w:r w:rsidRPr="00424F5A">
        <w:rPr>
          <w:rFonts w:ascii="Times New Roman" w:hAnsi="Times New Roman"/>
          <w:sz w:val="24"/>
          <w:szCs w:val="24"/>
        </w:rPr>
        <w:t xml:space="preserve">extrapolates. </w:t>
      </w:r>
      <w:proofErr w:type="spellStart"/>
      <w:r w:rsidRPr="00424F5A">
        <w:rPr>
          <w:rFonts w:ascii="Times New Roman" w:hAnsi="Times New Roman"/>
          <w:sz w:val="24"/>
          <w:szCs w:val="24"/>
        </w:rPr>
        <w:t>Stuyt</w:t>
      </w:r>
      <w:proofErr w:type="spellEnd"/>
      <w:r w:rsidRPr="00424F5A">
        <w:rPr>
          <w:rFonts w:ascii="Times New Roman" w:hAnsi="Times New Roman"/>
          <w:sz w:val="24"/>
          <w:szCs w:val="24"/>
        </w:rPr>
        <w:t xml:space="preserve"> engages in Post Hoc fallac</w:t>
      </w:r>
      <w:r w:rsidR="00E52865">
        <w:rPr>
          <w:rFonts w:ascii="Times New Roman" w:hAnsi="Times New Roman"/>
          <w:sz w:val="24"/>
          <w:szCs w:val="24"/>
        </w:rPr>
        <w:t>ies</w:t>
      </w:r>
      <w:r w:rsidRPr="00424F5A">
        <w:rPr>
          <w:rFonts w:ascii="Times New Roman" w:hAnsi="Times New Roman"/>
          <w:sz w:val="24"/>
          <w:szCs w:val="24"/>
        </w:rPr>
        <w:t xml:space="preserve"> and </w:t>
      </w:r>
      <w:r w:rsidR="00E52865">
        <w:rPr>
          <w:rFonts w:ascii="Times New Roman" w:hAnsi="Times New Roman"/>
          <w:sz w:val="24"/>
          <w:szCs w:val="24"/>
        </w:rPr>
        <w:t xml:space="preserve">in </w:t>
      </w:r>
      <w:r w:rsidRPr="00424F5A">
        <w:rPr>
          <w:rFonts w:ascii="Times New Roman" w:hAnsi="Times New Roman"/>
          <w:sz w:val="24"/>
          <w:szCs w:val="24"/>
        </w:rPr>
        <w:t>a number of other clear fallac</w:t>
      </w:r>
      <w:r w:rsidR="00E52865">
        <w:rPr>
          <w:rFonts w:ascii="Times New Roman" w:hAnsi="Times New Roman"/>
          <w:sz w:val="24"/>
          <w:szCs w:val="24"/>
        </w:rPr>
        <w:t>y types</w:t>
      </w:r>
      <w:r w:rsidRPr="00424F5A">
        <w:rPr>
          <w:rFonts w:ascii="Times New Roman" w:hAnsi="Times New Roman"/>
          <w:sz w:val="24"/>
          <w:szCs w:val="24"/>
        </w:rPr>
        <w:t xml:space="preserve"> in what ultimately seem like scare tactics in order to push her agenda of placing marijuana on the Prescription Drug Monitoring Program, essentially treating marijuana with the caution </w:t>
      </w:r>
      <w:r w:rsidR="00E52865">
        <w:rPr>
          <w:rFonts w:ascii="Times New Roman" w:hAnsi="Times New Roman"/>
          <w:sz w:val="24"/>
          <w:szCs w:val="24"/>
        </w:rPr>
        <w:t xml:space="preserve">with which </w:t>
      </w:r>
      <w:r w:rsidRPr="00424F5A">
        <w:rPr>
          <w:rFonts w:ascii="Times New Roman" w:hAnsi="Times New Roman"/>
          <w:sz w:val="24"/>
          <w:szCs w:val="24"/>
        </w:rPr>
        <w:t xml:space="preserve">we are </w:t>
      </w:r>
      <w:r w:rsidR="00E52865">
        <w:rPr>
          <w:rFonts w:ascii="Times New Roman" w:hAnsi="Times New Roman"/>
          <w:sz w:val="24"/>
          <w:szCs w:val="24"/>
        </w:rPr>
        <w:t xml:space="preserve">now </w:t>
      </w:r>
      <w:r w:rsidRPr="00424F5A">
        <w:rPr>
          <w:rFonts w:ascii="Times New Roman" w:hAnsi="Times New Roman"/>
          <w:sz w:val="24"/>
          <w:szCs w:val="24"/>
        </w:rPr>
        <w:t xml:space="preserve">treating truly deadly, life-destroying drugs like Oxycodone. This source is a useful opposing viewpoint because it is full of </w:t>
      </w:r>
      <w:r w:rsidR="00E52865">
        <w:rPr>
          <w:rFonts w:ascii="Times New Roman" w:hAnsi="Times New Roman"/>
          <w:sz w:val="24"/>
          <w:szCs w:val="24"/>
        </w:rPr>
        <w:t>logical leaps</w:t>
      </w:r>
      <w:r w:rsidR="00C53D5E" w:rsidRPr="00424F5A">
        <w:rPr>
          <w:rFonts w:ascii="Times New Roman" w:hAnsi="Times New Roman"/>
          <w:sz w:val="24"/>
          <w:szCs w:val="24"/>
        </w:rPr>
        <w:t xml:space="preserve"> and unfounded fearmongering. </w:t>
      </w:r>
    </w:p>
    <w:p w14:paraId="43B9963E" w14:textId="77777777" w:rsidR="00424F5A" w:rsidRDefault="00655F69" w:rsidP="00424F5A">
      <w:pPr>
        <w:spacing w:after="0" w:line="480" w:lineRule="auto"/>
        <w:rPr>
          <w:rFonts w:ascii="Times New Roman" w:hAnsi="Times New Roman"/>
          <w:sz w:val="24"/>
          <w:szCs w:val="24"/>
        </w:rPr>
      </w:pPr>
      <w:proofErr w:type="spellStart"/>
      <w:r w:rsidRPr="00424F5A">
        <w:rPr>
          <w:rFonts w:ascii="Times New Roman" w:hAnsi="Times New Roman"/>
          <w:sz w:val="24"/>
          <w:szCs w:val="24"/>
        </w:rPr>
        <w:t>Vacaflor</w:t>
      </w:r>
      <w:proofErr w:type="spellEnd"/>
      <w:r w:rsidRPr="00424F5A">
        <w:rPr>
          <w:rFonts w:ascii="Times New Roman" w:hAnsi="Times New Roman"/>
          <w:sz w:val="24"/>
          <w:szCs w:val="24"/>
        </w:rPr>
        <w:t xml:space="preserve">, B. E., </w:t>
      </w:r>
      <w:proofErr w:type="spellStart"/>
      <w:r w:rsidRPr="00424F5A">
        <w:rPr>
          <w:rFonts w:ascii="Times New Roman" w:hAnsi="Times New Roman"/>
          <w:sz w:val="24"/>
          <w:szCs w:val="24"/>
        </w:rPr>
        <w:t>Beauchet</w:t>
      </w:r>
      <w:proofErr w:type="spellEnd"/>
      <w:r w:rsidRPr="00424F5A">
        <w:rPr>
          <w:rFonts w:ascii="Times New Roman" w:hAnsi="Times New Roman"/>
          <w:sz w:val="24"/>
          <w:szCs w:val="24"/>
        </w:rPr>
        <w:t xml:space="preserve">, O., Jarvis, E. G., </w:t>
      </w:r>
      <w:proofErr w:type="spellStart"/>
      <w:r w:rsidRPr="00424F5A">
        <w:rPr>
          <w:rFonts w:ascii="Times New Roman" w:hAnsi="Times New Roman"/>
          <w:sz w:val="24"/>
          <w:szCs w:val="24"/>
        </w:rPr>
        <w:t>Schavietto</w:t>
      </w:r>
      <w:proofErr w:type="spellEnd"/>
      <w:r w:rsidRPr="00424F5A">
        <w:rPr>
          <w:rFonts w:ascii="Times New Roman" w:hAnsi="Times New Roman"/>
          <w:sz w:val="24"/>
          <w:szCs w:val="24"/>
        </w:rPr>
        <w:t xml:space="preserve">, A., &amp; </w:t>
      </w:r>
      <w:proofErr w:type="spellStart"/>
      <w:r w:rsidRPr="00424F5A">
        <w:rPr>
          <w:rFonts w:ascii="Times New Roman" w:hAnsi="Times New Roman"/>
          <w:sz w:val="24"/>
          <w:szCs w:val="24"/>
        </w:rPr>
        <w:t>Rej</w:t>
      </w:r>
      <w:proofErr w:type="spellEnd"/>
      <w:r w:rsidRPr="00424F5A">
        <w:rPr>
          <w:rFonts w:ascii="Times New Roman" w:hAnsi="Times New Roman"/>
          <w:sz w:val="24"/>
          <w:szCs w:val="24"/>
        </w:rPr>
        <w:t xml:space="preserve">. S. (2020). Mental health and </w:t>
      </w:r>
    </w:p>
    <w:p w14:paraId="4279E3AB" w14:textId="0E73CB7F" w:rsidR="00424F5A" w:rsidRDefault="00655F69" w:rsidP="00424F5A">
      <w:pPr>
        <w:spacing w:after="0" w:line="480" w:lineRule="auto"/>
        <w:ind w:left="720"/>
        <w:rPr>
          <w:rFonts w:ascii="Times New Roman" w:hAnsi="Times New Roman"/>
          <w:sz w:val="24"/>
          <w:szCs w:val="24"/>
        </w:rPr>
      </w:pPr>
      <w:r w:rsidRPr="00424F5A">
        <w:rPr>
          <w:rFonts w:ascii="Times New Roman" w:hAnsi="Times New Roman"/>
          <w:sz w:val="24"/>
          <w:szCs w:val="24"/>
        </w:rPr>
        <w:lastRenderedPageBreak/>
        <w:t>cognition</w:t>
      </w:r>
      <w:r w:rsidR="00424F5A" w:rsidRPr="00424F5A">
        <w:rPr>
          <w:rFonts w:ascii="Times New Roman" w:hAnsi="Times New Roman"/>
          <w:sz w:val="24"/>
          <w:szCs w:val="24"/>
        </w:rPr>
        <w:t xml:space="preserve"> in older cannabis users: A review. </w:t>
      </w:r>
      <w:r w:rsidR="00424F5A" w:rsidRPr="00424F5A">
        <w:rPr>
          <w:rFonts w:ascii="Times New Roman" w:hAnsi="Times New Roman"/>
          <w:i/>
          <w:iCs/>
          <w:sz w:val="24"/>
          <w:szCs w:val="24"/>
        </w:rPr>
        <w:t>Canadian Geriatrics Journal, 23</w:t>
      </w:r>
      <w:r w:rsidR="00424F5A" w:rsidRPr="00424F5A">
        <w:rPr>
          <w:rFonts w:ascii="Times New Roman" w:hAnsi="Times New Roman"/>
          <w:sz w:val="24"/>
          <w:szCs w:val="24"/>
        </w:rPr>
        <w:t xml:space="preserve">(3), 237-244. </w:t>
      </w:r>
      <w:r w:rsidR="00424F5A" w:rsidRPr="00424F5A">
        <w:rPr>
          <w:rStyle w:val="updated-short-citation"/>
          <w:rFonts w:ascii="Times New Roman" w:hAnsi="Times New Roman"/>
          <w:sz w:val="24"/>
          <w:szCs w:val="24"/>
        </w:rPr>
        <w:t>https://doi.org/</w:t>
      </w:r>
      <w:r w:rsidR="00424F5A" w:rsidRPr="00424F5A">
        <w:rPr>
          <w:rFonts w:ascii="Times New Roman" w:hAnsi="Times New Roman"/>
          <w:sz w:val="24"/>
          <w:szCs w:val="24"/>
        </w:rPr>
        <w:t>10.5770/cgj.23.399 </w:t>
      </w:r>
    </w:p>
    <w:p w14:paraId="0B527752" w14:textId="7A096EB6" w:rsidR="00424F5A" w:rsidRPr="00424F5A" w:rsidRDefault="00424F5A" w:rsidP="00424F5A">
      <w:pPr>
        <w:spacing w:after="0" w:line="480" w:lineRule="auto"/>
        <w:ind w:left="720"/>
        <w:rPr>
          <w:rFonts w:ascii="Times New Roman" w:hAnsi="Times New Roman"/>
          <w:sz w:val="24"/>
          <w:szCs w:val="24"/>
        </w:rPr>
      </w:pPr>
      <w:r>
        <w:rPr>
          <w:rFonts w:ascii="Times New Roman" w:hAnsi="Times New Roman"/>
          <w:sz w:val="24"/>
          <w:szCs w:val="24"/>
        </w:rPr>
        <w:t>This article suggests that older users of medical cannabis/marijuana</w:t>
      </w:r>
      <w:r w:rsidR="00EB12EA">
        <w:rPr>
          <w:rFonts w:ascii="Times New Roman" w:hAnsi="Times New Roman"/>
          <w:sz w:val="24"/>
          <w:szCs w:val="24"/>
        </w:rPr>
        <w:t xml:space="preserve"> suffer cognition decline more than non-users and that the risk is lower with lower dosages and different types of delivery, like misting. The authors also note that cognition decline occurs in older patients who use other legal substances like opioids, nicotine, and alcohol. The study recommends the lowest possible doses of cannabis/THC, but it does encourage caution</w:t>
      </w:r>
      <w:r w:rsidR="00E52865">
        <w:rPr>
          <w:rFonts w:ascii="Times New Roman" w:hAnsi="Times New Roman"/>
          <w:sz w:val="24"/>
          <w:szCs w:val="24"/>
        </w:rPr>
        <w:t xml:space="preserve"> in general</w:t>
      </w:r>
      <w:r w:rsidR="00EB12EA">
        <w:rPr>
          <w:rFonts w:ascii="Times New Roman" w:hAnsi="Times New Roman"/>
          <w:sz w:val="24"/>
          <w:szCs w:val="24"/>
        </w:rPr>
        <w:t>, stating that medical cannabis can cause uniquely serious issues in older people, like hallucinations and psychosis. I would present this source not as a dissenting voice but as containing a reasonable opposing viewpoint, in order to strengthen my argument through concession to the risks many drugs have and to the heightened risk of most drugs in older and compromised patients.</w:t>
      </w:r>
    </w:p>
    <w:p w14:paraId="5FEDF8BF" w14:textId="1D509FD4" w:rsidR="00E96E62" w:rsidRPr="00424F5A" w:rsidRDefault="00E96E62" w:rsidP="00424F5A">
      <w:pPr>
        <w:spacing w:after="0" w:line="480" w:lineRule="auto"/>
        <w:jc w:val="center"/>
        <w:rPr>
          <w:rFonts w:ascii="Times New Roman" w:hAnsi="Times New Roman"/>
          <w:sz w:val="24"/>
          <w:szCs w:val="24"/>
        </w:rPr>
      </w:pPr>
    </w:p>
    <w:p w14:paraId="10C42E42" w14:textId="20D030CF" w:rsidR="00A666E0" w:rsidRPr="00424F5A" w:rsidRDefault="00A666E0" w:rsidP="00424F5A">
      <w:pPr>
        <w:spacing w:after="0" w:line="480" w:lineRule="auto"/>
        <w:rPr>
          <w:rFonts w:ascii="Times New Roman" w:hAnsi="Times New Roman"/>
          <w:color w:val="4F81BD" w:themeColor="accent1"/>
          <w:sz w:val="24"/>
          <w:szCs w:val="24"/>
        </w:rPr>
      </w:pPr>
    </w:p>
    <w:sectPr w:rsidR="00A666E0" w:rsidRPr="00424F5A" w:rsidSect="0017131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04C37" w14:textId="77777777" w:rsidR="005D0388" w:rsidRDefault="005D0388" w:rsidP="00CB6DBC">
      <w:pPr>
        <w:spacing w:after="0" w:line="240" w:lineRule="auto"/>
      </w:pPr>
      <w:r>
        <w:separator/>
      </w:r>
    </w:p>
  </w:endnote>
  <w:endnote w:type="continuationSeparator" w:id="0">
    <w:p w14:paraId="7EE8EB74" w14:textId="77777777" w:rsidR="005D0388" w:rsidRDefault="005D0388" w:rsidP="00CB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EDE17" w14:textId="77777777" w:rsidR="005D0388" w:rsidRDefault="005D0388" w:rsidP="00CB6DBC">
      <w:pPr>
        <w:spacing w:after="0" w:line="240" w:lineRule="auto"/>
      </w:pPr>
      <w:r>
        <w:separator/>
      </w:r>
    </w:p>
  </w:footnote>
  <w:footnote w:type="continuationSeparator" w:id="0">
    <w:p w14:paraId="07048AA7" w14:textId="77777777" w:rsidR="005D0388" w:rsidRDefault="005D0388" w:rsidP="00CB6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82032" w14:textId="3CB546A8" w:rsidR="00CB6DBC" w:rsidRPr="006F7F99" w:rsidRDefault="00C66D1D" w:rsidP="00C66D1D">
    <w:pPr>
      <w:pStyle w:val="Header"/>
      <w:rPr>
        <w:rFonts w:ascii="Times New Roman" w:hAnsi="Times New Roman"/>
      </w:rPr>
    </w:pPr>
    <w:r w:rsidRPr="006F7F99">
      <w:rPr>
        <w:rFonts w:ascii="Times New Roman" w:hAnsi="Times New Roman"/>
      </w:rPr>
      <w:tab/>
    </w:r>
    <w:r w:rsidRPr="006F7F99">
      <w:rPr>
        <w:rFonts w:ascii="Times New Roman" w:hAnsi="Times New Roman"/>
      </w:rPr>
      <w:tab/>
    </w:r>
    <w:r w:rsidR="00CB6DBC" w:rsidRPr="006F7F99">
      <w:rPr>
        <w:rFonts w:ascii="Times New Roman" w:hAnsi="Times New Roman"/>
      </w:rPr>
      <w:t xml:space="preserve">     </w:t>
    </w:r>
    <w:r w:rsidR="004B4779" w:rsidRPr="006F7F99">
      <w:rPr>
        <w:rFonts w:ascii="Times New Roman" w:hAnsi="Times New Roman"/>
      </w:rPr>
      <w:fldChar w:fldCharType="begin"/>
    </w:r>
    <w:r w:rsidR="002A7225" w:rsidRPr="006F7F99">
      <w:rPr>
        <w:rFonts w:ascii="Times New Roman" w:hAnsi="Times New Roman"/>
      </w:rPr>
      <w:instrText xml:space="preserve"> PAGE   \* MERGEFORMAT </w:instrText>
    </w:r>
    <w:r w:rsidR="004B4779" w:rsidRPr="006F7F99">
      <w:rPr>
        <w:rFonts w:ascii="Times New Roman" w:hAnsi="Times New Roman"/>
      </w:rPr>
      <w:fldChar w:fldCharType="separate"/>
    </w:r>
    <w:r w:rsidR="00A15787">
      <w:rPr>
        <w:rFonts w:ascii="Times New Roman" w:hAnsi="Times New Roman"/>
        <w:noProof/>
      </w:rPr>
      <w:t>4</w:t>
    </w:r>
    <w:r w:rsidR="004B4779" w:rsidRPr="006F7F99">
      <w:rPr>
        <w:rFonts w:ascii="Times New Roman" w:hAnsi="Times New Roman"/>
      </w:rPr>
      <w:fldChar w:fldCharType="end"/>
    </w:r>
  </w:p>
  <w:p w14:paraId="4607D6E2" w14:textId="77777777" w:rsidR="00CB6DBC" w:rsidRDefault="00CB6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C4C13" w14:textId="7A80DD43" w:rsidR="0017131C" w:rsidRPr="00A338F2" w:rsidRDefault="00DE4C43">
    <w:pPr>
      <w:pStyle w:val="Header"/>
      <w:rPr>
        <w:rFonts w:ascii="Times New Roman" w:hAnsi="Times New Roman"/>
        <w:sz w:val="24"/>
        <w:szCs w:val="24"/>
      </w:rPr>
    </w:pPr>
    <w:r>
      <w:rPr>
        <w:rFonts w:ascii="Times New Roman" w:hAnsi="Times New Roman"/>
        <w:sz w:val="24"/>
        <w:szCs w:val="24"/>
      </w:rPr>
      <w:tab/>
    </w:r>
    <w:r w:rsidR="00C54AA1" w:rsidRPr="00A338F2">
      <w:rPr>
        <w:rFonts w:ascii="Times New Roman" w:hAnsi="Times New Roman"/>
        <w:sz w:val="24"/>
        <w:szCs w:val="24"/>
      </w:rPr>
      <w:tab/>
    </w:r>
    <w:r w:rsidR="004B4779" w:rsidRPr="00A338F2">
      <w:rPr>
        <w:rFonts w:ascii="Times New Roman" w:hAnsi="Times New Roman"/>
        <w:sz w:val="24"/>
        <w:szCs w:val="24"/>
      </w:rPr>
      <w:fldChar w:fldCharType="begin"/>
    </w:r>
    <w:r w:rsidR="002A7225" w:rsidRPr="00A338F2">
      <w:rPr>
        <w:rFonts w:ascii="Times New Roman" w:hAnsi="Times New Roman"/>
        <w:sz w:val="24"/>
        <w:szCs w:val="24"/>
      </w:rPr>
      <w:instrText xml:space="preserve"> PAGE   \* MERGEFORMAT </w:instrText>
    </w:r>
    <w:r w:rsidR="004B4779" w:rsidRPr="00A338F2">
      <w:rPr>
        <w:rFonts w:ascii="Times New Roman" w:hAnsi="Times New Roman"/>
        <w:sz w:val="24"/>
        <w:szCs w:val="24"/>
      </w:rPr>
      <w:fldChar w:fldCharType="separate"/>
    </w:r>
    <w:r w:rsidR="00A15787">
      <w:rPr>
        <w:rFonts w:ascii="Times New Roman" w:hAnsi="Times New Roman"/>
        <w:noProof/>
        <w:sz w:val="24"/>
        <w:szCs w:val="24"/>
      </w:rPr>
      <w:t>1</w:t>
    </w:r>
    <w:r w:rsidR="004B4779" w:rsidRPr="00A338F2">
      <w:rPr>
        <w:rFonts w:ascii="Times New Roman" w:hAnsi="Times New Roman"/>
        <w:sz w:val="24"/>
        <w:szCs w:val="24"/>
      </w:rPr>
      <w:fldChar w:fldCharType="end"/>
    </w:r>
  </w:p>
  <w:p w14:paraId="7F7EFBF2" w14:textId="77777777" w:rsidR="00A338F2" w:rsidRDefault="00A338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FE5FC7"/>
    <w:multiLevelType w:val="hybridMultilevel"/>
    <w:tmpl w:val="1D8A9C1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D07747"/>
    <w:multiLevelType w:val="hybridMultilevel"/>
    <w:tmpl w:val="939A1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NDEwNLS0NLMwMbRQ0lEKTi0uzszPAykwrAUAjeykaiwAAAA="/>
  </w:docVars>
  <w:rsids>
    <w:rsidRoot w:val="00CB6DBC"/>
    <w:rsid w:val="00011DD8"/>
    <w:rsid w:val="00016D51"/>
    <w:rsid w:val="000C32B0"/>
    <w:rsid w:val="000C7B4D"/>
    <w:rsid w:val="000D725F"/>
    <w:rsid w:val="00113B71"/>
    <w:rsid w:val="00124191"/>
    <w:rsid w:val="00136694"/>
    <w:rsid w:val="00137D48"/>
    <w:rsid w:val="00170E97"/>
    <w:rsid w:val="0017131C"/>
    <w:rsid w:val="00176073"/>
    <w:rsid w:val="0019118A"/>
    <w:rsid w:val="001D0510"/>
    <w:rsid w:val="001D2539"/>
    <w:rsid w:val="001E291B"/>
    <w:rsid w:val="001E2B6E"/>
    <w:rsid w:val="001F5A6E"/>
    <w:rsid w:val="00200066"/>
    <w:rsid w:val="00200562"/>
    <w:rsid w:val="00205D2D"/>
    <w:rsid w:val="002A7225"/>
    <w:rsid w:val="002C1B7A"/>
    <w:rsid w:val="00353F27"/>
    <w:rsid w:val="00414A62"/>
    <w:rsid w:val="00416B7A"/>
    <w:rsid w:val="00424F5A"/>
    <w:rsid w:val="004304FB"/>
    <w:rsid w:val="00432FE3"/>
    <w:rsid w:val="004B4779"/>
    <w:rsid w:val="004C161D"/>
    <w:rsid w:val="004D284F"/>
    <w:rsid w:val="004D7902"/>
    <w:rsid w:val="00512C4D"/>
    <w:rsid w:val="00555A29"/>
    <w:rsid w:val="00570364"/>
    <w:rsid w:val="00576CD9"/>
    <w:rsid w:val="0058531A"/>
    <w:rsid w:val="005C4690"/>
    <w:rsid w:val="005D0388"/>
    <w:rsid w:val="005D34CB"/>
    <w:rsid w:val="006019FB"/>
    <w:rsid w:val="00637478"/>
    <w:rsid w:val="00655F69"/>
    <w:rsid w:val="00672A4F"/>
    <w:rsid w:val="006F5285"/>
    <w:rsid w:val="006F7F99"/>
    <w:rsid w:val="007241F1"/>
    <w:rsid w:val="00743EB5"/>
    <w:rsid w:val="00791786"/>
    <w:rsid w:val="00796A23"/>
    <w:rsid w:val="007C6BBB"/>
    <w:rsid w:val="007E0718"/>
    <w:rsid w:val="007E09BD"/>
    <w:rsid w:val="0081578A"/>
    <w:rsid w:val="00827B4C"/>
    <w:rsid w:val="00835609"/>
    <w:rsid w:val="00837462"/>
    <w:rsid w:val="00843A69"/>
    <w:rsid w:val="008B04A3"/>
    <w:rsid w:val="008C79EC"/>
    <w:rsid w:val="00940940"/>
    <w:rsid w:val="009425D6"/>
    <w:rsid w:val="0095349F"/>
    <w:rsid w:val="009605C2"/>
    <w:rsid w:val="0096232E"/>
    <w:rsid w:val="00974092"/>
    <w:rsid w:val="00982FAD"/>
    <w:rsid w:val="009F6E6E"/>
    <w:rsid w:val="00A15787"/>
    <w:rsid w:val="00A22218"/>
    <w:rsid w:val="00A23750"/>
    <w:rsid w:val="00A338F2"/>
    <w:rsid w:val="00A53FD8"/>
    <w:rsid w:val="00A63E51"/>
    <w:rsid w:val="00A666E0"/>
    <w:rsid w:val="00A805A3"/>
    <w:rsid w:val="00B00AB8"/>
    <w:rsid w:val="00B91BF4"/>
    <w:rsid w:val="00BB037C"/>
    <w:rsid w:val="00BF1E0F"/>
    <w:rsid w:val="00C4432B"/>
    <w:rsid w:val="00C53D5E"/>
    <w:rsid w:val="00C54AA1"/>
    <w:rsid w:val="00C66D1D"/>
    <w:rsid w:val="00C70C73"/>
    <w:rsid w:val="00CB6DBC"/>
    <w:rsid w:val="00CC6E44"/>
    <w:rsid w:val="00CD2BFD"/>
    <w:rsid w:val="00CE2775"/>
    <w:rsid w:val="00CF4255"/>
    <w:rsid w:val="00D76D8A"/>
    <w:rsid w:val="00DE4C43"/>
    <w:rsid w:val="00DF7897"/>
    <w:rsid w:val="00E50D2F"/>
    <w:rsid w:val="00E52865"/>
    <w:rsid w:val="00E852DB"/>
    <w:rsid w:val="00E93850"/>
    <w:rsid w:val="00E96E62"/>
    <w:rsid w:val="00EA554F"/>
    <w:rsid w:val="00EB12EA"/>
    <w:rsid w:val="00ED053C"/>
    <w:rsid w:val="00F1205B"/>
    <w:rsid w:val="00F273A0"/>
    <w:rsid w:val="00F75C06"/>
    <w:rsid w:val="00F83EA1"/>
    <w:rsid w:val="00FB1F27"/>
    <w:rsid w:val="00FD128C"/>
    <w:rsid w:val="00FD2346"/>
    <w:rsid w:val="00FE139A"/>
    <w:rsid w:val="00FE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94DE"/>
  <w15:docId w15:val="{40CF5E28-27E6-4C21-A6C5-0717BB75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7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DBC"/>
  </w:style>
  <w:style w:type="paragraph" w:styleId="Footer">
    <w:name w:val="footer"/>
    <w:basedOn w:val="Normal"/>
    <w:link w:val="FooterChar"/>
    <w:uiPriority w:val="99"/>
    <w:unhideWhenUsed/>
    <w:rsid w:val="00CB6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DBC"/>
  </w:style>
  <w:style w:type="character" w:styleId="CommentReference">
    <w:name w:val="annotation reference"/>
    <w:uiPriority w:val="99"/>
    <w:semiHidden/>
    <w:unhideWhenUsed/>
    <w:rsid w:val="0081578A"/>
    <w:rPr>
      <w:sz w:val="16"/>
      <w:szCs w:val="16"/>
    </w:rPr>
  </w:style>
  <w:style w:type="paragraph" w:styleId="CommentText">
    <w:name w:val="annotation text"/>
    <w:basedOn w:val="Normal"/>
    <w:link w:val="CommentTextChar"/>
    <w:uiPriority w:val="99"/>
    <w:semiHidden/>
    <w:unhideWhenUsed/>
    <w:rsid w:val="0081578A"/>
    <w:pPr>
      <w:spacing w:line="240" w:lineRule="auto"/>
    </w:pPr>
    <w:rPr>
      <w:sz w:val="20"/>
      <w:szCs w:val="20"/>
    </w:rPr>
  </w:style>
  <w:style w:type="character" w:customStyle="1" w:styleId="CommentTextChar">
    <w:name w:val="Comment Text Char"/>
    <w:link w:val="CommentText"/>
    <w:uiPriority w:val="99"/>
    <w:semiHidden/>
    <w:rsid w:val="0081578A"/>
    <w:rPr>
      <w:sz w:val="20"/>
      <w:szCs w:val="20"/>
    </w:rPr>
  </w:style>
  <w:style w:type="paragraph" w:styleId="CommentSubject">
    <w:name w:val="annotation subject"/>
    <w:basedOn w:val="CommentText"/>
    <w:next w:val="CommentText"/>
    <w:link w:val="CommentSubjectChar"/>
    <w:uiPriority w:val="99"/>
    <w:semiHidden/>
    <w:unhideWhenUsed/>
    <w:rsid w:val="0081578A"/>
    <w:rPr>
      <w:b/>
      <w:bCs/>
    </w:rPr>
  </w:style>
  <w:style w:type="character" w:customStyle="1" w:styleId="CommentSubjectChar">
    <w:name w:val="Comment Subject Char"/>
    <w:link w:val="CommentSubject"/>
    <w:uiPriority w:val="99"/>
    <w:semiHidden/>
    <w:rsid w:val="0081578A"/>
    <w:rPr>
      <w:b/>
      <w:bCs/>
      <w:sz w:val="20"/>
      <w:szCs w:val="20"/>
    </w:rPr>
  </w:style>
  <w:style w:type="paragraph" w:styleId="BalloonText">
    <w:name w:val="Balloon Text"/>
    <w:basedOn w:val="Normal"/>
    <w:link w:val="BalloonTextChar"/>
    <w:uiPriority w:val="99"/>
    <w:semiHidden/>
    <w:unhideWhenUsed/>
    <w:rsid w:val="008157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578A"/>
    <w:rPr>
      <w:rFonts w:ascii="Tahoma" w:hAnsi="Tahoma" w:cs="Tahoma"/>
      <w:sz w:val="16"/>
      <w:szCs w:val="16"/>
    </w:rPr>
  </w:style>
  <w:style w:type="character" w:styleId="Emphasis">
    <w:name w:val="Emphasis"/>
    <w:uiPriority w:val="20"/>
    <w:qFormat/>
    <w:rsid w:val="0081578A"/>
    <w:rPr>
      <w:i/>
      <w:iCs/>
    </w:rPr>
  </w:style>
  <w:style w:type="paragraph" w:customStyle="1" w:styleId="paragraph">
    <w:name w:val="paragraph"/>
    <w:basedOn w:val="Normal"/>
    <w:rsid w:val="00A338F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A338F2"/>
  </w:style>
  <w:style w:type="character" w:customStyle="1" w:styleId="eop">
    <w:name w:val="eop"/>
    <w:basedOn w:val="DefaultParagraphFont"/>
    <w:rsid w:val="00A338F2"/>
  </w:style>
  <w:style w:type="character" w:customStyle="1" w:styleId="spellingerror">
    <w:name w:val="spellingerror"/>
    <w:basedOn w:val="DefaultParagraphFont"/>
    <w:rsid w:val="00A338F2"/>
  </w:style>
  <w:style w:type="paragraph" w:styleId="ListParagraph">
    <w:name w:val="List Paragraph"/>
    <w:basedOn w:val="Normal"/>
    <w:uiPriority w:val="34"/>
    <w:qFormat/>
    <w:rsid w:val="00A338F2"/>
    <w:pPr>
      <w:ind w:left="720"/>
      <w:contextualSpacing/>
    </w:pPr>
  </w:style>
  <w:style w:type="paragraph" w:styleId="NoSpacing">
    <w:name w:val="No Spacing"/>
    <w:uiPriority w:val="1"/>
    <w:qFormat/>
    <w:rsid w:val="00E96E62"/>
    <w:rPr>
      <w:rFonts w:asciiTheme="minorHAnsi" w:eastAsiaTheme="minorHAnsi" w:hAnsiTheme="minorHAnsi" w:cstheme="minorBidi"/>
      <w:sz w:val="22"/>
      <w:szCs w:val="22"/>
    </w:rPr>
  </w:style>
  <w:style w:type="character" w:customStyle="1" w:styleId="updated-short-citation">
    <w:name w:val="updated-short-citation"/>
    <w:basedOn w:val="DefaultParagraphFont"/>
    <w:rsid w:val="00E96E62"/>
  </w:style>
  <w:style w:type="character" w:styleId="Hyperlink">
    <w:name w:val="Hyperlink"/>
    <w:basedOn w:val="DefaultParagraphFont"/>
    <w:uiPriority w:val="99"/>
    <w:unhideWhenUsed/>
    <w:rsid w:val="00205D2D"/>
    <w:rPr>
      <w:color w:val="0000FF" w:themeColor="hyperlink"/>
      <w:u w:val="single"/>
    </w:rPr>
  </w:style>
  <w:style w:type="character" w:styleId="UnresolvedMention">
    <w:name w:val="Unresolved Mention"/>
    <w:basedOn w:val="DefaultParagraphFont"/>
    <w:uiPriority w:val="99"/>
    <w:semiHidden/>
    <w:unhideWhenUsed/>
    <w:rsid w:val="00205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E3062F-D1BB-485D-8C46-1D7C926F75A8}">
  <we:reference id="wa104380118" version="1.1.0.0" store="en-US" storeType="OMEX"/>
  <we:alternateReferences>
    <we:reference id="wa104380118" version="1.1.0.0" store="WA10438011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5D4F1C-8F0F-462A-9F4B-7E57FDC29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3B9570-A42A-4514-92E1-3F949ECA1192}">
  <ds:schemaRefs>
    <ds:schemaRef ds:uri="http://schemas.microsoft.com/sharepoint/v3/contenttype/forms"/>
  </ds:schemaRefs>
</ds:datastoreItem>
</file>

<file path=customXml/itemProps3.xml><?xml version="1.0" encoding="utf-8"?>
<ds:datastoreItem xmlns:ds="http://schemas.openxmlformats.org/officeDocument/2006/customXml" ds:itemID="{E5DB4E7C-CD08-4067-B1A8-5C2D89A555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Darcy Schultz</cp:lastModifiedBy>
  <cp:revision>2</cp:revision>
  <dcterms:created xsi:type="dcterms:W3CDTF">2021-07-12T16:33:00Z</dcterms:created>
  <dcterms:modified xsi:type="dcterms:W3CDTF">2021-07-12T16:33:00Z</dcterms:modified>
</cp:coreProperties>
</file>