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289A" w14:textId="77777777" w:rsidR="007F4160" w:rsidRDefault="00A46C3F" w:rsidP="007F4160">
      <w:pPr>
        <w:pStyle w:val="Heading1"/>
      </w:pPr>
      <w:r>
        <w:t xml:space="preserve"> </w:t>
      </w:r>
      <w:r w:rsidR="00650426" w:rsidRPr="006D7192">
        <w:t>Learning Agreement</w:t>
      </w:r>
    </w:p>
    <w:p w14:paraId="18AA70B1" w14:textId="77777777" w:rsidR="007F4160" w:rsidRPr="007F4160" w:rsidRDefault="007F4160" w:rsidP="007F4160">
      <w:pPr>
        <w:pStyle w:val="Heading1"/>
      </w:pPr>
      <w:r>
        <w:t>Guidelines</w:t>
      </w:r>
    </w:p>
    <w:p w14:paraId="5DB1FA7C" w14:textId="77777777" w:rsidR="007F4160" w:rsidRDefault="00650426" w:rsidP="00650426">
      <w:pPr>
        <w:rPr>
          <w:b/>
          <w:sz w:val="24"/>
        </w:rPr>
      </w:pPr>
      <w:r w:rsidRPr="00650064">
        <w:rPr>
          <w:b/>
          <w:sz w:val="24"/>
        </w:rPr>
        <w:t xml:space="preserve">Student Name:  </w:t>
      </w:r>
      <w:r w:rsidR="00D168D7">
        <w:rPr>
          <w:rFonts w:ascii="Arial" w:hAnsi="Arial" w:cs="Arial"/>
          <w:noProof/>
          <w:sz w:val="20"/>
          <w:szCs w:val="20"/>
        </w:rPr>
        <w:pict w14:anchorId="0D753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210pt;height:18pt;mso-width-percent:0;mso-height-percent:0;mso-width-percent:0;mso-height-percent:0">
            <v:imagedata r:id="rId12" o:title=""/>
          </v:shape>
        </w:pict>
      </w:r>
      <w:r w:rsidRPr="00650064">
        <w:rPr>
          <w:b/>
          <w:sz w:val="24"/>
        </w:rPr>
        <w:t xml:space="preserve">  </w:t>
      </w:r>
      <w:r w:rsidR="007F4160">
        <w:rPr>
          <w:b/>
          <w:sz w:val="24"/>
        </w:rPr>
        <w:t xml:space="preserve">   </w:t>
      </w:r>
    </w:p>
    <w:p w14:paraId="0FE34C21" w14:textId="77777777" w:rsidR="00650426" w:rsidRPr="00650064" w:rsidRDefault="00650426" w:rsidP="00650426">
      <w:pPr>
        <w:rPr>
          <w:sz w:val="24"/>
        </w:rPr>
      </w:pPr>
      <w:r w:rsidRPr="00650064">
        <w:rPr>
          <w:b/>
          <w:sz w:val="24"/>
        </w:rPr>
        <w:t>Student D#</w:t>
      </w:r>
      <w:r>
        <w:rPr>
          <w:b/>
          <w:sz w:val="24"/>
        </w:rPr>
        <w:t>:</w:t>
      </w:r>
      <w:r w:rsidR="007F4160">
        <w:rPr>
          <w:b/>
          <w:sz w:val="24"/>
        </w:rPr>
        <w:t xml:space="preserve">        </w:t>
      </w:r>
      <w:r w:rsidR="00D168D7">
        <w:rPr>
          <w:rFonts w:ascii="Arial" w:hAnsi="Arial" w:cs="Arial"/>
          <w:noProof/>
          <w:sz w:val="20"/>
          <w:szCs w:val="20"/>
        </w:rPr>
        <w:pict w14:anchorId="66158362">
          <v:shape id="_x0000_i1026" type="#_x0000_t75" alt="" style="width:210pt;height:18pt;mso-width-percent:0;mso-height-percent:0;mso-width-percent:0;mso-height-percent:0">
            <v:imagedata r:id="rId12" o:title=""/>
          </v:shape>
        </w:pict>
      </w:r>
    </w:p>
    <w:p w14:paraId="1DEC42BD" w14:textId="77777777" w:rsidR="00650426" w:rsidRPr="00650064" w:rsidRDefault="00650426" w:rsidP="00650426">
      <w:pPr>
        <w:rPr>
          <w:sz w:val="24"/>
        </w:rPr>
      </w:pPr>
      <w:r w:rsidRPr="00650064">
        <w:rPr>
          <w:b/>
          <w:sz w:val="24"/>
        </w:rPr>
        <w:t>Student e</w:t>
      </w:r>
      <w:r w:rsidR="00602F5E">
        <w:rPr>
          <w:b/>
          <w:sz w:val="24"/>
        </w:rPr>
        <w:t>-</w:t>
      </w:r>
      <w:r w:rsidRPr="00650064">
        <w:rPr>
          <w:b/>
          <w:sz w:val="24"/>
        </w:rPr>
        <w:t>mail, phone:</w:t>
      </w:r>
      <w:r w:rsidRPr="00650064">
        <w:rPr>
          <w:sz w:val="24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625E2649">
          <v:shape id="_x0000_i1027" type="#_x0000_t75" alt="" style="width:210pt;height:18pt;mso-width-percent:0;mso-height-percent:0;mso-width-percent:0;mso-height-percent:0">
            <v:imagedata r:id="rId12" o:title=""/>
          </v:shape>
        </w:pict>
      </w:r>
    </w:p>
    <w:p w14:paraId="0BC921B5" w14:textId="77777777" w:rsidR="00650426" w:rsidRPr="00650064" w:rsidRDefault="00650426" w:rsidP="00650426">
      <w:pPr>
        <w:rPr>
          <w:b/>
          <w:sz w:val="24"/>
        </w:rPr>
      </w:pPr>
      <w:r>
        <w:rPr>
          <w:b/>
          <w:sz w:val="24"/>
        </w:rPr>
        <w:t>Mentor</w:t>
      </w:r>
      <w:r w:rsidRPr="00650064">
        <w:rPr>
          <w:b/>
          <w:sz w:val="24"/>
        </w:rPr>
        <w:t xml:space="preserve"> Name and Credentials: </w:t>
      </w:r>
      <w:r w:rsidR="00D168D7">
        <w:rPr>
          <w:rFonts w:ascii="Arial" w:hAnsi="Arial" w:cs="Arial"/>
          <w:noProof/>
          <w:sz w:val="20"/>
          <w:szCs w:val="20"/>
        </w:rPr>
        <w:pict w14:anchorId="50EF96A2">
          <v:shape id="_x0000_i1028" type="#_x0000_t75" alt="" style="width:210pt;height:18pt;mso-width-percent:0;mso-height-percent:0;mso-width-percent:0;mso-height-percent:0">
            <v:imagedata r:id="rId12" o:title=""/>
          </v:shape>
        </w:pict>
      </w:r>
    </w:p>
    <w:p w14:paraId="3E1ED673" w14:textId="77777777" w:rsidR="00650426" w:rsidRPr="00650064" w:rsidRDefault="00650426" w:rsidP="00650426">
      <w:pPr>
        <w:rPr>
          <w:b/>
          <w:sz w:val="24"/>
        </w:rPr>
      </w:pPr>
      <w:r>
        <w:rPr>
          <w:b/>
          <w:sz w:val="24"/>
        </w:rPr>
        <w:t>Mentor</w:t>
      </w:r>
      <w:r w:rsidRPr="00650064">
        <w:rPr>
          <w:b/>
          <w:sz w:val="24"/>
        </w:rPr>
        <w:t xml:space="preserve"> Contact Information (work phone, cell phone, e</w:t>
      </w:r>
      <w:r w:rsidR="00602F5E">
        <w:rPr>
          <w:b/>
          <w:sz w:val="24"/>
        </w:rPr>
        <w:t>-</w:t>
      </w:r>
      <w:r w:rsidRPr="00650064">
        <w:rPr>
          <w:b/>
          <w:sz w:val="24"/>
        </w:rPr>
        <w:t xml:space="preserve">mail and work address): </w:t>
      </w:r>
    </w:p>
    <w:p w14:paraId="4015CE5F" w14:textId="77777777" w:rsidR="00650426" w:rsidRPr="00650064" w:rsidRDefault="00D168D7" w:rsidP="00650426">
      <w:pPr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pict w14:anchorId="1272B612">
          <v:shape id="_x0000_i1029" type="#_x0000_t75" alt="" style="width:414pt;height:60pt;mso-width-percent:0;mso-height-percent:0;mso-width-percent:0;mso-height-percent:0">
            <v:imagedata r:id="rId13" o:title=""/>
          </v:shape>
        </w:pict>
      </w:r>
    </w:p>
    <w:p w14:paraId="1F9AEF20" w14:textId="77777777" w:rsidR="00B67488" w:rsidRDefault="00650426" w:rsidP="00650426">
      <w:pPr>
        <w:rPr>
          <w:b/>
          <w:sz w:val="24"/>
        </w:rPr>
      </w:pPr>
      <w:r w:rsidRPr="00650064">
        <w:rPr>
          <w:b/>
          <w:sz w:val="24"/>
        </w:rPr>
        <w:t xml:space="preserve">Directions: </w:t>
      </w:r>
    </w:p>
    <w:p w14:paraId="15D46596" w14:textId="6A73E003" w:rsidR="00B67488" w:rsidRPr="007F4160" w:rsidRDefault="002A179A" w:rsidP="00650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did in NR631, you will review the six NR632 course outcomes and develop a set of goals and plans that you would like to accomplish related to </w:t>
      </w:r>
      <w:r w:rsidR="00716C05">
        <w:rPr>
          <w:rFonts w:ascii="Arial" w:hAnsi="Arial" w:cs="Arial"/>
        </w:rPr>
        <w:t xml:space="preserve">a given </w:t>
      </w:r>
      <w:r>
        <w:rPr>
          <w:rFonts w:ascii="Arial" w:hAnsi="Arial" w:cs="Arial"/>
        </w:rPr>
        <w:t>course outcome.  Goals are broad statements of what you would like to achieve</w:t>
      </w:r>
      <w:r w:rsidR="00F827C0">
        <w:rPr>
          <w:rFonts w:ascii="Arial" w:hAnsi="Arial" w:cs="Arial"/>
        </w:rPr>
        <w:t>.</w:t>
      </w:r>
      <w:r w:rsidR="00E5210E" w:rsidRPr="007F4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can be interchanged with the word “tasks” and are measurable and tangible items that demonstrate achievement of the related goal.  You </w:t>
      </w:r>
      <w:r w:rsidR="00716C05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attempt to create at least two goals for each course outcome and then 2-3 plans/tasks that demonstrate accomplishment of the goal it relates to.  In week 8 you will review your goals and plans </w:t>
      </w:r>
      <w:r w:rsidR="00716C0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provide summary reflections about your progress toward meeting your goals and plans.</w:t>
      </w:r>
    </w:p>
    <w:p w14:paraId="1049DF7F" w14:textId="76CA2291" w:rsidR="00650426" w:rsidRPr="007F4160" w:rsidRDefault="00716C05" w:rsidP="00650426">
      <w:pPr>
        <w:rPr>
          <w:rFonts w:ascii="Arial" w:hAnsi="Arial" w:cs="Arial"/>
        </w:rPr>
      </w:pPr>
      <w:r>
        <w:rPr>
          <w:rFonts w:ascii="Arial" w:hAnsi="Arial" w:cs="Arial"/>
        </w:rPr>
        <w:t>The middle two columns (Goals &amp; Plans) should be completed in collaboration with your mentor as early as possible in the first week of the course</w:t>
      </w:r>
      <w:r w:rsidR="00602F5E">
        <w:rPr>
          <w:rFonts w:ascii="Arial" w:hAnsi="Arial" w:cs="Arial"/>
        </w:rPr>
        <w:t xml:space="preserve">. </w:t>
      </w:r>
      <w:r w:rsidR="00650426" w:rsidRPr="007F4160">
        <w:rPr>
          <w:rFonts w:ascii="Arial" w:hAnsi="Arial" w:cs="Arial"/>
        </w:rPr>
        <w:t>At the end of the practicum experience, evaluate success with your mentor and obtain the mentor’s signat</w:t>
      </w:r>
      <w:r w:rsidR="00602F5E">
        <w:rPr>
          <w:rFonts w:ascii="Arial" w:hAnsi="Arial" w:cs="Arial"/>
        </w:rPr>
        <w:t xml:space="preserve">ure at the bottom of agreement. </w:t>
      </w:r>
      <w:r>
        <w:rPr>
          <w:rFonts w:ascii="Arial" w:hAnsi="Arial" w:cs="Arial"/>
        </w:rPr>
        <w:t>S</w:t>
      </w:r>
      <w:r w:rsidR="00650426" w:rsidRPr="007F4160">
        <w:rPr>
          <w:rFonts w:ascii="Arial" w:hAnsi="Arial" w:cs="Arial"/>
        </w:rPr>
        <w:t xml:space="preserve">ubmit </w:t>
      </w:r>
      <w:r w:rsidR="00B43A23" w:rsidRPr="007F4160">
        <w:rPr>
          <w:rFonts w:ascii="Arial" w:hAnsi="Arial" w:cs="Arial"/>
        </w:rPr>
        <w:t xml:space="preserve">the </w:t>
      </w:r>
      <w:r w:rsidR="00650426" w:rsidRPr="007F4160">
        <w:rPr>
          <w:rFonts w:ascii="Arial" w:hAnsi="Arial" w:cs="Arial"/>
        </w:rPr>
        <w:t>completed Learning Agreement</w:t>
      </w:r>
      <w:r w:rsidR="00342200" w:rsidRPr="007F4160">
        <w:rPr>
          <w:rFonts w:ascii="Arial" w:hAnsi="Arial" w:cs="Arial"/>
        </w:rPr>
        <w:t xml:space="preserve">, signed by your mentor, </w:t>
      </w:r>
      <w:r>
        <w:rPr>
          <w:rFonts w:ascii="Arial" w:hAnsi="Arial" w:cs="Arial"/>
        </w:rPr>
        <w:t>by the specified deadlines in weeks 1 &amp; 8</w:t>
      </w:r>
      <w:r w:rsidR="00602F5E">
        <w:rPr>
          <w:rFonts w:ascii="Arial" w:hAnsi="Arial" w:cs="Arial"/>
        </w:rPr>
        <w:t xml:space="preserve">. </w:t>
      </w:r>
      <w:r w:rsidR="00650426" w:rsidRPr="007F4160">
        <w:rPr>
          <w:rFonts w:ascii="Arial" w:hAnsi="Arial" w:cs="Arial"/>
        </w:rPr>
        <w:t xml:space="preserve">See </w:t>
      </w:r>
      <w:r w:rsidR="00602F5E">
        <w:rPr>
          <w:rFonts w:ascii="Arial" w:hAnsi="Arial" w:cs="Arial"/>
        </w:rPr>
        <w:t xml:space="preserve">the </w:t>
      </w:r>
      <w:r w:rsidR="00650426" w:rsidRPr="007F4160">
        <w:rPr>
          <w:rFonts w:ascii="Arial" w:hAnsi="Arial" w:cs="Arial"/>
        </w:rPr>
        <w:t xml:space="preserve">Learning Agreement Grading Rubric for grading details. </w:t>
      </w:r>
    </w:p>
    <w:p w14:paraId="7D0FC0DB" w14:textId="77777777" w:rsidR="00650426" w:rsidRPr="007F4160" w:rsidRDefault="00602F5E" w:rsidP="00650426">
      <w:pPr>
        <w:rPr>
          <w:rFonts w:ascii="Arial" w:hAnsi="Arial" w:cs="Arial"/>
        </w:rPr>
      </w:pPr>
      <w:r>
        <w:rPr>
          <w:rFonts w:ascii="Arial" w:hAnsi="Arial" w:cs="Arial"/>
        </w:rPr>
        <w:t>The Learning A</w:t>
      </w:r>
      <w:r w:rsidR="00650426" w:rsidRPr="007F4160">
        <w:rPr>
          <w:rFonts w:ascii="Arial" w:hAnsi="Arial" w:cs="Arial"/>
        </w:rPr>
        <w:t xml:space="preserve">greement consists of </w:t>
      </w:r>
      <w:r w:rsidR="00B67488" w:rsidRPr="007F4160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sections.</w:t>
      </w:r>
      <w:r w:rsidR="00650426" w:rsidRPr="007F4160">
        <w:rPr>
          <w:rFonts w:ascii="Arial" w:hAnsi="Arial" w:cs="Arial"/>
        </w:rPr>
        <w:t xml:space="preserve"> </w:t>
      </w:r>
    </w:p>
    <w:p w14:paraId="60669AD3" w14:textId="77777777" w:rsidR="00650426" w:rsidRPr="007F4160" w:rsidRDefault="00650426" w:rsidP="0065042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4160">
        <w:rPr>
          <w:rFonts w:ascii="Arial" w:hAnsi="Arial" w:cs="Arial"/>
        </w:rPr>
        <w:t>Student Learning Outcomes Table</w:t>
      </w:r>
      <w:r w:rsidR="00216610">
        <w:rPr>
          <w:rFonts w:ascii="Arial" w:hAnsi="Arial" w:cs="Arial"/>
        </w:rPr>
        <w:t xml:space="preserve"> (W</w:t>
      </w:r>
      <w:r w:rsidR="00B43A23" w:rsidRPr="007F4160">
        <w:rPr>
          <w:rFonts w:ascii="Arial" w:hAnsi="Arial" w:cs="Arial"/>
        </w:rPr>
        <w:t>eek 1)</w:t>
      </w:r>
    </w:p>
    <w:p w14:paraId="5B4E87DD" w14:textId="77777777" w:rsidR="00650426" w:rsidRPr="007F4160" w:rsidRDefault="00216610" w:rsidP="0065042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Signatures approving plan (W</w:t>
      </w:r>
      <w:r w:rsidR="00650426" w:rsidRPr="007F4160">
        <w:rPr>
          <w:rFonts w:ascii="Arial" w:hAnsi="Arial" w:cs="Arial"/>
        </w:rPr>
        <w:t xml:space="preserve">eek 1) </w:t>
      </w:r>
    </w:p>
    <w:p w14:paraId="6EBF02BF" w14:textId="77777777" w:rsidR="00650426" w:rsidRPr="007F4160" w:rsidRDefault="00650426" w:rsidP="0065042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4160">
        <w:rPr>
          <w:rFonts w:ascii="Arial" w:hAnsi="Arial" w:cs="Arial"/>
        </w:rPr>
        <w:t>Signa</w:t>
      </w:r>
      <w:r w:rsidR="00216610">
        <w:rPr>
          <w:rFonts w:ascii="Arial" w:hAnsi="Arial" w:cs="Arial"/>
        </w:rPr>
        <w:t>tures and mentor verification (W</w:t>
      </w:r>
      <w:r w:rsidRPr="007F4160">
        <w:rPr>
          <w:rFonts w:ascii="Arial" w:hAnsi="Arial" w:cs="Arial"/>
        </w:rPr>
        <w:t xml:space="preserve">eek </w:t>
      </w:r>
      <w:r w:rsidR="00B43A23" w:rsidRPr="007F4160">
        <w:rPr>
          <w:rFonts w:ascii="Arial" w:hAnsi="Arial" w:cs="Arial"/>
        </w:rPr>
        <w:t>8</w:t>
      </w:r>
      <w:r w:rsidRPr="007F4160">
        <w:rPr>
          <w:rFonts w:ascii="Arial" w:hAnsi="Arial" w:cs="Arial"/>
        </w:rPr>
        <w:t>)</w:t>
      </w:r>
    </w:p>
    <w:p w14:paraId="30D954F2" w14:textId="77777777" w:rsidR="00650426" w:rsidRPr="00650064" w:rsidRDefault="00650426" w:rsidP="00650426">
      <w:pPr>
        <w:rPr>
          <w:b/>
          <w:sz w:val="24"/>
        </w:rPr>
      </w:pPr>
    </w:p>
    <w:p w14:paraId="36C1F699" w14:textId="77777777" w:rsidR="00716C05" w:rsidRDefault="00716C05" w:rsidP="00650426">
      <w:pPr>
        <w:rPr>
          <w:b/>
          <w:sz w:val="24"/>
        </w:rPr>
      </w:pPr>
    </w:p>
    <w:p w14:paraId="1C9C8F9F" w14:textId="1D1B2E0A" w:rsidR="00650426" w:rsidRPr="00650064" w:rsidRDefault="00650426" w:rsidP="00650426">
      <w:pPr>
        <w:rPr>
          <w:sz w:val="24"/>
          <w:highlight w:val="yellow"/>
        </w:rPr>
      </w:pPr>
      <w:r w:rsidRPr="00650064">
        <w:rPr>
          <w:b/>
          <w:sz w:val="24"/>
        </w:rPr>
        <w:lastRenderedPageBreak/>
        <w:t xml:space="preserve">Due Dates: </w:t>
      </w:r>
    </w:p>
    <w:p w14:paraId="3D3E9A15" w14:textId="77777777" w:rsidR="00650426" w:rsidRPr="00650064" w:rsidRDefault="00650426" w:rsidP="00650426">
      <w:pPr>
        <w:rPr>
          <w:sz w:val="24"/>
          <w:highlight w:val="yellow"/>
        </w:rPr>
      </w:pPr>
    </w:p>
    <w:p w14:paraId="25A9F0DF" w14:textId="77777777" w:rsidR="00650426" w:rsidRPr="007F4160" w:rsidRDefault="00650426" w:rsidP="00B67488">
      <w:pPr>
        <w:ind w:right="-720"/>
        <w:rPr>
          <w:rFonts w:ascii="Arial" w:hAnsi="Arial" w:cs="Arial"/>
        </w:rPr>
      </w:pPr>
      <w:r w:rsidRPr="007F4160">
        <w:rPr>
          <w:rFonts w:ascii="Arial" w:hAnsi="Arial" w:cs="Arial"/>
        </w:rPr>
        <w:t>1.  Initial</w:t>
      </w:r>
      <w:r w:rsidRPr="007F4160">
        <w:rPr>
          <w:rFonts w:ascii="Arial" w:hAnsi="Arial" w:cs="Arial"/>
          <w:color w:val="FF0000"/>
        </w:rPr>
        <w:t xml:space="preserve"> </w:t>
      </w:r>
      <w:r w:rsidR="00B67488" w:rsidRPr="007F4160">
        <w:rPr>
          <w:rFonts w:ascii="Arial" w:hAnsi="Arial" w:cs="Arial"/>
        </w:rPr>
        <w:t xml:space="preserve">signed </w:t>
      </w:r>
      <w:r w:rsidRPr="007F4160">
        <w:rPr>
          <w:rFonts w:ascii="Arial" w:hAnsi="Arial" w:cs="Arial"/>
        </w:rPr>
        <w:t>Learning Agreement is submitted by 11:59 p</w:t>
      </w:r>
      <w:r w:rsidR="007F4160">
        <w:rPr>
          <w:rFonts w:ascii="Arial" w:hAnsi="Arial" w:cs="Arial"/>
        </w:rPr>
        <w:t>.</w:t>
      </w:r>
      <w:r w:rsidRPr="007F4160">
        <w:rPr>
          <w:rFonts w:ascii="Arial" w:hAnsi="Arial" w:cs="Arial"/>
        </w:rPr>
        <w:t>m</w:t>
      </w:r>
      <w:r w:rsidR="007F4160">
        <w:rPr>
          <w:rFonts w:ascii="Arial" w:hAnsi="Arial" w:cs="Arial"/>
        </w:rPr>
        <w:t>.</w:t>
      </w:r>
      <w:r w:rsidRPr="007F4160">
        <w:rPr>
          <w:rFonts w:ascii="Arial" w:hAnsi="Arial" w:cs="Arial"/>
        </w:rPr>
        <w:t xml:space="preserve"> MT</w:t>
      </w:r>
      <w:r w:rsidR="00450F81">
        <w:rPr>
          <w:rFonts w:ascii="Arial" w:hAnsi="Arial" w:cs="Arial"/>
        </w:rPr>
        <w:t>, Sunday at the end of Week 1</w:t>
      </w:r>
      <w:r w:rsidRPr="007F4160">
        <w:rPr>
          <w:rFonts w:ascii="Arial" w:hAnsi="Arial" w:cs="Arial"/>
        </w:rPr>
        <w:t xml:space="preserve"> </w:t>
      </w:r>
    </w:p>
    <w:p w14:paraId="038A5B4E" w14:textId="6A8DC013" w:rsidR="00650426" w:rsidRPr="007F4160" w:rsidRDefault="00650426" w:rsidP="00650426">
      <w:pPr>
        <w:rPr>
          <w:rFonts w:ascii="Arial" w:hAnsi="Arial" w:cs="Arial"/>
        </w:rPr>
      </w:pPr>
      <w:r w:rsidRPr="007F4160">
        <w:rPr>
          <w:rFonts w:ascii="Arial" w:hAnsi="Arial" w:cs="Arial"/>
        </w:rPr>
        <w:t xml:space="preserve">2.  Completed </w:t>
      </w:r>
      <w:r w:rsidR="00B67488" w:rsidRPr="007F4160">
        <w:rPr>
          <w:rFonts w:ascii="Arial" w:hAnsi="Arial" w:cs="Arial"/>
        </w:rPr>
        <w:t xml:space="preserve">signed </w:t>
      </w:r>
      <w:r w:rsidRPr="007F4160">
        <w:rPr>
          <w:rFonts w:ascii="Arial" w:hAnsi="Arial" w:cs="Arial"/>
        </w:rPr>
        <w:t>Learning Agreement is submitted by 11:59 p</w:t>
      </w:r>
      <w:r w:rsidR="007F4160">
        <w:rPr>
          <w:rFonts w:ascii="Arial" w:hAnsi="Arial" w:cs="Arial"/>
        </w:rPr>
        <w:t>.</w:t>
      </w:r>
      <w:r w:rsidRPr="007F4160">
        <w:rPr>
          <w:rFonts w:ascii="Arial" w:hAnsi="Arial" w:cs="Arial"/>
        </w:rPr>
        <w:t>m</w:t>
      </w:r>
      <w:r w:rsidR="007F4160">
        <w:rPr>
          <w:rFonts w:ascii="Arial" w:hAnsi="Arial" w:cs="Arial"/>
        </w:rPr>
        <w:t>.</w:t>
      </w:r>
      <w:r w:rsidRPr="007F4160">
        <w:rPr>
          <w:rFonts w:ascii="Arial" w:hAnsi="Arial" w:cs="Arial"/>
        </w:rPr>
        <w:t xml:space="preserve"> MT</w:t>
      </w:r>
      <w:r w:rsidR="00450F81">
        <w:rPr>
          <w:rFonts w:ascii="Arial" w:hAnsi="Arial" w:cs="Arial"/>
        </w:rPr>
        <w:t>,</w:t>
      </w:r>
      <w:r w:rsidRPr="007F4160">
        <w:rPr>
          <w:rFonts w:ascii="Arial" w:hAnsi="Arial" w:cs="Arial"/>
        </w:rPr>
        <w:t xml:space="preserve"> </w:t>
      </w:r>
      <w:r w:rsidR="000E428B">
        <w:rPr>
          <w:rFonts w:ascii="Arial" w:hAnsi="Arial" w:cs="Arial"/>
        </w:rPr>
        <w:t>Saturday</w:t>
      </w:r>
      <w:r w:rsidRPr="007F4160">
        <w:rPr>
          <w:rFonts w:ascii="Arial" w:hAnsi="Arial" w:cs="Arial"/>
        </w:rPr>
        <w:t xml:space="preserve"> of </w:t>
      </w:r>
      <w:r w:rsidR="007F4160">
        <w:rPr>
          <w:rFonts w:ascii="Arial" w:hAnsi="Arial" w:cs="Arial"/>
        </w:rPr>
        <w:t>W</w:t>
      </w:r>
      <w:r w:rsidRPr="007F4160">
        <w:rPr>
          <w:rFonts w:ascii="Arial" w:hAnsi="Arial" w:cs="Arial"/>
        </w:rPr>
        <w:t xml:space="preserve">eek </w:t>
      </w:r>
      <w:r w:rsidR="00A46C3F" w:rsidRPr="007F4160">
        <w:rPr>
          <w:rFonts w:ascii="Arial" w:hAnsi="Arial" w:cs="Arial"/>
        </w:rPr>
        <w:t>8</w:t>
      </w:r>
      <w:r w:rsidRPr="007F4160">
        <w:rPr>
          <w:rFonts w:ascii="Arial" w:hAnsi="Arial" w:cs="Arial"/>
        </w:rPr>
        <w:t xml:space="preserve"> </w:t>
      </w:r>
    </w:p>
    <w:p w14:paraId="6DDD6CF7" w14:textId="77777777" w:rsidR="00650426" w:rsidRPr="00650064" w:rsidRDefault="00650426" w:rsidP="00650426">
      <w:pPr>
        <w:rPr>
          <w:sz w:val="24"/>
        </w:rPr>
      </w:pPr>
    </w:p>
    <w:p w14:paraId="62AA3152" w14:textId="49E4C378" w:rsidR="00650426" w:rsidRDefault="00450F81" w:rsidP="00650426">
      <w:pPr>
        <w:rPr>
          <w:b/>
          <w:sz w:val="24"/>
        </w:rPr>
      </w:pPr>
      <w:r>
        <w:rPr>
          <w:b/>
          <w:sz w:val="24"/>
        </w:rPr>
        <w:t>A m</w:t>
      </w:r>
      <w:r w:rsidR="00650426" w:rsidRPr="00650064">
        <w:rPr>
          <w:b/>
          <w:sz w:val="24"/>
        </w:rPr>
        <w:t xml:space="preserve">inimum of </w:t>
      </w:r>
      <w:r w:rsidR="002A179A">
        <w:rPr>
          <w:b/>
          <w:sz w:val="24"/>
        </w:rPr>
        <w:t>72</w:t>
      </w:r>
      <w:r w:rsidR="00650426" w:rsidRPr="00650064">
        <w:rPr>
          <w:b/>
          <w:sz w:val="24"/>
        </w:rPr>
        <w:t xml:space="preserve"> hours practicum experience </w:t>
      </w:r>
      <w:r>
        <w:rPr>
          <w:b/>
          <w:sz w:val="24"/>
        </w:rPr>
        <w:t xml:space="preserve">is </w:t>
      </w:r>
      <w:r w:rsidR="00650426" w:rsidRPr="00650064">
        <w:rPr>
          <w:b/>
          <w:sz w:val="24"/>
        </w:rPr>
        <w:t>required</w:t>
      </w:r>
      <w:r w:rsidR="00650426">
        <w:rPr>
          <w:b/>
          <w:sz w:val="24"/>
        </w:rPr>
        <w:t xml:space="preserve"> </w:t>
      </w:r>
      <w:r w:rsidR="00373034">
        <w:rPr>
          <w:b/>
          <w:sz w:val="24"/>
        </w:rPr>
        <w:t>by the end of NR632</w:t>
      </w:r>
      <w:r w:rsidR="002A179A">
        <w:rPr>
          <w:b/>
          <w:sz w:val="24"/>
        </w:rPr>
        <w:t>.</w:t>
      </w:r>
    </w:p>
    <w:p w14:paraId="3632FEB7" w14:textId="28C16FE1" w:rsidR="00AF4835" w:rsidRPr="00AF4835" w:rsidRDefault="00AF4835" w:rsidP="00650426">
      <w:pPr>
        <w:rPr>
          <w:b/>
          <w:sz w:val="24"/>
        </w:rPr>
      </w:pPr>
      <w:r w:rsidRPr="00AF4835">
        <w:rPr>
          <w:b/>
        </w:rPr>
        <w:t xml:space="preserve">If the </w:t>
      </w:r>
      <w:r w:rsidR="002A179A">
        <w:rPr>
          <w:b/>
        </w:rPr>
        <w:t>72</w:t>
      </w:r>
      <w:r w:rsidRPr="00AF4835">
        <w:rPr>
          <w:b/>
        </w:rPr>
        <w:t xml:space="preserve"> hours are not completed by en</w:t>
      </w:r>
      <w:r w:rsidR="00373034">
        <w:rPr>
          <w:b/>
        </w:rPr>
        <w:t>d of NR632</w:t>
      </w:r>
      <w:r w:rsidR="00D862D4">
        <w:rPr>
          <w:b/>
        </w:rPr>
        <w:t>, you will receive a grade of</w:t>
      </w:r>
      <w:r w:rsidR="00450F81">
        <w:rPr>
          <w:b/>
        </w:rPr>
        <w:t xml:space="preserve"> </w:t>
      </w:r>
      <w:r w:rsidR="00D862D4" w:rsidRPr="00D862D4">
        <w:rPr>
          <w:b/>
        </w:rPr>
        <w:t>“I”</w:t>
      </w:r>
      <w:r w:rsidRPr="00AF4835">
        <w:rPr>
          <w:b/>
        </w:rPr>
        <w:t xml:space="preserve"> and not be able to </w:t>
      </w:r>
      <w:r w:rsidR="00373034">
        <w:rPr>
          <w:b/>
        </w:rPr>
        <w:t>graduate</w:t>
      </w:r>
      <w:r w:rsidRPr="00AF4835">
        <w:rPr>
          <w:b/>
        </w:rPr>
        <w:t xml:space="preserve"> until completed</w:t>
      </w:r>
      <w:r w:rsidR="00450F81">
        <w:rPr>
          <w:b/>
        </w:rPr>
        <w:t>.</w:t>
      </w:r>
    </w:p>
    <w:p w14:paraId="5D6289D8" w14:textId="77777777" w:rsidR="00650426" w:rsidRPr="00650064" w:rsidRDefault="00650426" w:rsidP="00650426">
      <w:pPr>
        <w:rPr>
          <w:sz w:val="24"/>
        </w:rPr>
      </w:pPr>
    </w:p>
    <w:p w14:paraId="284F1BBB" w14:textId="77777777" w:rsidR="00650426" w:rsidRPr="007F4160" w:rsidRDefault="00840A07" w:rsidP="00650426">
      <w:pPr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b/>
          <w:sz w:val="20"/>
          <w:szCs w:val="20"/>
        </w:rPr>
        <w:t xml:space="preserve">I. </w:t>
      </w:r>
      <w:r w:rsidR="00650426" w:rsidRPr="007F4160">
        <w:rPr>
          <w:rFonts w:ascii="Arial" w:hAnsi="Arial" w:cs="Arial"/>
          <w:b/>
          <w:sz w:val="20"/>
          <w:szCs w:val="20"/>
        </w:rPr>
        <w:t>Student Learning Outcomes</w:t>
      </w:r>
    </w:p>
    <w:p w14:paraId="7DE79CDC" w14:textId="77777777" w:rsidR="00650426" w:rsidRPr="007F4160" w:rsidRDefault="00650426" w:rsidP="0065042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249"/>
        <w:gridCol w:w="2391"/>
        <w:gridCol w:w="2227"/>
      </w:tblGrid>
      <w:tr w:rsidR="00650426" w:rsidRPr="007F4160" w14:paraId="0D9A03E0" w14:textId="77777777" w:rsidTr="0038030C">
        <w:trPr>
          <w:tblHeader/>
        </w:trPr>
        <w:tc>
          <w:tcPr>
            <w:tcW w:w="2709" w:type="dxa"/>
            <w:vAlign w:val="center"/>
          </w:tcPr>
          <w:p w14:paraId="3979B283" w14:textId="77777777" w:rsidR="00650426" w:rsidRPr="007F4160" w:rsidRDefault="00650426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160">
              <w:rPr>
                <w:rFonts w:ascii="Arial" w:hAnsi="Arial" w:cs="Arial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2249" w:type="dxa"/>
            <w:vAlign w:val="center"/>
          </w:tcPr>
          <w:p w14:paraId="57CCBE82" w14:textId="77777777" w:rsidR="00650426" w:rsidRDefault="00650426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160">
              <w:rPr>
                <w:rFonts w:ascii="Arial" w:hAnsi="Arial" w:cs="Arial"/>
                <w:b/>
                <w:bCs/>
                <w:sz w:val="20"/>
                <w:szCs w:val="20"/>
              </w:rPr>
              <w:t>Student Identified Practicum Goals to Meet Course Outcomes</w:t>
            </w:r>
          </w:p>
          <w:p w14:paraId="0CC2188B" w14:textId="64B5713E" w:rsidR="00EA7CE8" w:rsidRPr="007F4160" w:rsidRDefault="00EA7CE8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(Complete in WK1)</w:t>
            </w:r>
          </w:p>
        </w:tc>
        <w:tc>
          <w:tcPr>
            <w:tcW w:w="2391" w:type="dxa"/>
            <w:vAlign w:val="center"/>
          </w:tcPr>
          <w:p w14:paraId="1FC64692" w14:textId="77777777" w:rsidR="00650426" w:rsidRDefault="00650426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160">
              <w:rPr>
                <w:rFonts w:ascii="Arial" w:hAnsi="Arial" w:cs="Arial"/>
                <w:b/>
                <w:bCs/>
                <w:sz w:val="20"/>
                <w:szCs w:val="20"/>
              </w:rPr>
              <w:t>Plan to Meet Student Identified Practicum Goals</w:t>
            </w:r>
          </w:p>
          <w:p w14:paraId="0D3454E1" w14:textId="148E09DC" w:rsidR="00EA7CE8" w:rsidRPr="007F4160" w:rsidRDefault="00EA7CE8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(Complete in WK1)</w:t>
            </w:r>
          </w:p>
        </w:tc>
        <w:tc>
          <w:tcPr>
            <w:tcW w:w="2227" w:type="dxa"/>
            <w:vAlign w:val="center"/>
          </w:tcPr>
          <w:p w14:paraId="281D06F4" w14:textId="77777777" w:rsidR="00650426" w:rsidRDefault="00650426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160">
              <w:rPr>
                <w:rFonts w:ascii="Arial" w:hAnsi="Arial" w:cs="Arial"/>
                <w:b/>
                <w:bCs/>
                <w:sz w:val="20"/>
                <w:szCs w:val="20"/>
              </w:rPr>
              <w:t>Narrative Description of Attainment of Student Identified Goals</w:t>
            </w:r>
            <w:r w:rsidR="00380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the end of CGE </w:t>
            </w:r>
            <w:r w:rsidR="003451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2BA9010C" w14:textId="34ED1C0D" w:rsidR="00EA7CE8" w:rsidRPr="007F4160" w:rsidRDefault="00EA7CE8" w:rsidP="003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(Complete in WK8)</w:t>
            </w:r>
          </w:p>
        </w:tc>
      </w:tr>
      <w:tr w:rsidR="00650426" w:rsidRPr="007F4160" w14:paraId="3A8F9940" w14:textId="77777777" w:rsidTr="0038030C">
        <w:tc>
          <w:tcPr>
            <w:tcW w:w="2709" w:type="dxa"/>
            <w:shd w:val="clear" w:color="auto" w:fill="E6E6E6"/>
          </w:tcPr>
          <w:p w14:paraId="68936C08" w14:textId="77777777" w:rsidR="00650426" w:rsidRPr="007F4160" w:rsidRDefault="00650426" w:rsidP="00380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E6E6E6"/>
          </w:tcPr>
          <w:p w14:paraId="7AA46FEE" w14:textId="77777777" w:rsidR="00650426" w:rsidRPr="007F4160" w:rsidRDefault="00650426" w:rsidP="00380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6E6E6"/>
          </w:tcPr>
          <w:p w14:paraId="1166F56D" w14:textId="77777777" w:rsidR="00650426" w:rsidRPr="007F4160" w:rsidRDefault="00650426" w:rsidP="00380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6E6E6"/>
          </w:tcPr>
          <w:p w14:paraId="35E202BB" w14:textId="77777777" w:rsidR="00650426" w:rsidRPr="007F4160" w:rsidRDefault="00650426" w:rsidP="00380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426" w:rsidRPr="007F4160" w14:paraId="5902E4F7" w14:textId="77777777" w:rsidTr="0038030C">
        <w:tc>
          <w:tcPr>
            <w:tcW w:w="2709" w:type="dxa"/>
          </w:tcPr>
          <w:p w14:paraId="31F6F382" w14:textId="6CDCF911" w:rsidR="00650426" w:rsidRPr="002A179A" w:rsidRDefault="00D862D4" w:rsidP="0038030C">
            <w:pPr>
              <w:rPr>
                <w:rFonts w:ascii="Times New Roman" w:eastAsia="Times New Roman" w:hAnsi="Times New Roman"/>
              </w:rPr>
            </w:pPr>
            <w:r w:rsidRPr="00D862D4">
              <w:rPr>
                <w:rFonts w:ascii="Arial" w:hAnsi="Arial" w:cs="Arial"/>
                <w:sz w:val="20"/>
                <w:szCs w:val="20"/>
              </w:rPr>
              <w:t xml:space="preserve">CO1: </w:t>
            </w:r>
            <w:r w:rsidR="00533E68" w:rsidRPr="00780B23">
              <w:rPr>
                <w:rFonts w:eastAsia="Times New Roman" w:cs="Arial"/>
                <w:color w:val="000000"/>
              </w:rPr>
              <w:t xml:space="preserve"> </w:t>
            </w:r>
            <w:r w:rsidR="002A179A">
              <w:t>Apply evidence-based leadership skills and concepts in the execution and evaluation of an executive-level practice change project. (PO 4,5)</w:t>
            </w:r>
          </w:p>
        </w:tc>
        <w:tc>
          <w:tcPr>
            <w:tcW w:w="2249" w:type="dxa"/>
          </w:tcPr>
          <w:p w14:paraId="69E89219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1A39BB0D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33C99FC4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426" w:rsidRPr="007F4160" w14:paraId="75A8E000" w14:textId="77777777" w:rsidTr="0038030C">
        <w:tc>
          <w:tcPr>
            <w:tcW w:w="2709" w:type="dxa"/>
            <w:shd w:val="clear" w:color="auto" w:fill="E6E6E6"/>
          </w:tcPr>
          <w:p w14:paraId="5F16AB80" w14:textId="77777777" w:rsidR="00650426" w:rsidRPr="007F4160" w:rsidRDefault="00650426" w:rsidP="003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E6E6E6"/>
          </w:tcPr>
          <w:p w14:paraId="03BE2A31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6E6E6"/>
          </w:tcPr>
          <w:p w14:paraId="3165415D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6E6E6"/>
          </w:tcPr>
          <w:p w14:paraId="14896308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426" w:rsidRPr="007F4160" w14:paraId="112856AA" w14:textId="77777777" w:rsidTr="0038030C">
        <w:tc>
          <w:tcPr>
            <w:tcW w:w="2709" w:type="dxa"/>
          </w:tcPr>
          <w:p w14:paraId="6AA665BF" w14:textId="6B996772" w:rsidR="00650426" w:rsidRPr="002A179A" w:rsidRDefault="00D862D4" w:rsidP="0038030C">
            <w:pPr>
              <w:rPr>
                <w:rFonts w:ascii="Times New Roman" w:eastAsia="Times New Roman" w:hAnsi="Times New Roman"/>
              </w:rPr>
            </w:pPr>
            <w:r w:rsidRPr="00D862D4">
              <w:rPr>
                <w:rFonts w:ascii="Arial" w:hAnsi="Arial" w:cs="Arial"/>
                <w:sz w:val="20"/>
                <w:szCs w:val="20"/>
              </w:rPr>
              <w:t xml:space="preserve">CO2: </w:t>
            </w:r>
            <w:r w:rsidR="00533E68" w:rsidRPr="00780B23">
              <w:rPr>
                <w:rFonts w:eastAsia="Times New Roman" w:cs="Arial"/>
                <w:color w:val="000000"/>
              </w:rPr>
              <w:t xml:space="preserve"> </w:t>
            </w:r>
            <w:r w:rsidR="002A179A">
              <w:t>Demonstrate an understanding of the role of the nurse executive as an advocate (PO 2, 4, 5)</w:t>
            </w:r>
          </w:p>
        </w:tc>
        <w:tc>
          <w:tcPr>
            <w:tcW w:w="2249" w:type="dxa"/>
          </w:tcPr>
          <w:p w14:paraId="0C9A3312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12A5F57C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03C75584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426" w:rsidRPr="007F4160" w14:paraId="5D9C2F0B" w14:textId="77777777" w:rsidTr="0038030C">
        <w:tc>
          <w:tcPr>
            <w:tcW w:w="2709" w:type="dxa"/>
            <w:shd w:val="clear" w:color="auto" w:fill="E6E6E6"/>
          </w:tcPr>
          <w:p w14:paraId="53916397" w14:textId="77777777" w:rsidR="00650426" w:rsidRPr="007F4160" w:rsidRDefault="00650426" w:rsidP="003803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E6E6E6"/>
          </w:tcPr>
          <w:p w14:paraId="0BA67BAA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6E6E6"/>
          </w:tcPr>
          <w:p w14:paraId="0CE2DA24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6E6E6"/>
          </w:tcPr>
          <w:p w14:paraId="75D73F16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426" w:rsidRPr="007F4160" w14:paraId="756F8FB8" w14:textId="77777777" w:rsidTr="0038030C">
        <w:tc>
          <w:tcPr>
            <w:tcW w:w="2709" w:type="dxa"/>
          </w:tcPr>
          <w:p w14:paraId="4BC5A32B" w14:textId="7A87C19A" w:rsidR="00650426" w:rsidRPr="002A179A" w:rsidRDefault="00D862D4" w:rsidP="002A179A">
            <w:pPr>
              <w:rPr>
                <w:rFonts w:ascii="Times New Roman" w:eastAsia="Times New Roman" w:hAnsi="Times New Roman"/>
              </w:rPr>
            </w:pPr>
            <w:r w:rsidRPr="00D862D4">
              <w:rPr>
                <w:rFonts w:ascii="Arial" w:hAnsi="Arial" w:cs="Arial"/>
                <w:sz w:val="20"/>
                <w:szCs w:val="20"/>
              </w:rPr>
              <w:lastRenderedPageBreak/>
              <w:t xml:space="preserve">CO3: </w:t>
            </w:r>
            <w:r w:rsidR="00533E68" w:rsidRPr="00780B23">
              <w:rPr>
                <w:rFonts w:eastAsia="Times New Roman" w:cs="Arial"/>
                <w:color w:val="000000"/>
              </w:rPr>
              <w:t xml:space="preserve"> </w:t>
            </w:r>
            <w:r w:rsidR="002A179A">
              <w:t>Exemplify professional values and scholarship that support the role of a student in a practicum setting during the execution and evaluation phases of a practice change project. (PO 4)</w:t>
            </w:r>
          </w:p>
        </w:tc>
        <w:tc>
          <w:tcPr>
            <w:tcW w:w="2249" w:type="dxa"/>
          </w:tcPr>
          <w:p w14:paraId="78119138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54FD0110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091E9610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426" w:rsidRPr="007F4160" w14:paraId="1A05472B" w14:textId="77777777" w:rsidTr="0038030C">
        <w:tc>
          <w:tcPr>
            <w:tcW w:w="2709" w:type="dxa"/>
            <w:shd w:val="clear" w:color="auto" w:fill="E6E6E6"/>
          </w:tcPr>
          <w:p w14:paraId="53E9709E" w14:textId="77777777" w:rsidR="00650426" w:rsidRPr="007F4160" w:rsidRDefault="00650426" w:rsidP="003803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E6E6E6"/>
          </w:tcPr>
          <w:p w14:paraId="3D923118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6E6E6"/>
          </w:tcPr>
          <w:p w14:paraId="2C723B70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6E6E6"/>
          </w:tcPr>
          <w:p w14:paraId="355F09BC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26" w:rsidRPr="007F4160" w14:paraId="4F0E5E5D" w14:textId="77777777" w:rsidTr="0038030C">
        <w:tc>
          <w:tcPr>
            <w:tcW w:w="2709" w:type="dxa"/>
          </w:tcPr>
          <w:p w14:paraId="5787F63D" w14:textId="08BC275B" w:rsidR="00650426" w:rsidRPr="002A179A" w:rsidRDefault="00D862D4" w:rsidP="002A179A">
            <w:pPr>
              <w:rPr>
                <w:rFonts w:ascii="Times New Roman" w:eastAsia="Times New Roman" w:hAnsi="Times New Roman"/>
              </w:rPr>
            </w:pPr>
            <w:r w:rsidRPr="00D862D4">
              <w:rPr>
                <w:rFonts w:ascii="Arial" w:hAnsi="Arial" w:cs="Arial"/>
                <w:sz w:val="20"/>
                <w:szCs w:val="20"/>
              </w:rPr>
              <w:t xml:space="preserve">CO4: </w:t>
            </w:r>
            <w:r w:rsidR="00533E68" w:rsidRPr="00780B23">
              <w:rPr>
                <w:rFonts w:eastAsia="Times New Roman" w:cs="Arial"/>
                <w:color w:val="000000"/>
              </w:rPr>
              <w:t xml:space="preserve"> </w:t>
            </w:r>
            <w:r w:rsidR="002A179A">
              <w:t>Evaluate professional growth in selected areas of nurse executive competency. (PO 3)</w:t>
            </w:r>
          </w:p>
        </w:tc>
        <w:tc>
          <w:tcPr>
            <w:tcW w:w="2249" w:type="dxa"/>
          </w:tcPr>
          <w:p w14:paraId="15FE7627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E077089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E7524B7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26" w:rsidRPr="007F4160" w14:paraId="018E51C3" w14:textId="77777777" w:rsidTr="0038030C">
        <w:tc>
          <w:tcPr>
            <w:tcW w:w="2709" w:type="dxa"/>
            <w:shd w:val="clear" w:color="auto" w:fill="E6E6E6"/>
          </w:tcPr>
          <w:p w14:paraId="75470679" w14:textId="77777777" w:rsidR="00650426" w:rsidRPr="007F4160" w:rsidRDefault="00650426" w:rsidP="003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E6E6E6"/>
          </w:tcPr>
          <w:p w14:paraId="40D0575A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6E6E6"/>
          </w:tcPr>
          <w:p w14:paraId="13B3FA3B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6E6E6"/>
          </w:tcPr>
          <w:p w14:paraId="7A935770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26" w:rsidRPr="007F4160" w14:paraId="268CC071" w14:textId="77777777" w:rsidTr="0038030C">
        <w:tc>
          <w:tcPr>
            <w:tcW w:w="2709" w:type="dxa"/>
          </w:tcPr>
          <w:p w14:paraId="4DB26565" w14:textId="26CC7F2C" w:rsidR="002A179A" w:rsidRDefault="00D862D4" w:rsidP="002A179A">
            <w:pPr>
              <w:rPr>
                <w:rFonts w:ascii="Times New Roman" w:eastAsia="Times New Roman" w:hAnsi="Times New Roman"/>
              </w:rPr>
            </w:pPr>
            <w:r w:rsidRPr="00D862D4">
              <w:rPr>
                <w:rFonts w:ascii="Arial" w:hAnsi="Arial" w:cs="Arial"/>
                <w:sz w:val="20"/>
                <w:szCs w:val="20"/>
              </w:rPr>
              <w:t xml:space="preserve">CO5: </w:t>
            </w:r>
            <w:r w:rsidR="00533E68" w:rsidRPr="00EC5B3F">
              <w:rPr>
                <w:rFonts w:eastAsia="Times New Roman" w:cs="Arial"/>
                <w:color w:val="000000"/>
              </w:rPr>
              <w:t xml:space="preserve"> </w:t>
            </w:r>
            <w:r w:rsidR="002A179A">
              <w:t>Demonstrate the importance of cultural humility in the role of the nurse executive (PO 1, 2, 3)</w:t>
            </w:r>
          </w:p>
          <w:p w14:paraId="4BE352DF" w14:textId="4FE8A058" w:rsidR="00650426" w:rsidRPr="007F4160" w:rsidRDefault="00650426" w:rsidP="0038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14:paraId="6AEF1538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10DF356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F3D1CF5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26" w:rsidRPr="007F4160" w14:paraId="3009C0B2" w14:textId="77777777" w:rsidTr="0038030C">
        <w:tc>
          <w:tcPr>
            <w:tcW w:w="2709" w:type="dxa"/>
            <w:shd w:val="clear" w:color="auto" w:fill="E6E6E6"/>
          </w:tcPr>
          <w:p w14:paraId="00BF75F0" w14:textId="77777777" w:rsidR="00650426" w:rsidRPr="007F4160" w:rsidRDefault="00650426" w:rsidP="003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E6E6E6"/>
          </w:tcPr>
          <w:p w14:paraId="4C1C2538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6E6E6"/>
          </w:tcPr>
          <w:p w14:paraId="6ECCB58D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6E6E6"/>
          </w:tcPr>
          <w:p w14:paraId="3E5DD038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26" w:rsidRPr="007F4160" w14:paraId="369E748A" w14:textId="77777777" w:rsidTr="0038030C">
        <w:tc>
          <w:tcPr>
            <w:tcW w:w="2709" w:type="dxa"/>
          </w:tcPr>
          <w:p w14:paraId="549B6B89" w14:textId="77777777" w:rsidR="002A179A" w:rsidRDefault="00D862D4" w:rsidP="002A179A">
            <w:pPr>
              <w:rPr>
                <w:rFonts w:ascii="Times New Roman" w:eastAsia="Times New Roman" w:hAnsi="Times New Roman"/>
              </w:rPr>
            </w:pPr>
            <w:r w:rsidRPr="00D862D4">
              <w:rPr>
                <w:rFonts w:ascii="Arial" w:hAnsi="Arial" w:cs="Arial"/>
                <w:sz w:val="20"/>
                <w:szCs w:val="20"/>
              </w:rPr>
              <w:t xml:space="preserve">CO6: </w:t>
            </w:r>
            <w:r w:rsidR="00533E68" w:rsidRPr="00F9074A">
              <w:rPr>
                <w:rFonts w:eastAsia="Times New Roman" w:cs="Arial"/>
                <w:color w:val="000000"/>
              </w:rPr>
              <w:t xml:space="preserve"> </w:t>
            </w:r>
            <w:r w:rsidR="002A179A">
              <w:t>Create a professional portfolio that demonstrates competence in leading practice change in an organization (PO 4)</w:t>
            </w:r>
          </w:p>
          <w:p w14:paraId="01324A07" w14:textId="69794853" w:rsidR="00650426" w:rsidRPr="007F4160" w:rsidRDefault="00650426" w:rsidP="003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014EAE76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2879606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6932926" w14:textId="77777777" w:rsidR="00650426" w:rsidRPr="007F4160" w:rsidRDefault="00650426" w:rsidP="003803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057D5" w14:textId="77777777" w:rsidR="00533E68" w:rsidRDefault="00533E68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05466D1C" w14:textId="77777777" w:rsidR="00533E68" w:rsidRDefault="00533E68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79D47FC5" w14:textId="77777777" w:rsidR="00533E68" w:rsidRDefault="00533E68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68369609" w14:textId="439CFB2E" w:rsidR="00533E68" w:rsidRDefault="00533E68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785CD9C4" w14:textId="77777777" w:rsidR="00716C05" w:rsidRDefault="00716C05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31877911" w14:textId="77777777" w:rsidR="002A179A" w:rsidRDefault="002A179A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04698813" w14:textId="4A1E1191" w:rsidR="00650426" w:rsidRPr="007F4160" w:rsidRDefault="00650426" w:rsidP="00650426">
      <w:pPr>
        <w:pStyle w:val="APA"/>
        <w:rPr>
          <w:rFonts w:ascii="Arial" w:hAnsi="Arial" w:cs="Arial"/>
          <w:b/>
          <w:sz w:val="20"/>
          <w:szCs w:val="20"/>
        </w:rPr>
      </w:pPr>
    </w:p>
    <w:p w14:paraId="5F95FC78" w14:textId="77777777" w:rsidR="00650426" w:rsidRPr="007F4160" w:rsidRDefault="00650426" w:rsidP="00650426">
      <w:pPr>
        <w:pStyle w:val="APA"/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b/>
          <w:sz w:val="20"/>
          <w:szCs w:val="20"/>
        </w:rPr>
        <w:lastRenderedPageBreak/>
        <w:t>II. Signature Section (</w:t>
      </w:r>
      <w:r w:rsidR="007F4160" w:rsidRPr="007F4160">
        <w:rPr>
          <w:rFonts w:ascii="Arial" w:hAnsi="Arial" w:cs="Arial"/>
          <w:b/>
          <w:sz w:val="20"/>
          <w:szCs w:val="20"/>
        </w:rPr>
        <w:t>W</w:t>
      </w:r>
      <w:r w:rsidRPr="007F4160">
        <w:rPr>
          <w:rFonts w:ascii="Arial" w:hAnsi="Arial" w:cs="Arial"/>
          <w:b/>
          <w:sz w:val="20"/>
          <w:szCs w:val="20"/>
        </w:rPr>
        <w:t>eek 1)</w:t>
      </w:r>
    </w:p>
    <w:p w14:paraId="180370F2" w14:textId="77777777" w:rsidR="00650426" w:rsidRPr="007F4160" w:rsidRDefault="00650426" w:rsidP="00650426">
      <w:pPr>
        <w:pStyle w:val="APA"/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sz w:val="20"/>
          <w:szCs w:val="20"/>
        </w:rPr>
        <w:t>Submitted by: (Student)</w:t>
      </w:r>
      <w:r w:rsidRPr="007F4160">
        <w:rPr>
          <w:rFonts w:ascii="Arial" w:hAnsi="Arial" w:cs="Arial"/>
          <w:sz w:val="20"/>
          <w:szCs w:val="20"/>
        </w:rPr>
        <w:tab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="007F4160">
        <w:rPr>
          <w:rFonts w:ascii="Arial" w:hAnsi="Arial" w:cs="Arial"/>
          <w:sz w:val="20"/>
          <w:szCs w:val="20"/>
        </w:rPr>
        <w:t xml:space="preserve">             </w:t>
      </w:r>
      <w:r w:rsidR="00D168D7">
        <w:rPr>
          <w:rFonts w:ascii="Arial" w:hAnsi="Arial" w:cs="Arial"/>
          <w:noProof/>
          <w:sz w:val="20"/>
          <w:szCs w:val="20"/>
        </w:rPr>
        <w:pict w14:anchorId="55BF959F">
          <v:shape id="_x0000_i1030" type="#_x0000_t75" alt="" style="width:210pt;height:18pt;mso-width-percent:0;mso-height-percent:0;mso-width-percent:0;mso-height-percent:0">
            <v:imagedata r:id="rId12" o:title=""/>
          </v:shape>
        </w:pict>
      </w:r>
      <w:r w:rsidRPr="007F4160">
        <w:rPr>
          <w:rFonts w:ascii="Arial" w:hAnsi="Arial" w:cs="Arial"/>
          <w:sz w:val="20"/>
          <w:szCs w:val="20"/>
        </w:rPr>
        <w:t xml:space="preserve"> </w:t>
      </w:r>
      <w:r w:rsidR="007F4160">
        <w:rPr>
          <w:rFonts w:ascii="Arial" w:hAnsi="Arial" w:cs="Arial"/>
          <w:sz w:val="20"/>
          <w:szCs w:val="20"/>
        </w:rPr>
        <w:t xml:space="preserve">  </w:t>
      </w:r>
      <w:r w:rsidRPr="007F4160">
        <w:rPr>
          <w:rFonts w:ascii="Arial" w:hAnsi="Arial" w:cs="Arial"/>
          <w:sz w:val="20"/>
          <w:szCs w:val="20"/>
        </w:rPr>
        <w:t>Date:</w: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31DBE0BC">
          <v:shape id="_x0000_i1031" type="#_x0000_t75" alt="" style="width:1in;height:18pt;mso-width-percent:0;mso-height-percent:0;mso-width-percent:0;mso-height-percent:0">
            <v:imagedata r:id="rId14" o:title=""/>
          </v:shape>
        </w:pict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sz w:val="20"/>
          <w:szCs w:val="20"/>
        </w:rPr>
        <w:t xml:space="preserve"> </w:t>
      </w:r>
    </w:p>
    <w:p w14:paraId="5710B639" w14:textId="77777777" w:rsidR="00650426" w:rsidRPr="007F4160" w:rsidRDefault="00650426" w:rsidP="00650426">
      <w:pPr>
        <w:pStyle w:val="APA"/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sz w:val="20"/>
          <w:szCs w:val="20"/>
        </w:rPr>
        <w:t xml:space="preserve">Mentor Signature:                   </w:t>
      </w:r>
      <w:r w:rsidR="007F4160">
        <w:rPr>
          <w:rFonts w:ascii="Arial" w:hAnsi="Arial" w:cs="Arial"/>
          <w:sz w:val="20"/>
          <w:szCs w:val="20"/>
        </w:rPr>
        <w:t xml:space="preserve">   </w:t>
      </w:r>
      <w:r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5B495C52">
          <v:shape id="_x0000_i1032" type="#_x0000_t75" alt="" style="width:210pt;height:18pt;mso-width-percent:0;mso-height-percent:0;mso-width-percent:0;mso-height-percent:0">
            <v:imagedata r:id="rId12" o:title=""/>
          </v:shape>
        </w:pict>
      </w:r>
      <w:r w:rsidRPr="007F4160">
        <w:rPr>
          <w:rFonts w:ascii="Arial" w:hAnsi="Arial" w:cs="Arial"/>
          <w:sz w:val="20"/>
          <w:szCs w:val="20"/>
        </w:rPr>
        <w:t xml:space="preserve"> </w:t>
      </w:r>
      <w:r w:rsidR="007F4160">
        <w:rPr>
          <w:rFonts w:ascii="Arial" w:hAnsi="Arial" w:cs="Arial"/>
          <w:sz w:val="20"/>
          <w:szCs w:val="20"/>
        </w:rPr>
        <w:t xml:space="preserve"> </w:t>
      </w:r>
      <w:r w:rsidRPr="007F4160">
        <w:rPr>
          <w:rFonts w:ascii="Arial" w:hAnsi="Arial" w:cs="Arial"/>
          <w:sz w:val="20"/>
          <w:szCs w:val="20"/>
        </w:rPr>
        <w:t>Date:</w: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28678F55">
          <v:shape id="_x0000_i1033" type="#_x0000_t75" alt="" style="width:1in;height:18pt;mso-width-percent:0;mso-height-percent:0;mso-width-percent:0;mso-height-percent:0">
            <v:imagedata r:id="rId14" o:title=""/>
          </v:shape>
        </w:pict>
      </w:r>
    </w:p>
    <w:p w14:paraId="372B9F65" w14:textId="77777777" w:rsidR="00650426" w:rsidRPr="007F4160" w:rsidRDefault="00650426" w:rsidP="00650426">
      <w:pPr>
        <w:rPr>
          <w:rFonts w:ascii="Arial" w:hAnsi="Arial" w:cs="Arial"/>
          <w:sz w:val="20"/>
          <w:szCs w:val="20"/>
        </w:rPr>
      </w:pPr>
      <w:r w:rsidRPr="007F4160">
        <w:rPr>
          <w:rFonts w:ascii="Arial" w:hAnsi="Arial" w:cs="Arial"/>
          <w:sz w:val="20"/>
          <w:szCs w:val="20"/>
        </w:rPr>
        <w:t>Accepted by: (</w:t>
      </w:r>
      <w:proofErr w:type="gramStart"/>
      <w:r w:rsidRPr="007F4160">
        <w:rPr>
          <w:rFonts w:ascii="Arial" w:hAnsi="Arial" w:cs="Arial"/>
          <w:sz w:val="20"/>
          <w:szCs w:val="20"/>
        </w:rPr>
        <w:t xml:space="preserve">Faculty)   </w:t>
      </w:r>
      <w:proofErr w:type="gramEnd"/>
      <w:r w:rsidRPr="007F4160">
        <w:rPr>
          <w:rFonts w:ascii="Arial" w:hAnsi="Arial" w:cs="Arial"/>
          <w:sz w:val="20"/>
          <w:szCs w:val="20"/>
        </w:rPr>
        <w:t xml:space="preserve">            </w:t>
      </w:r>
      <w:r w:rsidR="00D168D7">
        <w:rPr>
          <w:rFonts w:ascii="Arial" w:hAnsi="Arial" w:cs="Arial"/>
          <w:noProof/>
          <w:sz w:val="20"/>
          <w:szCs w:val="20"/>
        </w:rPr>
        <w:pict w14:anchorId="27F265AE">
          <v:shape id="_x0000_i1034" type="#_x0000_t75" alt="" style="width:210pt;height:18pt;mso-width-percent:0;mso-height-percent:0;mso-width-percent:0;mso-height-percent:0">
            <v:imagedata r:id="rId12" o:title=""/>
          </v:shape>
        </w:pic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="007F4160">
        <w:rPr>
          <w:rFonts w:ascii="Arial" w:hAnsi="Arial" w:cs="Arial"/>
          <w:sz w:val="20"/>
          <w:szCs w:val="20"/>
        </w:rPr>
        <w:t xml:space="preserve">   </w:t>
      </w:r>
      <w:r w:rsidRPr="007F4160">
        <w:rPr>
          <w:rFonts w:ascii="Arial" w:hAnsi="Arial" w:cs="Arial"/>
          <w:sz w:val="20"/>
          <w:szCs w:val="20"/>
        </w:rPr>
        <w:t>Date:</w: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193387B9">
          <v:shape id="_x0000_i1035" type="#_x0000_t75" alt="" style="width:1in;height:18pt;mso-width-percent:0;mso-height-percent:0;mso-width-percent:0;mso-height-percent:0">
            <v:imagedata r:id="rId14" o:title=""/>
          </v:shape>
        </w:pict>
      </w:r>
    </w:p>
    <w:p w14:paraId="1F8EB4BE" w14:textId="77777777" w:rsidR="00C8046F" w:rsidRPr="007F4160" w:rsidRDefault="00C8046F" w:rsidP="00C8046F">
      <w:pPr>
        <w:pStyle w:val="APA"/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b/>
          <w:sz w:val="20"/>
          <w:szCs w:val="20"/>
        </w:rPr>
        <w:t>I</w:t>
      </w:r>
      <w:r w:rsidR="00B43A23" w:rsidRPr="007F4160">
        <w:rPr>
          <w:rFonts w:ascii="Arial" w:hAnsi="Arial" w:cs="Arial"/>
          <w:b/>
          <w:sz w:val="20"/>
          <w:szCs w:val="20"/>
        </w:rPr>
        <w:t>II</w:t>
      </w:r>
      <w:r w:rsidRPr="007F4160">
        <w:rPr>
          <w:rFonts w:ascii="Arial" w:hAnsi="Arial" w:cs="Arial"/>
          <w:b/>
          <w:sz w:val="20"/>
          <w:szCs w:val="20"/>
        </w:rPr>
        <w:t>. Signature Section (</w:t>
      </w:r>
      <w:r w:rsidR="007F4160" w:rsidRPr="007F4160">
        <w:rPr>
          <w:rFonts w:ascii="Arial" w:hAnsi="Arial" w:cs="Arial"/>
          <w:b/>
          <w:sz w:val="20"/>
          <w:szCs w:val="20"/>
        </w:rPr>
        <w:t>W</w:t>
      </w:r>
      <w:r w:rsidRPr="007F4160">
        <w:rPr>
          <w:rFonts w:ascii="Arial" w:hAnsi="Arial" w:cs="Arial"/>
          <w:b/>
          <w:sz w:val="20"/>
          <w:szCs w:val="20"/>
        </w:rPr>
        <w:t>eek 8)</w:t>
      </w:r>
    </w:p>
    <w:p w14:paraId="40B8A8B4" w14:textId="77777777" w:rsidR="00C8046F" w:rsidRPr="007F4160" w:rsidRDefault="00C8046F" w:rsidP="00C8046F">
      <w:pPr>
        <w:pStyle w:val="APA"/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sz w:val="20"/>
          <w:szCs w:val="20"/>
        </w:rPr>
        <w:t>Submitted by: (Student)</w:t>
      </w:r>
      <w:r w:rsidRPr="007F4160">
        <w:rPr>
          <w:rFonts w:ascii="Arial" w:hAnsi="Arial" w:cs="Arial"/>
          <w:sz w:val="20"/>
          <w:szCs w:val="20"/>
        </w:rPr>
        <w:tab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softHyphen/>
      </w:r>
      <w:r w:rsidRPr="007F4160">
        <w:rPr>
          <w:rFonts w:ascii="Arial" w:hAnsi="Arial" w:cs="Arial"/>
          <w:sz w:val="20"/>
          <w:szCs w:val="20"/>
        </w:rPr>
        <w:tab/>
      </w:r>
      <w:r w:rsidR="00D168D7">
        <w:rPr>
          <w:rFonts w:ascii="Arial" w:hAnsi="Arial" w:cs="Arial"/>
          <w:noProof/>
          <w:sz w:val="20"/>
          <w:szCs w:val="20"/>
        </w:rPr>
        <w:pict w14:anchorId="68EA90EE">
          <v:shape id="_x0000_i1036" type="#_x0000_t75" alt="" style="width:210pt;height:18pt;mso-width-percent:0;mso-height-percent:0;mso-width-percent:0;mso-height-percent:0">
            <v:imagedata r:id="rId12" o:title=""/>
          </v:shape>
        </w:pict>
      </w:r>
      <w:r w:rsidRPr="007F4160">
        <w:rPr>
          <w:rFonts w:ascii="Arial" w:hAnsi="Arial" w:cs="Arial"/>
          <w:sz w:val="20"/>
          <w:szCs w:val="20"/>
        </w:rPr>
        <w:t xml:space="preserve"> Date:</w: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09C6FAAB">
          <v:shape id="_x0000_i1037" type="#_x0000_t75" alt="" style="width:1in;height:18pt;mso-width-percent:0;mso-height-percent:0;mso-width-percent:0;mso-height-percent:0">
            <v:imagedata r:id="rId14" o:title=""/>
          </v:shape>
        </w:pict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b/>
          <w:sz w:val="20"/>
          <w:szCs w:val="20"/>
        </w:rPr>
        <w:tab/>
      </w:r>
      <w:r w:rsidRPr="007F4160">
        <w:rPr>
          <w:rFonts w:ascii="Arial" w:hAnsi="Arial" w:cs="Arial"/>
          <w:sz w:val="20"/>
          <w:szCs w:val="20"/>
        </w:rPr>
        <w:t xml:space="preserve"> </w:t>
      </w:r>
    </w:p>
    <w:p w14:paraId="072CC667" w14:textId="77777777" w:rsidR="00C8046F" w:rsidRPr="007F4160" w:rsidRDefault="00C8046F" w:rsidP="00C8046F">
      <w:pPr>
        <w:pStyle w:val="APA"/>
        <w:rPr>
          <w:rFonts w:ascii="Arial" w:hAnsi="Arial" w:cs="Arial"/>
          <w:b/>
          <w:sz w:val="20"/>
          <w:szCs w:val="20"/>
        </w:rPr>
      </w:pPr>
      <w:r w:rsidRPr="007F4160">
        <w:rPr>
          <w:rFonts w:ascii="Arial" w:hAnsi="Arial" w:cs="Arial"/>
          <w:sz w:val="20"/>
          <w:szCs w:val="20"/>
        </w:rPr>
        <w:t xml:space="preserve">Mentor Signature:                   </w:t>
      </w:r>
      <w:r w:rsidR="007F4160">
        <w:rPr>
          <w:rFonts w:ascii="Arial" w:hAnsi="Arial" w:cs="Arial"/>
          <w:sz w:val="20"/>
          <w:szCs w:val="20"/>
        </w:rPr>
        <w:t xml:space="preserve">    </w:t>
      </w:r>
      <w:r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318B1D6E">
          <v:shape id="_x0000_i1038" type="#_x0000_t75" alt="" style="width:210pt;height:18pt;mso-width-percent:0;mso-height-percent:0;mso-width-percent:0;mso-height-percent:0">
            <v:imagedata r:id="rId12" o:title=""/>
          </v:shape>
        </w:pic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Pr="007F4160">
        <w:rPr>
          <w:rFonts w:ascii="Arial" w:hAnsi="Arial" w:cs="Arial"/>
          <w:sz w:val="20"/>
          <w:szCs w:val="20"/>
        </w:rPr>
        <w:t>Date:</w:t>
      </w:r>
      <w:r w:rsidR="007F4160" w:rsidRPr="007F4160">
        <w:rPr>
          <w:rFonts w:ascii="Arial" w:hAnsi="Arial" w:cs="Arial"/>
          <w:sz w:val="20"/>
          <w:szCs w:val="20"/>
        </w:rPr>
        <w:t xml:space="preserve"> </w:t>
      </w:r>
      <w:r w:rsidR="00D168D7">
        <w:rPr>
          <w:rFonts w:ascii="Arial" w:hAnsi="Arial" w:cs="Arial"/>
          <w:noProof/>
          <w:sz w:val="20"/>
          <w:szCs w:val="20"/>
        </w:rPr>
        <w:pict w14:anchorId="40F4DE5A">
          <v:shape id="_x0000_i1039" type="#_x0000_t75" alt="" style="width:1in;height:18pt;mso-width-percent:0;mso-height-percent:0;mso-width-percent:0;mso-height-percent:0">
            <v:imagedata r:id="rId14" o:title=""/>
          </v:shape>
        </w:pict>
      </w:r>
    </w:p>
    <w:p w14:paraId="5BC41C0F" w14:textId="77777777" w:rsidR="00C8046F" w:rsidRDefault="00C8046F">
      <w:r w:rsidRPr="007F4160">
        <w:rPr>
          <w:rFonts w:ascii="Arial" w:hAnsi="Arial" w:cs="Arial"/>
          <w:sz w:val="20"/>
          <w:szCs w:val="20"/>
        </w:rPr>
        <w:t>Accepted by: (</w:t>
      </w:r>
      <w:proofErr w:type="gramStart"/>
      <w:r w:rsidRPr="007F4160">
        <w:rPr>
          <w:rFonts w:ascii="Arial" w:hAnsi="Arial" w:cs="Arial"/>
          <w:sz w:val="20"/>
          <w:szCs w:val="20"/>
        </w:rPr>
        <w:t>Faculty)</w:t>
      </w:r>
      <w:r>
        <w:t xml:space="preserve">   </w:t>
      </w:r>
      <w:proofErr w:type="gramEnd"/>
      <w:r>
        <w:t xml:space="preserve">           </w:t>
      </w:r>
      <w:r w:rsidR="007F4160">
        <w:t xml:space="preserve">    </w:t>
      </w:r>
      <w:r>
        <w:t xml:space="preserve"> </w:t>
      </w:r>
      <w:r w:rsidR="00D168D7">
        <w:rPr>
          <w:noProof/>
          <w:szCs w:val="24"/>
        </w:rPr>
        <w:pict w14:anchorId="0D02F0ED">
          <v:shape id="_x0000_i1040" type="#_x0000_t75" alt="" style="width:210pt;height:18pt;mso-width-percent:0;mso-height-percent:0;mso-width-percent:0;mso-height-percent:0">
            <v:imagedata r:id="rId12" o:title=""/>
          </v:shape>
        </w:pict>
      </w:r>
      <w:r w:rsidR="007F4160">
        <w:rPr>
          <w:sz w:val="24"/>
        </w:rPr>
        <w:t xml:space="preserve"> </w:t>
      </w:r>
      <w:r w:rsidRPr="00650064">
        <w:rPr>
          <w:sz w:val="24"/>
        </w:rPr>
        <w:t>Date:</w:t>
      </w:r>
      <w:r w:rsidR="00D168D7">
        <w:rPr>
          <w:noProof/>
          <w:sz w:val="24"/>
        </w:rPr>
        <w:pict w14:anchorId="44E1597D">
          <v:shape id="_x0000_i1041" type="#_x0000_t75" alt="" style="width:1in;height:18pt;mso-width-percent:0;mso-height-percent:0;mso-width-percent:0;mso-height-percent:0">
            <v:imagedata r:id="rId14" o:title=""/>
          </v:shape>
        </w:pict>
      </w:r>
    </w:p>
    <w:sectPr w:rsidR="00C8046F" w:rsidSect="00857C9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55CA" w14:textId="77777777" w:rsidR="004C7FCC" w:rsidRDefault="004C7FCC" w:rsidP="00961D20">
      <w:pPr>
        <w:spacing w:after="0" w:line="240" w:lineRule="auto"/>
      </w:pPr>
      <w:r>
        <w:separator/>
      </w:r>
    </w:p>
  </w:endnote>
  <w:endnote w:type="continuationSeparator" w:id="0">
    <w:p w14:paraId="47BCC622" w14:textId="77777777" w:rsidR="004C7FCC" w:rsidRDefault="004C7FCC" w:rsidP="009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7284" w14:textId="77777777" w:rsidR="004C7FCC" w:rsidRDefault="004C7FCC" w:rsidP="00961D20">
      <w:pPr>
        <w:spacing w:after="0" w:line="240" w:lineRule="auto"/>
      </w:pPr>
      <w:r>
        <w:separator/>
      </w:r>
    </w:p>
  </w:footnote>
  <w:footnote w:type="continuationSeparator" w:id="0">
    <w:p w14:paraId="627860A1" w14:textId="77777777" w:rsidR="004C7FCC" w:rsidRDefault="004C7FCC" w:rsidP="0096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0614" w14:textId="39CA0EED" w:rsidR="007F4160" w:rsidRPr="00285FC1" w:rsidRDefault="007F4160" w:rsidP="00961D20">
    <w:pPr>
      <w:pStyle w:val="ChamberlainHeader"/>
      <w:tabs>
        <w:tab w:val="right" w:pos="9270"/>
      </w:tabs>
      <w:rPr>
        <w:color w:val="002060"/>
        <w:sz w:val="24"/>
        <w:szCs w:val="24"/>
      </w:rPr>
    </w:pPr>
    <w:r>
      <w:rPr>
        <w:smallCaps w:val="0"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59A8E" wp14:editId="6B07136C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64103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A11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5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" strokecolor="#002060" strokeweight="1.5pt"/>
          </w:pict>
        </mc:Fallback>
      </mc:AlternateContent>
    </w:r>
    <w:r>
      <w:rPr>
        <w:smallCaps w:val="0"/>
        <w:color w:val="002060"/>
        <w:sz w:val="24"/>
        <w:szCs w:val="24"/>
      </w:rPr>
      <w:t>Chamberlain College of Nursing</w:t>
    </w:r>
    <w:r>
      <w:rPr>
        <w:smallCaps w:val="0"/>
        <w:color w:val="002060"/>
        <w:sz w:val="24"/>
        <w:szCs w:val="24"/>
      </w:rPr>
      <w:tab/>
      <w:t>NR6</w:t>
    </w:r>
    <w:r w:rsidR="00D862D4">
      <w:rPr>
        <w:smallCaps w:val="0"/>
        <w:color w:val="002060"/>
        <w:sz w:val="24"/>
        <w:szCs w:val="24"/>
      </w:rPr>
      <w:t>3</w:t>
    </w:r>
    <w:r w:rsidR="00F827C0">
      <w:rPr>
        <w:smallCaps w:val="0"/>
        <w:color w:val="002060"/>
        <w:sz w:val="24"/>
        <w:szCs w:val="24"/>
      </w:rPr>
      <w:t>2</w:t>
    </w:r>
    <w:r w:rsidRPr="00285FC1">
      <w:rPr>
        <w:smallCaps w:val="0"/>
        <w:color w:val="002060"/>
        <w:sz w:val="24"/>
        <w:szCs w:val="24"/>
      </w:rPr>
      <w:t xml:space="preserve"> </w:t>
    </w:r>
    <w:r w:rsidR="00D862D4">
      <w:rPr>
        <w:smallCaps w:val="0"/>
        <w:color w:val="002060"/>
        <w:sz w:val="24"/>
        <w:szCs w:val="24"/>
      </w:rPr>
      <w:t>Nurse Executive Track – CGE I</w:t>
    </w:r>
    <w:r w:rsidR="00F827C0">
      <w:rPr>
        <w:smallCaps w:val="0"/>
        <w:color w:val="002060"/>
        <w:sz w:val="24"/>
        <w:szCs w:val="24"/>
      </w:rPr>
      <w:t>I</w:t>
    </w:r>
  </w:p>
  <w:p w14:paraId="5CF9F1F9" w14:textId="77777777" w:rsidR="007F4160" w:rsidRDefault="007F4160">
    <w:pPr>
      <w:pStyle w:val="Header"/>
    </w:pPr>
  </w:p>
  <w:p w14:paraId="7BC4CCF2" w14:textId="77777777" w:rsidR="007F4160" w:rsidRDefault="007F4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7169"/>
    <w:multiLevelType w:val="hybridMultilevel"/>
    <w:tmpl w:val="9D1A9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911C8"/>
    <w:multiLevelType w:val="hybridMultilevel"/>
    <w:tmpl w:val="863E7D22"/>
    <w:lvl w:ilvl="0" w:tplc="EF6EEA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015E"/>
    <w:multiLevelType w:val="hybridMultilevel"/>
    <w:tmpl w:val="342499A4"/>
    <w:lvl w:ilvl="0" w:tplc="4E30F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A0C9C"/>
    <w:multiLevelType w:val="hybridMultilevel"/>
    <w:tmpl w:val="3732D51C"/>
    <w:lvl w:ilvl="0" w:tplc="C8FE72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26"/>
    <w:rsid w:val="000E428B"/>
    <w:rsid w:val="00216610"/>
    <w:rsid w:val="00297BA9"/>
    <w:rsid w:val="002A179A"/>
    <w:rsid w:val="002E0903"/>
    <w:rsid w:val="00342200"/>
    <w:rsid w:val="0034518F"/>
    <w:rsid w:val="00373034"/>
    <w:rsid w:val="0038030C"/>
    <w:rsid w:val="00396743"/>
    <w:rsid w:val="003F3F37"/>
    <w:rsid w:val="00450F81"/>
    <w:rsid w:val="00452CA5"/>
    <w:rsid w:val="004C7FCC"/>
    <w:rsid w:val="005129B1"/>
    <w:rsid w:val="00533E68"/>
    <w:rsid w:val="005631C7"/>
    <w:rsid w:val="00566AB4"/>
    <w:rsid w:val="00573B1A"/>
    <w:rsid w:val="005B2095"/>
    <w:rsid w:val="005B58FF"/>
    <w:rsid w:val="005C54E9"/>
    <w:rsid w:val="00602F5E"/>
    <w:rsid w:val="00620F18"/>
    <w:rsid w:val="00650426"/>
    <w:rsid w:val="00716C05"/>
    <w:rsid w:val="007F4160"/>
    <w:rsid w:val="00840A07"/>
    <w:rsid w:val="00857C91"/>
    <w:rsid w:val="008D0890"/>
    <w:rsid w:val="00961D20"/>
    <w:rsid w:val="009C09D6"/>
    <w:rsid w:val="009D7DC5"/>
    <w:rsid w:val="009F27D8"/>
    <w:rsid w:val="00A46C3F"/>
    <w:rsid w:val="00A8538C"/>
    <w:rsid w:val="00AA21A6"/>
    <w:rsid w:val="00AF4835"/>
    <w:rsid w:val="00B43A23"/>
    <w:rsid w:val="00B43AC8"/>
    <w:rsid w:val="00B67488"/>
    <w:rsid w:val="00BC1266"/>
    <w:rsid w:val="00C8046F"/>
    <w:rsid w:val="00CC21D3"/>
    <w:rsid w:val="00CD0915"/>
    <w:rsid w:val="00D168D7"/>
    <w:rsid w:val="00D862D4"/>
    <w:rsid w:val="00DB602E"/>
    <w:rsid w:val="00DD1B37"/>
    <w:rsid w:val="00E5210E"/>
    <w:rsid w:val="00EA7CE8"/>
    <w:rsid w:val="00F07471"/>
    <w:rsid w:val="00F56570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0D469B"/>
  <w15:docId w15:val="{07C700C3-5452-074D-90D7-3000B780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160"/>
    <w:pPr>
      <w:spacing w:after="40"/>
      <w:jc w:val="right"/>
      <w:outlineLvl w:val="0"/>
    </w:pPr>
    <w:rPr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60"/>
    <w:rPr>
      <w:rFonts w:ascii="Calibri" w:eastAsia="Calibri" w:hAnsi="Calibri" w:cs="Times New Roman"/>
      <w:b/>
      <w:smallCaps/>
      <w:color w:val="002060"/>
      <w:spacing w:val="5"/>
      <w:sz w:val="32"/>
      <w:szCs w:val="32"/>
    </w:rPr>
  </w:style>
  <w:style w:type="paragraph" w:styleId="NoSpacing">
    <w:name w:val="No Spacing"/>
    <w:basedOn w:val="Normal"/>
    <w:link w:val="NoSpacingChar"/>
    <w:autoRedefine/>
    <w:qFormat/>
    <w:rsid w:val="00650426"/>
    <w:pPr>
      <w:spacing w:after="0"/>
    </w:pPr>
  </w:style>
  <w:style w:type="character" w:customStyle="1" w:styleId="NoSpacingChar">
    <w:name w:val="No Spacing Char"/>
    <w:basedOn w:val="DefaultParagraphFont"/>
    <w:link w:val="NoSpacing"/>
    <w:rsid w:val="00650426"/>
    <w:rPr>
      <w:rFonts w:ascii="Calibri" w:eastAsia="Calibri" w:hAnsi="Calibri" w:cs="Times New Roman"/>
    </w:rPr>
  </w:style>
  <w:style w:type="paragraph" w:customStyle="1" w:styleId="APA">
    <w:name w:val="APA"/>
    <w:basedOn w:val="BodyText"/>
    <w:rsid w:val="00650426"/>
  </w:style>
  <w:style w:type="paragraph" w:styleId="BodyText">
    <w:name w:val="Body Text"/>
    <w:basedOn w:val="Normal"/>
    <w:link w:val="BodyTextChar"/>
    <w:uiPriority w:val="99"/>
    <w:semiHidden/>
    <w:unhideWhenUsed/>
    <w:rsid w:val="006504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42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2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2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C3F"/>
    <w:pPr>
      <w:spacing w:after="240" w:line="240" w:lineRule="auto"/>
      <w:ind w:left="720"/>
      <w:contextualSpacing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96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20"/>
    <w:rPr>
      <w:rFonts w:ascii="Calibri" w:eastAsia="Calibri" w:hAnsi="Calibri" w:cs="Times New Roman"/>
    </w:rPr>
  </w:style>
  <w:style w:type="paragraph" w:customStyle="1" w:styleId="ChamberlainHeader">
    <w:name w:val="Chamberlain Header"/>
    <w:basedOn w:val="Normal"/>
    <w:next w:val="Normal"/>
    <w:qFormat/>
    <w:rsid w:val="00961D20"/>
    <w:rPr>
      <w:rFonts w:ascii="Garamond" w:hAnsi="Garamond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F2438-7235-4953-9F01-8CC2BBFF1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F49A0-B8E1-5D4A-96CC-D514ED511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FDC1C-969E-40C7-8CE0-E24ABCB16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8D04B-F727-47CF-BF47-5C1E9529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Miller, Carolyn</cp:lastModifiedBy>
  <cp:revision>2</cp:revision>
  <dcterms:created xsi:type="dcterms:W3CDTF">2021-03-19T17:31:00Z</dcterms:created>
  <dcterms:modified xsi:type="dcterms:W3CDTF">2021-03-19T17:31:00Z</dcterms:modified>
</cp:coreProperties>
</file>