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10" w:rsidRPr="00630F35" w:rsidRDefault="00DF095E" w:rsidP="000471D1">
      <w:pPr>
        <w:jc w:val="center"/>
        <w:rPr>
          <w:rFonts w:ascii="Calibri" w:hAnsi="Calibri"/>
          <w:b/>
          <w:bCs/>
          <w:sz w:val="28"/>
          <w:szCs w:val="28"/>
          <w:lang w:val="fr-FR"/>
        </w:rPr>
      </w:pPr>
      <w:r w:rsidRPr="00630F35">
        <w:rPr>
          <w:rFonts w:ascii="Calibri" w:hAnsi="Calibri"/>
          <w:noProof/>
        </w:rPr>
        <w:drawing>
          <wp:anchor distT="0" distB="0" distL="114300" distR="114300" simplePos="0" relativeHeight="251657216" behindDoc="1" locked="0" layoutInCell="1" allowOverlap="1">
            <wp:simplePos x="0" y="0"/>
            <wp:positionH relativeFrom="column">
              <wp:posOffset>-405765</wp:posOffset>
            </wp:positionH>
            <wp:positionV relativeFrom="paragraph">
              <wp:posOffset>-244475</wp:posOffset>
            </wp:positionV>
            <wp:extent cx="1445260" cy="1309370"/>
            <wp:effectExtent l="0" t="0" r="0" b="0"/>
            <wp:wrapNone/>
            <wp:docPr id="2" name="Picture 1" descr="C:\Users\cevans\Documents\Dropbox (Jhpiego.org)\01 - HMS Global\10 - Communications\01 - Logos\HMS logo\hms-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vans\Documents\Dropbox (Jhpiego.org)\01 - HMS Global\10 - Communications\01 - Logos\HMS logo\hms-vert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26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F35">
        <w:rPr>
          <w:rFonts w:ascii="Calibri" w:hAnsi="Calibri"/>
          <w:noProof/>
        </w:rPr>
        <w:drawing>
          <wp:anchor distT="0" distB="0" distL="114300" distR="114300" simplePos="0" relativeHeight="251658240" behindDoc="0" locked="0" layoutInCell="1" allowOverlap="1">
            <wp:simplePos x="0" y="0"/>
            <wp:positionH relativeFrom="column">
              <wp:posOffset>4394835</wp:posOffset>
            </wp:positionH>
            <wp:positionV relativeFrom="paragraph">
              <wp:posOffset>-15875</wp:posOffset>
            </wp:positionV>
            <wp:extent cx="1276350" cy="948055"/>
            <wp:effectExtent l="0" t="0" r="0" b="0"/>
            <wp:wrapNone/>
            <wp:docPr id="1" name="Picture 1" descr="C:\Users\kbritt\Dropbox (Jhpiego.org)\HMS 2017\07- Communications\01 - Logos\New Jhpiego Logos Sept 2017\Digital\Affiliate\RGB\jhpiego_affiliate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itt\Dropbox (Jhpiego.org)\HMS 2017\07- Communications\01 - Logos\New Jhpiego Logos Sept 2017\Digital\Affiliate\RGB\jhpiego_affiliate_RGB_teal.jpg"/>
                    <pic:cNvPicPr>
                      <a:picLocks noChangeAspect="1" noChangeArrowheads="1"/>
                    </pic:cNvPicPr>
                  </pic:nvPicPr>
                  <pic:blipFill>
                    <a:blip r:embed="rId8">
                      <a:extLst>
                        <a:ext uri="{28A0092B-C50C-407E-A947-70E740481C1C}">
                          <a14:useLocalDpi xmlns:a14="http://schemas.microsoft.com/office/drawing/2010/main" val="0"/>
                        </a:ext>
                      </a:extLst>
                    </a:blip>
                    <a:srcRect l="28670" t="27034" r="28218" b="27609"/>
                    <a:stretch>
                      <a:fillRect/>
                    </a:stretch>
                  </pic:blipFill>
                  <pic:spPr bwMode="auto">
                    <a:xfrm>
                      <a:off x="0" y="0"/>
                      <a:ext cx="1276350"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410" w:rsidRPr="00630F35" w:rsidRDefault="00CA7410" w:rsidP="000471D1">
      <w:pPr>
        <w:jc w:val="center"/>
        <w:rPr>
          <w:rFonts w:ascii="Calibri" w:hAnsi="Calibri"/>
          <w:b/>
          <w:bCs/>
          <w:sz w:val="28"/>
          <w:szCs w:val="28"/>
          <w:lang w:val="fr-FR"/>
        </w:rPr>
      </w:pPr>
    </w:p>
    <w:p w:rsidR="00CA7410" w:rsidRPr="00630F35" w:rsidRDefault="00CA7410" w:rsidP="000471D1">
      <w:pPr>
        <w:jc w:val="center"/>
        <w:rPr>
          <w:rFonts w:ascii="Calibri" w:hAnsi="Calibri"/>
          <w:b/>
          <w:bCs/>
          <w:sz w:val="28"/>
          <w:szCs w:val="28"/>
          <w:lang w:val="fr-FR"/>
        </w:rPr>
      </w:pPr>
    </w:p>
    <w:p w:rsidR="00CA7410" w:rsidRPr="00630F35" w:rsidRDefault="00CA7410" w:rsidP="000471D1">
      <w:pPr>
        <w:jc w:val="center"/>
        <w:rPr>
          <w:rFonts w:ascii="Calibri" w:hAnsi="Calibri"/>
          <w:b/>
          <w:bCs/>
          <w:sz w:val="28"/>
          <w:szCs w:val="28"/>
          <w:lang w:val="fr-FR"/>
        </w:rPr>
      </w:pPr>
    </w:p>
    <w:p w:rsidR="00EA4B40" w:rsidRPr="00630F35" w:rsidRDefault="00EA4B40" w:rsidP="000471D1">
      <w:pPr>
        <w:jc w:val="center"/>
        <w:rPr>
          <w:rFonts w:ascii="Calibri" w:hAnsi="Calibri"/>
          <w:b/>
          <w:bCs/>
          <w:szCs w:val="28"/>
          <w:lang w:val="fr-FR"/>
        </w:rPr>
      </w:pPr>
    </w:p>
    <w:p w:rsidR="000471D1" w:rsidRPr="00630F35" w:rsidRDefault="000471D1" w:rsidP="000471D1">
      <w:pPr>
        <w:jc w:val="center"/>
        <w:rPr>
          <w:rFonts w:ascii="Calibri" w:hAnsi="Calibri" w:cs="Calibri"/>
          <w:b/>
          <w:szCs w:val="28"/>
          <w:lang w:val="fr-FR"/>
        </w:rPr>
      </w:pPr>
      <w:r w:rsidRPr="00630F35">
        <w:rPr>
          <w:rFonts w:ascii="Calibri" w:hAnsi="Calibri"/>
          <w:b/>
          <w:bCs/>
          <w:szCs w:val="28"/>
          <w:lang w:val="fr-FR"/>
        </w:rPr>
        <w:t>Aider les mères à survivre [</w:t>
      </w:r>
      <w:proofErr w:type="spellStart"/>
      <w:r w:rsidRPr="00630F35">
        <w:rPr>
          <w:rFonts w:ascii="Calibri" w:hAnsi="Calibri"/>
          <w:b/>
          <w:bCs/>
          <w:szCs w:val="28"/>
          <w:lang w:val="fr-FR"/>
        </w:rPr>
        <w:t>Helping</w:t>
      </w:r>
      <w:proofErr w:type="spellEnd"/>
      <w:r w:rsidRPr="00630F35">
        <w:rPr>
          <w:rFonts w:ascii="Calibri" w:hAnsi="Calibri"/>
          <w:b/>
          <w:bCs/>
          <w:szCs w:val="28"/>
          <w:lang w:val="fr-FR"/>
        </w:rPr>
        <w:t xml:space="preserve"> </w:t>
      </w:r>
      <w:proofErr w:type="spellStart"/>
      <w:r w:rsidRPr="00630F35">
        <w:rPr>
          <w:rFonts w:ascii="Calibri" w:hAnsi="Calibri"/>
          <w:b/>
          <w:bCs/>
          <w:szCs w:val="28"/>
          <w:lang w:val="fr-FR"/>
        </w:rPr>
        <w:t>Mothers</w:t>
      </w:r>
      <w:proofErr w:type="spellEnd"/>
      <w:r w:rsidRPr="00630F35">
        <w:rPr>
          <w:rFonts w:ascii="Calibri" w:hAnsi="Calibri"/>
          <w:b/>
          <w:bCs/>
          <w:szCs w:val="28"/>
          <w:lang w:val="fr-FR"/>
        </w:rPr>
        <w:t xml:space="preserve"> Survive]</w:t>
      </w:r>
    </w:p>
    <w:p w:rsidR="000471D1" w:rsidRPr="00630F35" w:rsidRDefault="000471D1" w:rsidP="000471D1">
      <w:pPr>
        <w:jc w:val="center"/>
        <w:rPr>
          <w:rFonts w:ascii="Calibri" w:hAnsi="Calibri" w:cs="Calibri"/>
          <w:b/>
          <w:szCs w:val="28"/>
          <w:lang w:val="fr-FR"/>
        </w:rPr>
      </w:pPr>
      <w:r w:rsidRPr="00630F35">
        <w:rPr>
          <w:rFonts w:ascii="Calibri" w:hAnsi="Calibri" w:cs="Calibri"/>
          <w:b/>
          <w:bCs/>
          <w:szCs w:val="28"/>
          <w:lang w:val="fr-FR"/>
        </w:rPr>
        <w:t>Journée 1 Saignement après la naissance</w:t>
      </w:r>
      <w:r w:rsidR="0008579C" w:rsidRPr="00630F35">
        <w:rPr>
          <w:rFonts w:ascii="Calibri" w:hAnsi="Calibri" w:cs="Calibri"/>
          <w:b/>
          <w:bCs/>
          <w:szCs w:val="28"/>
          <w:lang w:val="fr-FR"/>
        </w:rPr>
        <w:t xml:space="preserve"> - Complète</w:t>
      </w:r>
    </w:p>
    <w:p w:rsidR="000471D1" w:rsidRPr="00630F35" w:rsidRDefault="000471D1" w:rsidP="000471D1">
      <w:pPr>
        <w:jc w:val="center"/>
        <w:rPr>
          <w:rFonts w:ascii="Calibri" w:hAnsi="Calibri" w:cs="Calibri"/>
          <w:b/>
          <w:szCs w:val="28"/>
          <w:lang w:val="fr-FR"/>
        </w:rPr>
      </w:pPr>
      <w:r w:rsidRPr="00630F35">
        <w:rPr>
          <w:rFonts w:ascii="Calibri" w:hAnsi="Calibri" w:cs="Calibri"/>
          <w:b/>
          <w:bCs/>
          <w:szCs w:val="28"/>
          <w:lang w:val="fr-FR"/>
        </w:rPr>
        <w:t>ECOS 2 : Liste de contrôle de la rétention placentaire</w:t>
      </w:r>
      <w:r w:rsidR="0008579C" w:rsidRPr="00630F35">
        <w:rPr>
          <w:rFonts w:ascii="Calibri" w:hAnsi="Calibri" w:cs="Calibri"/>
          <w:b/>
          <w:bCs/>
          <w:szCs w:val="28"/>
          <w:lang w:val="fr-FR"/>
        </w:rPr>
        <w:t xml:space="preserve"> et la délivrance artificielle du placenta</w:t>
      </w:r>
    </w:p>
    <w:p w:rsidR="000471D1" w:rsidRPr="00630F35" w:rsidRDefault="000471D1" w:rsidP="00EA4B40">
      <w:pPr>
        <w:spacing w:before="120"/>
        <w:jc w:val="center"/>
        <w:rPr>
          <w:rFonts w:ascii="Calibri" w:hAnsi="Calibri" w:cs="Calibri"/>
          <w:sz w:val="22"/>
          <w:szCs w:val="24"/>
          <w:lang w:val="fr-FR"/>
        </w:rPr>
      </w:pPr>
      <w:r w:rsidRPr="00630F35">
        <w:rPr>
          <w:rFonts w:ascii="Calibri" w:hAnsi="Calibri" w:cs="Calibri"/>
          <w:b/>
          <w:bCs/>
          <w:sz w:val="22"/>
          <w:szCs w:val="24"/>
          <w:lang w:val="fr-FR"/>
        </w:rPr>
        <w:t>Instructions à lire aux participants :</w:t>
      </w:r>
    </w:p>
    <w:p w:rsidR="0008579C" w:rsidRPr="00630F35" w:rsidRDefault="0008579C" w:rsidP="0008579C">
      <w:pPr>
        <w:numPr>
          <w:ilvl w:val="0"/>
          <w:numId w:val="2"/>
        </w:numPr>
        <w:rPr>
          <w:rFonts w:asciiTheme="minorHAnsi" w:hAnsiTheme="minorHAnsi" w:cstheme="minorHAnsi"/>
          <w:sz w:val="22"/>
          <w:szCs w:val="22"/>
          <w:lang w:val="fr-FR"/>
        </w:rPr>
      </w:pPr>
      <w:r w:rsidRPr="00630F35">
        <w:rPr>
          <w:rFonts w:asciiTheme="minorHAnsi" w:hAnsiTheme="minorHAnsi" w:cstheme="minorHAnsi"/>
          <w:sz w:val="22"/>
          <w:szCs w:val="22"/>
          <w:lang w:val="fr-FR"/>
        </w:rPr>
        <w:t>Pour chaque poste de travail, supposez que vous êtes seul(e) dans un établissement de santé rural sans capacité chirurgicale ou transfusionnelle. Vous disposez de l'ensemble du matériel et des fournitures nécessaires pour un accouchement eutocique par voie basse.</w:t>
      </w:r>
    </w:p>
    <w:p w:rsidR="0008579C" w:rsidRPr="00630F35" w:rsidRDefault="0008579C" w:rsidP="0008579C">
      <w:pPr>
        <w:numPr>
          <w:ilvl w:val="0"/>
          <w:numId w:val="2"/>
        </w:numPr>
        <w:rPr>
          <w:rFonts w:asciiTheme="minorHAnsi" w:hAnsiTheme="minorHAnsi" w:cstheme="minorHAnsi"/>
          <w:sz w:val="22"/>
          <w:szCs w:val="22"/>
          <w:lang w:val="fr-FR"/>
        </w:rPr>
      </w:pPr>
      <w:r w:rsidRPr="00630F35">
        <w:rPr>
          <w:rFonts w:asciiTheme="minorHAnsi" w:hAnsiTheme="minorHAnsi" w:cstheme="minorHAnsi"/>
          <w:sz w:val="22"/>
          <w:szCs w:val="22"/>
          <w:lang w:val="fr-FR"/>
        </w:rPr>
        <w:t>Toutes les informations essentielles vous seront fournies au début de l’ECOS.</w:t>
      </w:r>
    </w:p>
    <w:p w:rsidR="0008579C" w:rsidRPr="00630F35" w:rsidRDefault="0008579C" w:rsidP="0008579C">
      <w:pPr>
        <w:numPr>
          <w:ilvl w:val="0"/>
          <w:numId w:val="2"/>
        </w:numPr>
        <w:rPr>
          <w:rFonts w:asciiTheme="minorHAnsi" w:hAnsiTheme="minorHAnsi" w:cstheme="minorHAnsi"/>
          <w:sz w:val="22"/>
          <w:szCs w:val="22"/>
          <w:lang w:val="fr-FR"/>
        </w:rPr>
      </w:pPr>
      <w:r w:rsidRPr="00630F35">
        <w:rPr>
          <w:rFonts w:asciiTheme="minorHAnsi" w:hAnsiTheme="minorHAnsi" w:cstheme="minorHAnsi"/>
          <w:sz w:val="22"/>
          <w:szCs w:val="22"/>
          <w:lang w:val="fr-FR"/>
        </w:rPr>
        <w:t xml:space="preserve">Demandez à l'évaluateur de donner des précisions / clarifications sur toute question que vous pourriez avoir avant de commencer. Une fois que l'ECOS aura commencé, il ne sera plus possible de poser de questions à l'évaluateur. </w:t>
      </w:r>
    </w:p>
    <w:p w:rsidR="0008579C" w:rsidRPr="00630F35" w:rsidRDefault="0008579C" w:rsidP="0008579C">
      <w:pPr>
        <w:numPr>
          <w:ilvl w:val="0"/>
          <w:numId w:val="2"/>
        </w:numPr>
        <w:rPr>
          <w:rFonts w:asciiTheme="minorHAnsi" w:hAnsiTheme="minorHAnsi" w:cstheme="minorHAnsi"/>
          <w:sz w:val="22"/>
          <w:szCs w:val="22"/>
          <w:lang w:val="fr-FR"/>
        </w:rPr>
      </w:pPr>
      <w:r w:rsidRPr="00630F35">
        <w:rPr>
          <w:rFonts w:asciiTheme="minorHAnsi" w:hAnsiTheme="minorHAnsi" w:cstheme="minorHAnsi"/>
          <w:sz w:val="22"/>
          <w:szCs w:val="22"/>
          <w:lang w:val="fr-FR"/>
        </w:rPr>
        <w:t xml:space="preserve">Vous aurez </w:t>
      </w:r>
      <w:r w:rsidR="00161C83">
        <w:rPr>
          <w:rFonts w:asciiTheme="minorHAnsi" w:hAnsiTheme="minorHAnsi" w:cstheme="minorHAnsi"/>
          <w:sz w:val="22"/>
          <w:szCs w:val="22"/>
          <w:lang w:val="fr-FR"/>
        </w:rPr>
        <w:t>5</w:t>
      </w:r>
      <w:r w:rsidRPr="00630F35">
        <w:rPr>
          <w:rFonts w:asciiTheme="minorHAnsi" w:hAnsiTheme="minorHAnsi" w:cstheme="minorHAnsi"/>
          <w:sz w:val="22"/>
          <w:szCs w:val="22"/>
          <w:lang w:val="fr-FR"/>
        </w:rPr>
        <w:t xml:space="preserve"> minutes pour compléter chaque ECOS.</w:t>
      </w:r>
    </w:p>
    <w:p w:rsidR="0008579C" w:rsidRPr="00630F35" w:rsidRDefault="00A429B9" w:rsidP="0008579C">
      <w:pPr>
        <w:numPr>
          <w:ilvl w:val="0"/>
          <w:numId w:val="2"/>
        </w:numPr>
        <w:rPr>
          <w:rFonts w:asciiTheme="minorHAnsi" w:hAnsiTheme="minorHAnsi" w:cstheme="minorHAnsi"/>
          <w:sz w:val="22"/>
          <w:szCs w:val="22"/>
          <w:lang w:val="fr-FR"/>
        </w:rPr>
      </w:pPr>
      <w:r>
        <w:rPr>
          <w:rFonts w:asciiTheme="minorHAnsi" w:hAnsiTheme="minorHAnsi" w:cstheme="minorHAnsi"/>
          <w:sz w:val="22"/>
          <w:szCs w:val="22"/>
          <w:lang w:val="fr-FR"/>
        </w:rPr>
        <w:t>Je jouerai le rôle de la femme pendant l’ECOS. Alors, vous devez me p</w:t>
      </w:r>
      <w:r w:rsidRPr="00F95106">
        <w:rPr>
          <w:rFonts w:asciiTheme="minorHAnsi" w:hAnsiTheme="minorHAnsi" w:cstheme="minorHAnsi"/>
          <w:sz w:val="22"/>
          <w:szCs w:val="22"/>
          <w:lang w:val="fr-FR"/>
        </w:rPr>
        <w:t xml:space="preserve">arlez et </w:t>
      </w:r>
      <w:r>
        <w:rPr>
          <w:rFonts w:asciiTheme="minorHAnsi" w:hAnsiTheme="minorHAnsi" w:cstheme="minorHAnsi"/>
          <w:sz w:val="22"/>
          <w:szCs w:val="22"/>
          <w:lang w:val="fr-FR"/>
        </w:rPr>
        <w:t>m’</w:t>
      </w:r>
      <w:r w:rsidRPr="00F95106">
        <w:rPr>
          <w:rFonts w:asciiTheme="minorHAnsi" w:hAnsiTheme="minorHAnsi" w:cstheme="minorHAnsi"/>
          <w:sz w:val="22"/>
          <w:szCs w:val="22"/>
          <w:lang w:val="fr-FR"/>
        </w:rPr>
        <w:t>apportez</w:t>
      </w:r>
      <w:r>
        <w:rPr>
          <w:rFonts w:asciiTheme="minorHAnsi" w:hAnsiTheme="minorHAnsi" w:cstheme="minorHAnsi"/>
          <w:sz w:val="22"/>
          <w:szCs w:val="22"/>
          <w:lang w:val="fr-FR"/>
        </w:rPr>
        <w:t xml:space="preserve"> d</w:t>
      </w:r>
      <w:r w:rsidRPr="00F95106">
        <w:rPr>
          <w:rFonts w:asciiTheme="minorHAnsi" w:hAnsiTheme="minorHAnsi" w:cstheme="minorHAnsi"/>
          <w:sz w:val="22"/>
          <w:szCs w:val="22"/>
          <w:lang w:val="fr-FR"/>
        </w:rPr>
        <w:t xml:space="preserve">es soins comme vous le feriez </w:t>
      </w:r>
      <w:r>
        <w:rPr>
          <w:rFonts w:asciiTheme="minorHAnsi" w:hAnsiTheme="minorHAnsi" w:cstheme="minorHAnsi"/>
          <w:sz w:val="22"/>
          <w:szCs w:val="22"/>
          <w:lang w:val="fr-FR"/>
        </w:rPr>
        <w:t xml:space="preserve">pour une de vos patientes </w:t>
      </w:r>
      <w:r w:rsidRPr="00F95106">
        <w:rPr>
          <w:rFonts w:asciiTheme="minorHAnsi" w:hAnsiTheme="minorHAnsi" w:cstheme="minorHAnsi"/>
          <w:sz w:val="22"/>
          <w:szCs w:val="22"/>
          <w:lang w:val="fr-FR"/>
        </w:rPr>
        <w:t>en situation réelle</w:t>
      </w:r>
      <w:r w:rsidRPr="005F362C">
        <w:rPr>
          <w:rFonts w:ascii="Calibri" w:hAnsi="Calibri" w:cs="Calibri"/>
          <w:sz w:val="22"/>
          <w:szCs w:val="22"/>
          <w:lang w:val="fr-FR"/>
        </w:rPr>
        <w:t>.</w:t>
      </w:r>
      <w:r w:rsidRPr="007E5E43">
        <w:rPr>
          <w:rFonts w:asciiTheme="minorHAnsi" w:hAnsiTheme="minorHAnsi" w:cstheme="minorHAnsi"/>
          <w:sz w:val="22"/>
          <w:szCs w:val="22"/>
          <w:lang w:val="fr-FR"/>
        </w:rPr>
        <w:t xml:space="preserve"> Ne parlez pas </w:t>
      </w:r>
      <w:r>
        <w:rPr>
          <w:rFonts w:asciiTheme="minorHAnsi" w:hAnsiTheme="minorHAnsi" w:cstheme="minorHAnsi"/>
          <w:sz w:val="22"/>
          <w:szCs w:val="22"/>
          <w:lang w:val="fr-FR"/>
        </w:rPr>
        <w:t xml:space="preserve">à moi </w:t>
      </w:r>
      <w:r w:rsidRPr="007E5E43">
        <w:rPr>
          <w:rFonts w:asciiTheme="minorHAnsi" w:hAnsiTheme="minorHAnsi" w:cstheme="minorHAnsi"/>
          <w:sz w:val="22"/>
          <w:szCs w:val="22"/>
          <w:lang w:val="fr-FR"/>
        </w:rPr>
        <w:t>en tant qu'examinateur</w:t>
      </w:r>
      <w:r w:rsidR="0008579C" w:rsidRPr="00630F35">
        <w:rPr>
          <w:rFonts w:asciiTheme="minorHAnsi" w:hAnsiTheme="minorHAnsi" w:cstheme="minorHAnsi"/>
          <w:sz w:val="22"/>
          <w:szCs w:val="22"/>
          <w:lang w:val="fr-FR"/>
        </w:rPr>
        <w:t xml:space="preserve">. </w:t>
      </w:r>
    </w:p>
    <w:p w:rsidR="0008579C" w:rsidRPr="00630F35" w:rsidRDefault="0008579C" w:rsidP="0008579C">
      <w:pPr>
        <w:numPr>
          <w:ilvl w:val="0"/>
          <w:numId w:val="2"/>
        </w:numPr>
        <w:rPr>
          <w:rFonts w:asciiTheme="minorHAnsi" w:hAnsiTheme="minorHAnsi" w:cstheme="minorHAnsi"/>
          <w:sz w:val="22"/>
          <w:szCs w:val="22"/>
          <w:lang w:val="fr-FR"/>
        </w:rPr>
      </w:pPr>
      <w:r w:rsidRPr="00630F35">
        <w:rPr>
          <w:rFonts w:asciiTheme="minorHAnsi" w:hAnsiTheme="minorHAnsi" w:cstheme="minorHAnsi"/>
          <w:sz w:val="22"/>
          <w:szCs w:val="22"/>
          <w:lang w:val="fr-FR"/>
        </w:rPr>
        <w:t>Soyez explicite en disant à haute voix votre réflexion clinique et les actions ultérieures.</w:t>
      </w:r>
    </w:p>
    <w:p w:rsidR="000471D1" w:rsidRPr="00630F35" w:rsidRDefault="0008579C" w:rsidP="00C2375B">
      <w:pPr>
        <w:numPr>
          <w:ilvl w:val="0"/>
          <w:numId w:val="2"/>
        </w:numPr>
        <w:spacing w:after="360"/>
        <w:rPr>
          <w:rFonts w:ascii="Calibri" w:hAnsi="Calibri" w:cs="Calibri"/>
          <w:sz w:val="22"/>
          <w:szCs w:val="24"/>
          <w:lang w:val="fr-FR"/>
        </w:rPr>
      </w:pPr>
      <w:r w:rsidRPr="00630F35">
        <w:rPr>
          <w:rFonts w:asciiTheme="minorHAnsi" w:hAnsiTheme="minorHAnsi" w:cstheme="minorHAnsi"/>
          <w:sz w:val="22"/>
          <w:szCs w:val="22"/>
          <w:lang w:val="fr-FR"/>
        </w:rPr>
        <w:t>Si vous administrez un médicament, vous devez expliquer de quel médicalement il s'agit, sa posologie, sa voie d'administration et pourquoi vous l'administrez</w:t>
      </w:r>
      <w:r w:rsidR="000471D1" w:rsidRPr="00630F35">
        <w:rPr>
          <w:rFonts w:ascii="Calibri" w:hAnsi="Calibri" w:cs="Calibri"/>
          <w:sz w:val="22"/>
          <w:szCs w:val="24"/>
          <w:lang w:val="fr-FR"/>
        </w:rPr>
        <w:t xml:space="preserve">. </w:t>
      </w:r>
    </w:p>
    <w:p w:rsidR="000471D1" w:rsidRPr="00630F35" w:rsidRDefault="000471D1" w:rsidP="000471D1">
      <w:pPr>
        <w:rPr>
          <w:rFonts w:ascii="Calibri" w:hAnsi="Calibri" w:cs="Calibri"/>
          <w:szCs w:val="24"/>
          <w:lang w:val="fr-FR"/>
        </w:rPr>
      </w:pPr>
    </w:p>
    <w:tbl>
      <w:tblPr>
        <w:tblpPr w:leftFromText="180" w:rightFromText="180" w:vertAnchor="page" w:horzAnchor="margin" w:tblpY="8410"/>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EA4B40" w:rsidRPr="00630F35" w:rsidTr="00A429B9">
        <w:trPr>
          <w:cantSplit/>
        </w:trPr>
        <w:tc>
          <w:tcPr>
            <w:tcW w:w="5000" w:type="pct"/>
          </w:tcPr>
          <w:p w:rsidR="00EA4B40" w:rsidRPr="00630F35" w:rsidRDefault="00EA4B40" w:rsidP="00A429B9">
            <w:pPr>
              <w:spacing w:before="40"/>
              <w:rPr>
                <w:rFonts w:asciiTheme="minorHAnsi" w:hAnsiTheme="minorHAnsi" w:cstheme="minorHAnsi"/>
                <w:b/>
                <w:sz w:val="22"/>
                <w:szCs w:val="22"/>
                <w:lang w:val="fr-FR"/>
              </w:rPr>
            </w:pPr>
            <w:bookmarkStart w:id="0" w:name="_GoBack"/>
            <w:bookmarkEnd w:id="0"/>
            <w:r w:rsidRPr="00630F35">
              <w:rPr>
                <w:rFonts w:ascii="Calibri" w:hAnsi="Calibri" w:cs="Calibri"/>
                <w:b/>
                <w:bCs/>
                <w:sz w:val="22"/>
                <w:szCs w:val="22"/>
                <w:lang w:val="fr-FR"/>
              </w:rPr>
              <w:t xml:space="preserve">La rétention placentaire et la délivrance artificielle du placenta </w:t>
            </w:r>
            <w:r w:rsidRPr="00630F35">
              <w:rPr>
                <w:rFonts w:asciiTheme="minorHAnsi" w:hAnsiTheme="minorHAnsi" w:cstheme="minorHAnsi"/>
                <w:b/>
                <w:bCs/>
                <w:sz w:val="22"/>
                <w:szCs w:val="22"/>
                <w:lang w:val="fr-FR"/>
              </w:rPr>
              <w:t>- Contrôle des compétences</w:t>
            </w:r>
          </w:p>
          <w:p w:rsidR="00EA4B40" w:rsidRPr="00630F35" w:rsidRDefault="00EA4B40" w:rsidP="00A429B9">
            <w:pPr>
              <w:spacing w:after="40"/>
              <w:rPr>
                <w:rFonts w:asciiTheme="minorHAnsi" w:hAnsiTheme="minorHAnsi" w:cstheme="minorHAnsi"/>
                <w:b/>
                <w:sz w:val="22"/>
                <w:szCs w:val="22"/>
                <w:lang w:val="fr-FR"/>
              </w:rPr>
            </w:pPr>
            <w:r w:rsidRPr="00630F35">
              <w:rPr>
                <w:rFonts w:asciiTheme="minorHAnsi" w:hAnsiTheme="minorHAnsi" w:cstheme="minorHAnsi"/>
                <w:b/>
                <w:bCs/>
                <w:sz w:val="22"/>
                <w:szCs w:val="22"/>
                <w:lang w:val="fr-FR"/>
              </w:rPr>
              <w:t>Instructions à l'attention de l'examinateur</w:t>
            </w:r>
          </w:p>
          <w:p w:rsidR="00EA4B40" w:rsidRPr="00630F35" w:rsidRDefault="00EA4B40" w:rsidP="00A429B9">
            <w:pPr>
              <w:numPr>
                <w:ilvl w:val="0"/>
                <w:numId w:val="3"/>
              </w:numPr>
              <w:rPr>
                <w:rFonts w:asciiTheme="minorHAnsi" w:hAnsiTheme="minorHAnsi" w:cstheme="minorHAnsi"/>
                <w:bCs/>
                <w:sz w:val="22"/>
                <w:szCs w:val="22"/>
                <w:lang w:val="fr-FR"/>
              </w:rPr>
            </w:pPr>
            <w:r w:rsidRPr="00630F35">
              <w:rPr>
                <w:rFonts w:asciiTheme="minorHAnsi" w:hAnsiTheme="minorHAnsi" w:cstheme="minorHAnsi"/>
                <w:bCs/>
                <w:sz w:val="22"/>
                <w:szCs w:val="22"/>
                <w:lang w:val="fr-FR"/>
              </w:rPr>
              <w:t>Passez rapidement en revue les instructions à l'attention des participants.</w:t>
            </w:r>
          </w:p>
          <w:p w:rsidR="00EA4B40" w:rsidRPr="00630F35" w:rsidRDefault="00EA4B40" w:rsidP="00A429B9">
            <w:pPr>
              <w:numPr>
                <w:ilvl w:val="0"/>
                <w:numId w:val="3"/>
              </w:numPr>
              <w:rPr>
                <w:rFonts w:asciiTheme="minorHAnsi" w:hAnsiTheme="minorHAnsi" w:cstheme="minorHAnsi"/>
                <w:bCs/>
                <w:sz w:val="22"/>
                <w:szCs w:val="22"/>
                <w:lang w:val="fr-FR"/>
              </w:rPr>
            </w:pPr>
            <w:r w:rsidRPr="00630F35">
              <w:rPr>
                <w:rFonts w:asciiTheme="minorHAnsi" w:hAnsiTheme="minorHAnsi" w:cstheme="minorHAnsi"/>
                <w:bCs/>
                <w:sz w:val="22"/>
                <w:szCs w:val="22"/>
                <w:lang w:val="fr-FR"/>
              </w:rPr>
              <w:t>Gardez le placenta attaché au simulateur tout au long du scénario. Ne pas le relâcher pendant la traction contrôlée du cordon.</w:t>
            </w:r>
          </w:p>
          <w:p w:rsidR="00EA4B40" w:rsidRPr="00630F35" w:rsidRDefault="00EA4B40" w:rsidP="00A429B9">
            <w:pPr>
              <w:numPr>
                <w:ilvl w:val="0"/>
                <w:numId w:val="3"/>
              </w:numPr>
              <w:rPr>
                <w:rFonts w:ascii="Calibri" w:hAnsi="Calibri" w:cs="Calibri"/>
                <w:bCs/>
                <w:sz w:val="22"/>
                <w:szCs w:val="22"/>
                <w:lang w:val="fr-FR"/>
              </w:rPr>
            </w:pPr>
            <w:r w:rsidRPr="00630F35">
              <w:rPr>
                <w:rFonts w:ascii="Calibri" w:hAnsi="Calibri" w:cs="Calibri"/>
                <w:bCs/>
                <w:sz w:val="22"/>
                <w:szCs w:val="22"/>
                <w:lang w:val="fr-FR"/>
              </w:rPr>
              <w:t>Dans les éléments ci-dessous, vous verrez les instructions en italique. Suivez ces instructions.</w:t>
            </w:r>
          </w:p>
          <w:p w:rsidR="00EA4B40" w:rsidRPr="00630F35" w:rsidRDefault="00EA4B40" w:rsidP="00A429B9">
            <w:pPr>
              <w:numPr>
                <w:ilvl w:val="0"/>
                <w:numId w:val="3"/>
              </w:numPr>
              <w:rPr>
                <w:rFonts w:ascii="Calibri" w:hAnsi="Calibri" w:cs="Calibri"/>
                <w:bCs/>
                <w:sz w:val="22"/>
                <w:szCs w:val="22"/>
                <w:lang w:val="fr-FR"/>
              </w:rPr>
            </w:pPr>
            <w:r w:rsidRPr="00630F35">
              <w:rPr>
                <w:rFonts w:ascii="Calibri" w:hAnsi="Calibri" w:cs="Calibri"/>
                <w:bCs/>
                <w:sz w:val="22"/>
                <w:szCs w:val="22"/>
                <w:lang w:val="fr-FR"/>
              </w:rPr>
              <w:t>Si l'apprenant déclare qu'il donnerait un médicament, demandez « Quel médicament / dose / voie d'administration? »</w:t>
            </w:r>
          </w:p>
          <w:p w:rsidR="00EA4B40" w:rsidRPr="00630F35" w:rsidRDefault="00EA4B40" w:rsidP="00A429B9">
            <w:pPr>
              <w:numPr>
                <w:ilvl w:val="0"/>
                <w:numId w:val="3"/>
              </w:numPr>
              <w:rPr>
                <w:rFonts w:asciiTheme="minorHAnsi" w:hAnsiTheme="minorHAnsi" w:cstheme="minorHAnsi"/>
                <w:sz w:val="22"/>
                <w:szCs w:val="22"/>
                <w:lang w:val="fr-FR"/>
              </w:rPr>
            </w:pPr>
            <w:r w:rsidRPr="00630F35">
              <w:rPr>
                <w:rFonts w:ascii="Calibri" w:hAnsi="Calibri" w:cs="Calibri"/>
                <w:bCs/>
                <w:sz w:val="22"/>
                <w:szCs w:val="22"/>
                <w:lang w:val="fr-FR"/>
              </w:rPr>
              <w:t>Si l'apprenant déclare qu'il surveillera la femme après la délivrance artificielle du placenta, demandez-lui: « Que surveilleriez-vous, à quelle fréquence et pendant combien de temps continueriez-vous à surveiller? »</w:t>
            </w:r>
          </w:p>
          <w:p w:rsidR="00017626" w:rsidRPr="00017626" w:rsidRDefault="00017626" w:rsidP="00A429B9">
            <w:pPr>
              <w:numPr>
                <w:ilvl w:val="0"/>
                <w:numId w:val="3"/>
              </w:numPr>
              <w:rPr>
                <w:rFonts w:asciiTheme="minorHAnsi" w:hAnsiTheme="minorHAnsi" w:cstheme="minorHAnsi"/>
                <w:sz w:val="22"/>
                <w:szCs w:val="22"/>
                <w:lang w:val="fr-FR"/>
              </w:rPr>
            </w:pPr>
            <w:r w:rsidRPr="00017626">
              <w:rPr>
                <w:rFonts w:ascii="Calibri" w:hAnsi="Calibri" w:cs="Calibri"/>
                <w:bCs/>
                <w:sz w:val="22"/>
                <w:szCs w:val="22"/>
                <w:lang w:val="fr-FR"/>
              </w:rPr>
              <w:t xml:space="preserve">Dans les éléments ci-dessous, vous verrez </w:t>
            </w:r>
            <w:r w:rsidRPr="00017626">
              <w:rPr>
                <w:rFonts w:ascii="Calibri" w:hAnsi="Calibri" w:cs="Calibri"/>
                <w:bCs/>
                <w:i/>
                <w:sz w:val="22"/>
                <w:szCs w:val="22"/>
                <w:u w:val="single"/>
                <w:lang w:val="fr-FR"/>
              </w:rPr>
              <w:t>les instructions destinées à vous en italique</w:t>
            </w:r>
            <w:r w:rsidRPr="00017626">
              <w:rPr>
                <w:rFonts w:ascii="Calibri" w:hAnsi="Calibri" w:cs="Calibri"/>
                <w:bCs/>
                <w:sz w:val="22"/>
                <w:szCs w:val="22"/>
                <w:lang w:val="fr-FR"/>
              </w:rPr>
              <w:t>. Suivez ces instructions.</w:t>
            </w:r>
          </w:p>
          <w:p w:rsidR="00EA4B40" w:rsidRPr="00630F35" w:rsidRDefault="00EA4B40" w:rsidP="00A429B9">
            <w:pPr>
              <w:numPr>
                <w:ilvl w:val="0"/>
                <w:numId w:val="3"/>
              </w:numPr>
              <w:rPr>
                <w:rFonts w:asciiTheme="minorHAnsi" w:hAnsiTheme="minorHAnsi" w:cstheme="minorHAnsi"/>
                <w:sz w:val="22"/>
                <w:szCs w:val="22"/>
                <w:lang w:val="fr-FR"/>
              </w:rPr>
            </w:pPr>
            <w:r w:rsidRPr="00630F35">
              <w:rPr>
                <w:rFonts w:asciiTheme="minorHAnsi" w:hAnsiTheme="minorHAnsi" w:cstheme="minorHAnsi"/>
                <w:bCs/>
                <w:sz w:val="22"/>
                <w:szCs w:val="22"/>
                <w:lang w:val="fr-FR"/>
              </w:rPr>
              <w:t>Vous devez observer uniquement et ne pas intervenir pendant la démonstration réalisée par le / la participant(e).</w:t>
            </w:r>
          </w:p>
          <w:p w:rsidR="00EA4B40" w:rsidRPr="00630F35" w:rsidRDefault="00EA4B40" w:rsidP="00A429B9">
            <w:pPr>
              <w:numPr>
                <w:ilvl w:val="0"/>
                <w:numId w:val="3"/>
              </w:numPr>
              <w:spacing w:after="40"/>
              <w:rPr>
                <w:rFonts w:asciiTheme="minorHAnsi" w:hAnsiTheme="minorHAnsi" w:cstheme="minorHAnsi"/>
                <w:sz w:val="22"/>
                <w:szCs w:val="22"/>
                <w:lang w:val="fr-FR"/>
              </w:rPr>
            </w:pPr>
            <w:r w:rsidRPr="00630F35">
              <w:rPr>
                <w:rFonts w:asciiTheme="minorHAnsi" w:hAnsiTheme="minorHAnsi" w:cstheme="minorHAnsi"/>
                <w:bCs/>
                <w:sz w:val="22"/>
                <w:szCs w:val="22"/>
                <w:lang w:val="fr-FR"/>
              </w:rPr>
              <w:t xml:space="preserve">Une séance de </w:t>
            </w:r>
            <w:proofErr w:type="spellStart"/>
            <w:r w:rsidRPr="00630F35">
              <w:rPr>
                <w:rFonts w:asciiTheme="minorHAnsi" w:hAnsiTheme="minorHAnsi" w:cstheme="minorHAnsi"/>
                <w:bCs/>
                <w:sz w:val="22"/>
                <w:szCs w:val="22"/>
                <w:lang w:val="fr-FR"/>
              </w:rPr>
              <w:t>rétroinformation</w:t>
            </w:r>
            <w:proofErr w:type="spellEnd"/>
            <w:r w:rsidRPr="00630F35">
              <w:rPr>
                <w:rFonts w:asciiTheme="minorHAnsi" w:hAnsiTheme="minorHAnsi" w:cstheme="minorHAnsi"/>
                <w:bCs/>
                <w:sz w:val="22"/>
                <w:szCs w:val="22"/>
                <w:lang w:val="fr-FR"/>
              </w:rPr>
              <w:t xml:space="preserve"> aura lieu à la fin de l'évaluation pour chaque participant.</w:t>
            </w:r>
          </w:p>
          <w:p w:rsidR="00EA4B40" w:rsidRPr="00630F35" w:rsidRDefault="00EA4B40" w:rsidP="00A429B9">
            <w:pPr>
              <w:spacing w:after="40"/>
              <w:rPr>
                <w:rFonts w:asciiTheme="minorHAnsi" w:hAnsiTheme="minorHAnsi" w:cstheme="minorHAnsi"/>
                <w:sz w:val="22"/>
                <w:szCs w:val="22"/>
                <w:lang w:val="fr-FR"/>
              </w:rPr>
            </w:pPr>
            <w:r w:rsidRPr="00630F35">
              <w:rPr>
                <w:rFonts w:asciiTheme="minorHAnsi" w:hAnsiTheme="minorHAnsi" w:cstheme="minorHAnsi"/>
                <w:b/>
                <w:bCs/>
                <w:sz w:val="22"/>
                <w:szCs w:val="22"/>
                <w:lang w:val="fr-FR"/>
              </w:rPr>
              <w:t>Lisez ce qui suit au / à la participant(e) :</w:t>
            </w:r>
            <w:r w:rsidRPr="00630F35">
              <w:rPr>
                <w:rFonts w:asciiTheme="minorHAnsi" w:hAnsiTheme="minorHAnsi" w:cstheme="minorHAnsi"/>
                <w:sz w:val="22"/>
                <w:szCs w:val="22"/>
                <w:lang w:val="fr-FR"/>
              </w:rPr>
              <w:t xml:space="preserve"> « </w:t>
            </w:r>
            <w:r w:rsidRPr="00630F35">
              <w:rPr>
                <w:rFonts w:ascii="Calibri" w:hAnsi="Calibri" w:cs="Calibri"/>
                <w:sz w:val="22"/>
                <w:szCs w:val="22"/>
                <w:lang w:val="fr-FR"/>
              </w:rPr>
              <w:t xml:space="preserve">Vous êtes seul(e) dans un établissement rural. Vous avez administré un médicament utérotonique dans la minute qui a suivi l'accouchement, et vous avez exercé une traction contrôlée du cordon pendant les contractions et avez surveillé les saignements de votre patiente au cours des 30 dernières minutes. Son état reste stable, mais elle continue à saigner lentement, et son placenta n'a pas été délivré. </w:t>
            </w:r>
            <w:r w:rsidRPr="00630F35">
              <w:rPr>
                <w:lang w:val="fr-FR"/>
              </w:rPr>
              <w:t xml:space="preserve"> </w:t>
            </w:r>
            <w:r w:rsidRPr="00630F35">
              <w:rPr>
                <w:rFonts w:ascii="Calibri" w:hAnsi="Calibri" w:cs="Calibri"/>
                <w:sz w:val="22"/>
                <w:szCs w:val="22"/>
                <w:lang w:val="fr-FR"/>
              </w:rPr>
              <w:t xml:space="preserve">Que ferez-vous ensuite? </w:t>
            </w:r>
            <w:r w:rsidRPr="00630F35">
              <w:rPr>
                <w:rFonts w:asciiTheme="minorHAnsi" w:hAnsiTheme="minorHAnsi" w:cstheme="minorHAnsi"/>
                <w:sz w:val="22"/>
                <w:szCs w:val="22"/>
                <w:lang w:val="fr-FR"/>
              </w:rPr>
              <w:t xml:space="preserve">» </w:t>
            </w:r>
          </w:p>
        </w:tc>
      </w:tr>
    </w:tbl>
    <w:p w:rsidR="000471D1" w:rsidRPr="00630F35" w:rsidRDefault="00EA4B40" w:rsidP="000471D1">
      <w:pPr>
        <w:rPr>
          <w:rFonts w:ascii="Calibri" w:hAnsi="Calibri" w:cs="Calibri"/>
          <w:sz w:val="22"/>
          <w:szCs w:val="28"/>
          <w:lang w:val="fr-FR"/>
        </w:rPr>
      </w:pPr>
      <w:r w:rsidRPr="00630F35">
        <w:rPr>
          <w:rFonts w:ascii="Calibri" w:hAnsi="Calibri" w:cs="Calibri"/>
          <w:sz w:val="22"/>
          <w:szCs w:val="28"/>
          <w:lang w:val="fr-FR"/>
        </w:rPr>
        <w:t>Clé</w:t>
      </w:r>
    </w:p>
    <w:p w:rsidR="000471D1" w:rsidRPr="00630F35" w:rsidRDefault="000471D1" w:rsidP="000471D1">
      <w:pPr>
        <w:rPr>
          <w:rFonts w:ascii="Calibri" w:hAnsi="Calibri" w:cs="Calibri"/>
          <w:sz w:val="22"/>
          <w:szCs w:val="28"/>
          <w:lang w:val="fr-FR"/>
        </w:rPr>
      </w:pPr>
      <w:r w:rsidRPr="00630F35">
        <w:rPr>
          <w:rFonts w:ascii="Calibri" w:hAnsi="Calibri" w:cs="Calibri"/>
          <w:sz w:val="22"/>
          <w:szCs w:val="28"/>
          <w:lang w:val="fr-FR"/>
        </w:rPr>
        <w:t xml:space="preserve">Score de réussite pour l'ECOS 2 = </w:t>
      </w:r>
      <w:r w:rsidR="00EA4B40" w:rsidRPr="00630F35">
        <w:rPr>
          <w:rFonts w:ascii="Calibri" w:hAnsi="Calibri" w:cs="Calibri"/>
          <w:sz w:val="22"/>
          <w:szCs w:val="28"/>
          <w:lang w:val="fr-FR"/>
        </w:rPr>
        <w:t>14/18</w:t>
      </w:r>
    </w:p>
    <w:p w:rsidR="000471D1" w:rsidRPr="00630F35" w:rsidRDefault="000471D1" w:rsidP="000471D1">
      <w:pPr>
        <w:jc w:val="center"/>
        <w:rPr>
          <w:rFonts w:ascii="Calibri" w:hAnsi="Calibri"/>
          <w:b/>
          <w:szCs w:val="24"/>
          <w:lang w:val="fr-FR"/>
        </w:rPr>
      </w:pPr>
      <w:r w:rsidRPr="00630F35">
        <w:rPr>
          <w:rFonts w:ascii="Calibri" w:hAnsi="Calibri"/>
          <w:b/>
          <w:bCs/>
          <w:szCs w:val="24"/>
          <w:lang w:val="fr-FR"/>
        </w:rPr>
        <w:lastRenderedPageBreak/>
        <w:t>Aider les mères à survivre [</w:t>
      </w:r>
      <w:proofErr w:type="spellStart"/>
      <w:r w:rsidRPr="00630F35">
        <w:rPr>
          <w:rFonts w:ascii="Calibri" w:hAnsi="Calibri"/>
          <w:b/>
          <w:bCs/>
          <w:szCs w:val="24"/>
          <w:lang w:val="fr-FR"/>
        </w:rPr>
        <w:t>Helping</w:t>
      </w:r>
      <w:proofErr w:type="spellEnd"/>
      <w:r w:rsidRPr="00630F35">
        <w:rPr>
          <w:rFonts w:ascii="Calibri" w:hAnsi="Calibri"/>
          <w:b/>
          <w:bCs/>
          <w:szCs w:val="24"/>
          <w:lang w:val="fr-FR"/>
        </w:rPr>
        <w:t xml:space="preserve"> </w:t>
      </w:r>
      <w:proofErr w:type="spellStart"/>
      <w:r w:rsidRPr="00630F35">
        <w:rPr>
          <w:rFonts w:ascii="Calibri" w:hAnsi="Calibri"/>
          <w:b/>
          <w:bCs/>
          <w:szCs w:val="24"/>
          <w:lang w:val="fr-FR"/>
        </w:rPr>
        <w:t>Mothers</w:t>
      </w:r>
      <w:proofErr w:type="spellEnd"/>
      <w:r w:rsidRPr="00630F35">
        <w:rPr>
          <w:rFonts w:ascii="Calibri" w:hAnsi="Calibri"/>
          <w:b/>
          <w:bCs/>
          <w:szCs w:val="24"/>
          <w:lang w:val="fr-FR"/>
        </w:rPr>
        <w:t xml:space="preserve"> Survive] Saignement après la naissance</w:t>
      </w:r>
      <w:r w:rsidR="00EA4B40" w:rsidRPr="00630F35">
        <w:rPr>
          <w:rFonts w:ascii="Calibri" w:hAnsi="Calibri"/>
          <w:b/>
          <w:bCs/>
          <w:szCs w:val="24"/>
          <w:lang w:val="fr-FR"/>
        </w:rPr>
        <w:t xml:space="preserve"> - Complète</w:t>
      </w:r>
    </w:p>
    <w:p w:rsidR="000471D1" w:rsidRPr="00630F35" w:rsidRDefault="000471D1" w:rsidP="004B465A">
      <w:pPr>
        <w:spacing w:after="240"/>
        <w:jc w:val="center"/>
        <w:rPr>
          <w:rFonts w:ascii="Calibri" w:hAnsi="Calibri"/>
          <w:b/>
          <w:szCs w:val="24"/>
          <w:lang w:val="fr-FR"/>
        </w:rPr>
      </w:pPr>
      <w:r w:rsidRPr="00630F35">
        <w:rPr>
          <w:rFonts w:ascii="Calibri" w:hAnsi="Calibri" w:cs="Calibri"/>
          <w:b/>
          <w:bCs/>
          <w:szCs w:val="24"/>
          <w:lang w:val="fr-FR"/>
        </w:rPr>
        <w:t xml:space="preserve">ECOS 2 : Liste de contrôle des compétences </w:t>
      </w:r>
      <w:r w:rsidR="00EA4B40" w:rsidRPr="00630F35">
        <w:rPr>
          <w:rFonts w:ascii="Calibri" w:hAnsi="Calibri" w:cs="Calibri"/>
          <w:b/>
          <w:bCs/>
          <w:szCs w:val="24"/>
          <w:lang w:val="fr-FR"/>
        </w:rPr>
        <w:t>- La rétention placentaire et la délivrance artificielle du placenta</w:t>
      </w:r>
    </w:p>
    <w:tbl>
      <w:tblPr>
        <w:tblStyle w:val="TableGrid"/>
        <w:tblW w:w="0" w:type="auto"/>
        <w:tblLook w:val="04A0" w:firstRow="1" w:lastRow="0" w:firstColumn="1" w:lastColumn="0" w:noHBand="0" w:noVBand="1"/>
      </w:tblPr>
      <w:tblGrid>
        <w:gridCol w:w="625"/>
        <w:gridCol w:w="5310"/>
        <w:gridCol w:w="1530"/>
        <w:gridCol w:w="1554"/>
      </w:tblGrid>
      <w:tr w:rsidR="00630F35" w:rsidRPr="00630F35" w:rsidTr="00BC4EC7">
        <w:trPr>
          <w:trHeight w:val="1541"/>
          <w:tblHeader/>
        </w:trPr>
        <w:tc>
          <w:tcPr>
            <w:tcW w:w="5935" w:type="dxa"/>
            <w:gridSpan w:val="2"/>
            <w:vMerge w:val="restart"/>
          </w:tcPr>
          <w:p w:rsidR="00630F35" w:rsidRPr="00630F35" w:rsidRDefault="00630F35" w:rsidP="004B465A">
            <w:pPr>
              <w:spacing w:after="120"/>
              <w:jc w:val="center"/>
              <w:rPr>
                <w:rFonts w:asciiTheme="minorHAnsi" w:hAnsiTheme="minorHAnsi" w:cstheme="minorHAnsi"/>
                <w:b/>
                <w:sz w:val="22"/>
                <w:szCs w:val="22"/>
                <w:lang w:val="fr-FR"/>
              </w:rPr>
            </w:pPr>
            <w:r w:rsidRPr="00630F35">
              <w:rPr>
                <w:rFonts w:asciiTheme="minorHAnsi" w:hAnsiTheme="minorHAnsi" w:cstheme="minorHAnsi"/>
                <w:b/>
                <w:sz w:val="22"/>
                <w:szCs w:val="22"/>
                <w:lang w:val="fr-FR"/>
              </w:rPr>
              <w:t>Liste des compétences à contrôler</w:t>
            </w:r>
          </w:p>
          <w:p w:rsidR="00630F35" w:rsidRPr="00630F35" w:rsidRDefault="00630F35"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Note: Pendant l’ECOS, vous devriez évaluer s’ils dispensent des soins respectueux. Observez la qualité de la communication avec vous pendant que vous jouez le rôle de la femme. Les participants doivent être respectueux, vous apporter un soutien, et vous dire ce qu'ils font et pourquoi. Vous allez marquer ceci à la fin.</w:t>
            </w:r>
          </w:p>
        </w:tc>
        <w:tc>
          <w:tcPr>
            <w:tcW w:w="1530" w:type="dxa"/>
          </w:tcPr>
          <w:p w:rsidR="00630F35" w:rsidRPr="00630F35" w:rsidRDefault="00630F35" w:rsidP="004B465A">
            <w:pPr>
              <w:pStyle w:val="Heading1"/>
              <w:rPr>
                <w:rFonts w:asciiTheme="minorHAnsi" w:hAnsiTheme="minorHAnsi" w:cstheme="minorHAnsi"/>
                <w:sz w:val="22"/>
                <w:szCs w:val="22"/>
                <w:lang w:val="fr-FR"/>
              </w:rPr>
            </w:pPr>
            <w:r w:rsidRPr="00630F35">
              <w:rPr>
                <w:rFonts w:asciiTheme="minorHAnsi" w:hAnsiTheme="minorHAnsi" w:cstheme="minorHAnsi"/>
                <w:bCs/>
                <w:sz w:val="22"/>
                <w:szCs w:val="22"/>
                <w:lang w:val="fr-FR"/>
              </w:rPr>
              <w:t>Oui</w:t>
            </w:r>
          </w:p>
          <w:p w:rsidR="00630F35" w:rsidRPr="00630F35" w:rsidRDefault="00630F35" w:rsidP="004B465A">
            <w:pPr>
              <w:jc w:val="center"/>
              <w:rPr>
                <w:rFonts w:asciiTheme="minorHAnsi" w:hAnsiTheme="minorHAnsi" w:cstheme="minorHAnsi"/>
                <w:b/>
                <w:sz w:val="22"/>
                <w:szCs w:val="22"/>
                <w:lang w:val="fr-FR"/>
              </w:rPr>
            </w:pPr>
            <w:r w:rsidRPr="00630F35">
              <w:rPr>
                <w:rFonts w:asciiTheme="minorHAnsi" w:hAnsiTheme="minorHAnsi" w:cstheme="minorHAnsi"/>
                <w:b/>
                <w:bCs/>
                <w:sz w:val="22"/>
                <w:szCs w:val="22"/>
                <w:lang w:val="fr-FR"/>
              </w:rPr>
              <w:t>Activité effectuée selon la norme</w:t>
            </w:r>
          </w:p>
        </w:tc>
        <w:tc>
          <w:tcPr>
            <w:tcW w:w="1554" w:type="dxa"/>
          </w:tcPr>
          <w:p w:rsidR="00630F35" w:rsidRPr="00630F35" w:rsidRDefault="00630F35" w:rsidP="004B465A">
            <w:pPr>
              <w:pStyle w:val="Heading1"/>
              <w:rPr>
                <w:rFonts w:asciiTheme="minorHAnsi" w:hAnsiTheme="minorHAnsi" w:cstheme="minorHAnsi"/>
                <w:sz w:val="22"/>
                <w:szCs w:val="22"/>
                <w:lang w:val="fr-FR"/>
              </w:rPr>
            </w:pPr>
            <w:r w:rsidRPr="00630F35">
              <w:rPr>
                <w:rFonts w:asciiTheme="minorHAnsi" w:hAnsiTheme="minorHAnsi" w:cstheme="minorHAnsi"/>
                <w:bCs/>
                <w:sz w:val="22"/>
                <w:szCs w:val="22"/>
                <w:lang w:val="fr-FR"/>
              </w:rPr>
              <w:t>Non</w:t>
            </w:r>
          </w:p>
          <w:p w:rsidR="00630F35" w:rsidRPr="00630F35" w:rsidRDefault="00630F35" w:rsidP="004B465A">
            <w:pPr>
              <w:jc w:val="center"/>
              <w:rPr>
                <w:rFonts w:asciiTheme="minorHAnsi" w:hAnsiTheme="minorHAnsi" w:cstheme="minorHAnsi"/>
                <w:b/>
                <w:sz w:val="22"/>
                <w:szCs w:val="22"/>
                <w:lang w:val="fr-FR"/>
              </w:rPr>
            </w:pPr>
            <w:r w:rsidRPr="00630F35">
              <w:rPr>
                <w:rFonts w:asciiTheme="minorHAnsi" w:hAnsiTheme="minorHAnsi" w:cstheme="minorHAnsi"/>
                <w:b/>
                <w:bCs/>
                <w:sz w:val="22"/>
                <w:szCs w:val="22"/>
                <w:lang w:val="fr-FR"/>
              </w:rPr>
              <w:t>Activité NON effectuée selon la norme</w:t>
            </w:r>
          </w:p>
        </w:tc>
      </w:tr>
      <w:tr w:rsidR="00630F35" w:rsidRPr="00630F35" w:rsidTr="00BC4EC7">
        <w:trPr>
          <w:trHeight w:val="461"/>
          <w:tblHeader/>
        </w:trPr>
        <w:tc>
          <w:tcPr>
            <w:tcW w:w="5935" w:type="dxa"/>
            <w:gridSpan w:val="2"/>
            <w:vMerge/>
          </w:tcPr>
          <w:p w:rsidR="00630F35" w:rsidRPr="00630F35" w:rsidRDefault="00630F35" w:rsidP="004B465A">
            <w:pPr>
              <w:spacing w:after="120"/>
              <w:jc w:val="center"/>
              <w:rPr>
                <w:rFonts w:asciiTheme="minorHAnsi" w:hAnsiTheme="minorHAnsi" w:cstheme="minorHAnsi"/>
                <w:b/>
                <w:sz w:val="22"/>
                <w:szCs w:val="22"/>
                <w:lang w:val="fr-FR"/>
              </w:rPr>
            </w:pPr>
          </w:p>
        </w:tc>
        <w:tc>
          <w:tcPr>
            <w:tcW w:w="3084" w:type="dxa"/>
            <w:gridSpan w:val="2"/>
          </w:tcPr>
          <w:p w:rsidR="00630F35" w:rsidRPr="00630F35" w:rsidRDefault="00630F35" w:rsidP="004B465A">
            <w:pPr>
              <w:pStyle w:val="Heading1"/>
              <w:rPr>
                <w:rFonts w:asciiTheme="minorHAnsi" w:hAnsiTheme="minorHAnsi" w:cstheme="minorHAnsi"/>
                <w:bCs/>
                <w:sz w:val="22"/>
                <w:szCs w:val="22"/>
                <w:lang w:val="fr-FR"/>
              </w:rPr>
            </w:pPr>
            <w:r w:rsidRPr="00630F35">
              <w:rPr>
                <w:rFonts w:asciiTheme="minorHAnsi" w:hAnsiTheme="minorHAnsi" w:cstheme="minorHAnsi"/>
                <w:b w:val="0"/>
                <w:i/>
                <w:iCs/>
                <w:sz w:val="22"/>
                <w:szCs w:val="22"/>
                <w:u w:val="none"/>
                <w:lang w:val="fr-FR"/>
              </w:rPr>
              <w:t>Pour chaque énoncé, veuillez cocher la case appropriée</w:t>
            </w:r>
          </w:p>
        </w:tc>
      </w:tr>
      <w:tr w:rsidR="004B465A" w:rsidRPr="00630F35" w:rsidTr="004B465A">
        <w:tc>
          <w:tcPr>
            <w:tcW w:w="625"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2.1</w:t>
            </w:r>
          </w:p>
        </w:tc>
        <w:tc>
          <w:tcPr>
            <w:tcW w:w="5310"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Répète 10 IU d'ocytocine par voie IM</w:t>
            </w:r>
          </w:p>
        </w:tc>
        <w:tc>
          <w:tcPr>
            <w:tcW w:w="1530" w:type="dxa"/>
          </w:tcPr>
          <w:p w:rsidR="004B465A" w:rsidRPr="00630F35" w:rsidRDefault="004B465A" w:rsidP="004B465A">
            <w:pPr>
              <w:pStyle w:val="Heading1"/>
              <w:rPr>
                <w:rFonts w:asciiTheme="minorHAnsi" w:hAnsiTheme="minorHAnsi" w:cstheme="minorHAnsi"/>
                <w:bCs/>
                <w:sz w:val="22"/>
                <w:szCs w:val="22"/>
                <w:lang w:val="fr-FR"/>
              </w:rPr>
            </w:pPr>
          </w:p>
        </w:tc>
        <w:tc>
          <w:tcPr>
            <w:tcW w:w="1554" w:type="dxa"/>
          </w:tcPr>
          <w:p w:rsidR="004B465A" w:rsidRPr="00630F35" w:rsidRDefault="004B465A" w:rsidP="004B465A">
            <w:pPr>
              <w:pStyle w:val="Heading1"/>
              <w:rPr>
                <w:rFonts w:asciiTheme="minorHAnsi" w:hAnsiTheme="minorHAnsi" w:cstheme="minorHAnsi"/>
                <w:bCs/>
                <w:sz w:val="22"/>
                <w:szCs w:val="22"/>
                <w:lang w:val="fr-FR"/>
              </w:rPr>
            </w:pPr>
          </w:p>
        </w:tc>
      </w:tr>
      <w:tr w:rsidR="004B465A" w:rsidRPr="00630F35" w:rsidTr="004B465A">
        <w:tc>
          <w:tcPr>
            <w:tcW w:w="625"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2.2</w:t>
            </w:r>
          </w:p>
        </w:tc>
        <w:tc>
          <w:tcPr>
            <w:tcW w:w="5310"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Vérifie si la vessie est vide (</w:t>
            </w:r>
            <w:r w:rsidRPr="00630F35">
              <w:rPr>
                <w:rFonts w:asciiTheme="minorHAnsi" w:hAnsiTheme="minorHAnsi" w:cstheme="minorHAnsi"/>
                <w:i/>
                <w:sz w:val="22"/>
                <w:szCs w:val="22"/>
                <w:lang w:val="fr-FR"/>
              </w:rPr>
              <w:t>dites à l'apprenant que la vessie est vide</w:t>
            </w:r>
            <w:r w:rsidRPr="00630F35">
              <w:rPr>
                <w:rFonts w:asciiTheme="minorHAnsi" w:hAnsiTheme="minorHAnsi" w:cstheme="minorHAnsi"/>
                <w:sz w:val="22"/>
                <w:szCs w:val="22"/>
                <w:lang w:val="fr-FR"/>
              </w:rPr>
              <w:t>)</w:t>
            </w:r>
          </w:p>
        </w:tc>
        <w:tc>
          <w:tcPr>
            <w:tcW w:w="1530" w:type="dxa"/>
          </w:tcPr>
          <w:p w:rsidR="004B465A" w:rsidRPr="00630F35" w:rsidRDefault="004B465A" w:rsidP="004B465A">
            <w:pPr>
              <w:pStyle w:val="Heading1"/>
              <w:rPr>
                <w:rFonts w:asciiTheme="minorHAnsi" w:hAnsiTheme="minorHAnsi" w:cstheme="minorHAnsi"/>
                <w:bCs/>
                <w:sz w:val="22"/>
                <w:szCs w:val="22"/>
                <w:lang w:val="fr-FR"/>
              </w:rPr>
            </w:pPr>
          </w:p>
        </w:tc>
        <w:tc>
          <w:tcPr>
            <w:tcW w:w="1554" w:type="dxa"/>
          </w:tcPr>
          <w:p w:rsidR="004B465A" w:rsidRPr="00630F35" w:rsidRDefault="004B465A" w:rsidP="004B465A">
            <w:pPr>
              <w:pStyle w:val="Heading1"/>
              <w:rPr>
                <w:rFonts w:asciiTheme="minorHAnsi" w:hAnsiTheme="minorHAnsi" w:cstheme="minorHAnsi"/>
                <w:bCs/>
                <w:sz w:val="22"/>
                <w:szCs w:val="22"/>
                <w:lang w:val="fr-FR"/>
              </w:rPr>
            </w:pPr>
          </w:p>
        </w:tc>
      </w:tr>
      <w:tr w:rsidR="004B465A" w:rsidRPr="00630F35" w:rsidTr="004B465A">
        <w:tc>
          <w:tcPr>
            <w:tcW w:w="625"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2.3</w:t>
            </w:r>
          </w:p>
        </w:tc>
        <w:tc>
          <w:tcPr>
            <w:tcW w:w="5310"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Exerce la traction contrôlée du cordon pendant chaque contraction. (</w:t>
            </w:r>
            <w:r w:rsidRPr="00630F35">
              <w:rPr>
                <w:rFonts w:asciiTheme="minorHAnsi" w:hAnsiTheme="minorHAnsi" w:cstheme="minorHAnsi"/>
                <w:i/>
                <w:sz w:val="22"/>
                <w:szCs w:val="22"/>
                <w:lang w:val="fr-FR"/>
              </w:rPr>
              <w:t>Ne libérez pas le placenta</w:t>
            </w:r>
            <w:r w:rsidRPr="00630F35">
              <w:rPr>
                <w:rFonts w:asciiTheme="minorHAnsi" w:hAnsiTheme="minorHAnsi" w:cstheme="minorHAnsi"/>
                <w:sz w:val="22"/>
                <w:szCs w:val="22"/>
                <w:lang w:val="fr-FR"/>
              </w:rPr>
              <w:t>)</w:t>
            </w:r>
          </w:p>
        </w:tc>
        <w:tc>
          <w:tcPr>
            <w:tcW w:w="1530" w:type="dxa"/>
          </w:tcPr>
          <w:p w:rsidR="004B465A" w:rsidRPr="00630F35" w:rsidRDefault="004B465A" w:rsidP="004B465A">
            <w:pPr>
              <w:pStyle w:val="Heading1"/>
              <w:rPr>
                <w:rFonts w:asciiTheme="minorHAnsi" w:hAnsiTheme="minorHAnsi" w:cstheme="minorHAnsi"/>
                <w:bCs/>
                <w:sz w:val="22"/>
                <w:szCs w:val="22"/>
                <w:lang w:val="fr-FR"/>
              </w:rPr>
            </w:pPr>
          </w:p>
        </w:tc>
        <w:tc>
          <w:tcPr>
            <w:tcW w:w="1554" w:type="dxa"/>
          </w:tcPr>
          <w:p w:rsidR="004B465A" w:rsidRPr="00630F35" w:rsidRDefault="004B465A" w:rsidP="004B465A">
            <w:pPr>
              <w:pStyle w:val="Heading1"/>
              <w:rPr>
                <w:rFonts w:asciiTheme="minorHAnsi" w:hAnsiTheme="minorHAnsi" w:cstheme="minorHAnsi"/>
                <w:bCs/>
                <w:sz w:val="22"/>
                <w:szCs w:val="22"/>
                <w:lang w:val="fr-FR"/>
              </w:rPr>
            </w:pPr>
          </w:p>
        </w:tc>
      </w:tr>
      <w:tr w:rsidR="004B465A" w:rsidRPr="00630F35" w:rsidTr="004B465A">
        <w:tc>
          <w:tcPr>
            <w:tcW w:w="625"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2.4</w:t>
            </w:r>
          </w:p>
        </w:tc>
        <w:tc>
          <w:tcPr>
            <w:tcW w:w="5310"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 xml:space="preserve">Exerce la </w:t>
            </w:r>
            <w:proofErr w:type="spellStart"/>
            <w:r w:rsidRPr="00630F35">
              <w:rPr>
                <w:rFonts w:asciiTheme="minorHAnsi" w:hAnsiTheme="minorHAnsi" w:cstheme="minorHAnsi"/>
                <w:sz w:val="22"/>
                <w:szCs w:val="22"/>
                <w:lang w:val="fr-FR"/>
              </w:rPr>
              <w:t>contre-traction</w:t>
            </w:r>
            <w:proofErr w:type="spellEnd"/>
            <w:r w:rsidRPr="00630F35">
              <w:rPr>
                <w:rFonts w:asciiTheme="minorHAnsi" w:hAnsiTheme="minorHAnsi" w:cstheme="minorHAnsi"/>
                <w:sz w:val="22"/>
                <w:szCs w:val="22"/>
                <w:lang w:val="fr-FR"/>
              </w:rPr>
              <w:t xml:space="preserve"> pendant la traction contrôlée du cordon.</w:t>
            </w:r>
          </w:p>
        </w:tc>
        <w:tc>
          <w:tcPr>
            <w:tcW w:w="1530" w:type="dxa"/>
          </w:tcPr>
          <w:p w:rsidR="004B465A" w:rsidRPr="00630F35" w:rsidRDefault="004B465A" w:rsidP="004B465A">
            <w:pPr>
              <w:pStyle w:val="Heading1"/>
              <w:rPr>
                <w:rFonts w:asciiTheme="minorHAnsi" w:hAnsiTheme="minorHAnsi" w:cstheme="minorHAnsi"/>
                <w:bCs/>
                <w:sz w:val="22"/>
                <w:szCs w:val="22"/>
                <w:lang w:val="fr-FR"/>
              </w:rPr>
            </w:pPr>
          </w:p>
        </w:tc>
        <w:tc>
          <w:tcPr>
            <w:tcW w:w="1554" w:type="dxa"/>
          </w:tcPr>
          <w:p w:rsidR="004B465A" w:rsidRPr="00630F35" w:rsidRDefault="004B465A" w:rsidP="004B465A">
            <w:pPr>
              <w:pStyle w:val="Heading1"/>
              <w:rPr>
                <w:rFonts w:asciiTheme="minorHAnsi" w:hAnsiTheme="minorHAnsi" w:cstheme="minorHAnsi"/>
                <w:bCs/>
                <w:sz w:val="22"/>
                <w:szCs w:val="22"/>
                <w:lang w:val="fr-FR"/>
              </w:rPr>
            </w:pPr>
          </w:p>
        </w:tc>
      </w:tr>
      <w:tr w:rsidR="004B465A" w:rsidRPr="00630F35" w:rsidTr="004B465A">
        <w:tc>
          <w:tcPr>
            <w:tcW w:w="625"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2.5</w:t>
            </w:r>
          </w:p>
        </w:tc>
        <w:tc>
          <w:tcPr>
            <w:tcW w:w="5310" w:type="dxa"/>
          </w:tcPr>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w:t>
            </w:r>
            <w:r w:rsidRPr="00630F35">
              <w:rPr>
                <w:rFonts w:asciiTheme="minorHAnsi" w:hAnsiTheme="minorHAnsi" w:cstheme="minorHAnsi"/>
                <w:i/>
                <w:sz w:val="22"/>
                <w:szCs w:val="22"/>
                <w:lang w:val="fr-FR"/>
              </w:rPr>
              <w:t>Dites: « Cela fait maintenant 1 heure depuis la naissance du bébé »</w:t>
            </w:r>
            <w:r w:rsidRPr="00630F35">
              <w:rPr>
                <w:rFonts w:asciiTheme="minorHAnsi" w:hAnsiTheme="minorHAnsi" w:cstheme="minorHAnsi"/>
                <w:sz w:val="22"/>
                <w:szCs w:val="22"/>
                <w:lang w:val="fr-FR"/>
              </w:rPr>
              <w:t xml:space="preserve">) </w:t>
            </w:r>
          </w:p>
          <w:p w:rsidR="004B465A" w:rsidRPr="00630F35" w:rsidRDefault="004B465A" w:rsidP="004B465A">
            <w:pPr>
              <w:rPr>
                <w:rFonts w:asciiTheme="minorHAnsi" w:hAnsiTheme="minorHAnsi" w:cstheme="minorHAnsi"/>
                <w:sz w:val="22"/>
                <w:szCs w:val="22"/>
                <w:lang w:val="fr-FR"/>
              </w:rPr>
            </w:pPr>
            <w:r w:rsidRPr="00630F35">
              <w:rPr>
                <w:rFonts w:asciiTheme="minorHAnsi" w:hAnsiTheme="minorHAnsi" w:cstheme="minorHAnsi"/>
                <w:sz w:val="22"/>
                <w:szCs w:val="22"/>
                <w:lang w:val="fr-FR"/>
              </w:rPr>
              <w:t>Identifie que le placenta est peut-être retenu</w:t>
            </w:r>
          </w:p>
        </w:tc>
        <w:tc>
          <w:tcPr>
            <w:tcW w:w="1530" w:type="dxa"/>
          </w:tcPr>
          <w:p w:rsidR="004B465A" w:rsidRPr="00630F35" w:rsidRDefault="004B465A" w:rsidP="004B465A">
            <w:pPr>
              <w:pStyle w:val="Heading1"/>
              <w:rPr>
                <w:rFonts w:asciiTheme="minorHAnsi" w:hAnsiTheme="minorHAnsi" w:cstheme="minorHAnsi"/>
                <w:bCs/>
                <w:sz w:val="22"/>
                <w:szCs w:val="22"/>
                <w:lang w:val="fr-FR"/>
              </w:rPr>
            </w:pPr>
          </w:p>
        </w:tc>
        <w:tc>
          <w:tcPr>
            <w:tcW w:w="1554" w:type="dxa"/>
          </w:tcPr>
          <w:p w:rsidR="004B465A" w:rsidRPr="00630F35" w:rsidRDefault="004B465A" w:rsidP="004B465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2.6</w:t>
            </w:r>
          </w:p>
        </w:tc>
        <w:tc>
          <w:tcPr>
            <w:tcW w:w="5310"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 xml:space="preserve">Administre 10 mg de diazépam par voie IM </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2.7</w:t>
            </w:r>
          </w:p>
        </w:tc>
        <w:tc>
          <w:tcPr>
            <w:tcW w:w="5310"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 xml:space="preserve">Installe une voie veineuse et perfuse une solution intraveineuse du </w:t>
            </w:r>
            <w:r w:rsidR="00630F35" w:rsidRPr="00630F35">
              <w:rPr>
                <w:rFonts w:asciiTheme="minorHAnsi" w:hAnsiTheme="minorHAnsi" w:cstheme="minorHAnsi"/>
                <w:sz w:val="22"/>
                <w:szCs w:val="22"/>
                <w:lang w:val="fr-FR"/>
              </w:rPr>
              <w:t>sérum</w:t>
            </w:r>
            <w:r w:rsidRPr="00630F35">
              <w:rPr>
                <w:rFonts w:asciiTheme="minorHAnsi" w:hAnsiTheme="minorHAnsi" w:cstheme="minorHAnsi"/>
                <w:sz w:val="22"/>
                <w:szCs w:val="22"/>
                <w:lang w:val="fr-FR"/>
              </w:rPr>
              <w:t xml:space="preserve"> physiologique </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2.8</w:t>
            </w:r>
          </w:p>
        </w:tc>
        <w:tc>
          <w:tcPr>
            <w:tcW w:w="5310" w:type="dxa"/>
          </w:tcPr>
          <w:p w:rsidR="00222EBA" w:rsidRPr="00630F35" w:rsidRDefault="00222EBA" w:rsidP="00630F35">
            <w:pPr>
              <w:rPr>
                <w:rFonts w:ascii="Calibri" w:hAnsi="Calibri" w:cs="Calibri"/>
                <w:sz w:val="22"/>
                <w:szCs w:val="22"/>
                <w:lang w:val="fr-FR"/>
              </w:rPr>
            </w:pPr>
            <w:r w:rsidRPr="00630F35">
              <w:rPr>
                <w:rFonts w:ascii="Calibri" w:hAnsi="Calibri" w:cs="Calibri"/>
                <w:sz w:val="22"/>
                <w:szCs w:val="22"/>
                <w:lang w:val="fr-FR"/>
              </w:rPr>
              <w:t xml:space="preserve">Administre 2 g d'ampicilline ou 1 g de </w:t>
            </w:r>
            <w:proofErr w:type="spellStart"/>
            <w:r w:rsidRPr="00630F35">
              <w:rPr>
                <w:rFonts w:ascii="Calibri" w:hAnsi="Calibri" w:cs="Calibri"/>
                <w:sz w:val="22"/>
                <w:szCs w:val="22"/>
                <w:lang w:val="fr-FR"/>
              </w:rPr>
              <w:t>céfazoline</w:t>
            </w:r>
            <w:proofErr w:type="spellEnd"/>
            <w:r w:rsidRPr="00630F35">
              <w:rPr>
                <w:rFonts w:ascii="Calibri" w:hAnsi="Calibri" w:cs="Calibri"/>
                <w:sz w:val="22"/>
                <w:szCs w:val="22"/>
                <w:lang w:val="fr-FR"/>
              </w:rPr>
              <w:t xml:space="preserve"> </w:t>
            </w:r>
            <w:r w:rsidR="00630F35">
              <w:rPr>
                <w:rFonts w:ascii="Calibri" w:hAnsi="Calibri" w:cs="Calibri"/>
                <w:sz w:val="22"/>
                <w:szCs w:val="22"/>
                <w:lang w:val="fr-FR"/>
              </w:rPr>
              <w:t>par voie IV</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2.9</w:t>
            </w:r>
          </w:p>
        </w:tc>
        <w:tc>
          <w:tcPr>
            <w:tcW w:w="5310"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Se lave les mains avec de l’eau et du savon / une solution hydro-alcoolique</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2.10</w:t>
            </w:r>
          </w:p>
        </w:tc>
        <w:tc>
          <w:tcPr>
            <w:tcW w:w="5310" w:type="dxa"/>
          </w:tcPr>
          <w:p w:rsidR="00222EBA" w:rsidRPr="00630F35" w:rsidRDefault="00222EBA" w:rsidP="00222EBA">
            <w:pPr>
              <w:rPr>
                <w:rFonts w:ascii="Calibri" w:hAnsi="Calibri" w:cs="Calibri"/>
                <w:sz w:val="22"/>
                <w:szCs w:val="22"/>
                <w:lang w:val="fr-FR"/>
              </w:rPr>
            </w:pPr>
            <w:r w:rsidRPr="00630F35">
              <w:rPr>
                <w:rFonts w:ascii="Calibri" w:hAnsi="Calibri" w:cs="Calibri"/>
                <w:sz w:val="22"/>
                <w:szCs w:val="22"/>
                <w:lang w:val="fr-FR"/>
              </w:rPr>
              <w:t>Enfile des gants longs ou improvise avec deux paires de gants</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2.11</w:t>
            </w:r>
          </w:p>
        </w:tc>
        <w:tc>
          <w:tcPr>
            <w:tcW w:w="5310" w:type="dxa"/>
          </w:tcPr>
          <w:p w:rsidR="00222EBA" w:rsidRPr="00630F35" w:rsidRDefault="00222EBA" w:rsidP="00630F35">
            <w:pPr>
              <w:rPr>
                <w:rFonts w:ascii="Calibri" w:hAnsi="Calibri" w:cs="Calibri"/>
                <w:sz w:val="22"/>
                <w:szCs w:val="22"/>
                <w:lang w:val="fr-FR"/>
              </w:rPr>
            </w:pPr>
            <w:r w:rsidRPr="00630F35">
              <w:rPr>
                <w:rFonts w:ascii="Calibri" w:hAnsi="Calibri" w:cs="Calibri"/>
                <w:sz w:val="22"/>
                <w:szCs w:val="22"/>
                <w:lang w:val="fr-FR"/>
              </w:rPr>
              <w:t xml:space="preserve">Tire doucement le cordon pour diriger sa main dans l'utérus. </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2.12</w:t>
            </w:r>
          </w:p>
        </w:tc>
        <w:tc>
          <w:tcPr>
            <w:tcW w:w="5310" w:type="dxa"/>
          </w:tcPr>
          <w:p w:rsidR="00222EBA" w:rsidRPr="00630F35" w:rsidRDefault="00222EBA" w:rsidP="00222EBA">
            <w:pPr>
              <w:rPr>
                <w:rFonts w:ascii="Calibri" w:hAnsi="Calibri" w:cs="Calibri"/>
                <w:sz w:val="22"/>
                <w:szCs w:val="22"/>
                <w:lang w:val="fr-FR"/>
              </w:rPr>
            </w:pPr>
            <w:r w:rsidRPr="00630F35">
              <w:rPr>
                <w:rFonts w:ascii="Calibri" w:hAnsi="Calibri" w:cs="Calibri"/>
                <w:sz w:val="22"/>
                <w:szCs w:val="22"/>
                <w:lang w:val="fr-FR"/>
              </w:rPr>
              <w:t>L'apprenant décrit ce qu'il / elle fait en se rapprochant de l'action suivante en utilisant le simulateur :</w:t>
            </w:r>
          </w:p>
          <w:p w:rsidR="00222EBA" w:rsidRPr="00630F35" w:rsidRDefault="00222EBA" w:rsidP="00630F35">
            <w:pPr>
              <w:numPr>
                <w:ilvl w:val="0"/>
                <w:numId w:val="5"/>
              </w:numPr>
              <w:ind w:left="166" w:hanging="166"/>
              <w:rPr>
                <w:rFonts w:ascii="Calibri" w:hAnsi="Calibri" w:cs="Calibri"/>
                <w:sz w:val="22"/>
                <w:szCs w:val="22"/>
                <w:lang w:val="fr-FR"/>
              </w:rPr>
            </w:pPr>
            <w:r w:rsidRPr="00630F35">
              <w:rPr>
                <w:rFonts w:ascii="Calibri" w:hAnsi="Calibri" w:cs="Calibri"/>
                <w:sz w:val="22"/>
                <w:szCs w:val="22"/>
                <w:lang w:val="fr-FR"/>
              </w:rPr>
              <w:t xml:space="preserve">Place les doigts d'une main dans l'utérus et localise le placenta. </w:t>
            </w:r>
          </w:p>
          <w:p w:rsidR="00222EBA" w:rsidRPr="00630F35" w:rsidRDefault="00222EBA" w:rsidP="00630F35">
            <w:pPr>
              <w:numPr>
                <w:ilvl w:val="0"/>
                <w:numId w:val="5"/>
              </w:numPr>
              <w:ind w:left="166" w:hanging="166"/>
              <w:rPr>
                <w:rFonts w:ascii="Calibri" w:hAnsi="Calibri" w:cs="Calibri"/>
                <w:sz w:val="22"/>
                <w:szCs w:val="22"/>
                <w:lang w:val="fr-FR"/>
              </w:rPr>
            </w:pPr>
            <w:r w:rsidRPr="00630F35">
              <w:rPr>
                <w:rFonts w:ascii="Calibri" w:hAnsi="Calibri" w:cs="Calibri"/>
                <w:sz w:val="22"/>
                <w:szCs w:val="22"/>
                <w:lang w:val="fr-FR"/>
              </w:rPr>
              <w:t>Déplace la face latérale de la main d'avant en arrière dans un mouvement latéral délicat jusqu'à ce que le placenta se sépare de la paroi utérine.</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2.13</w:t>
            </w:r>
          </w:p>
        </w:tc>
        <w:tc>
          <w:tcPr>
            <w:tcW w:w="5310" w:type="dxa"/>
          </w:tcPr>
          <w:p w:rsidR="00222EBA" w:rsidRPr="00630F35" w:rsidRDefault="00222EBA" w:rsidP="00222EBA">
            <w:pPr>
              <w:rPr>
                <w:rFonts w:ascii="Calibri" w:hAnsi="Calibri" w:cs="Calibri"/>
                <w:sz w:val="22"/>
                <w:szCs w:val="22"/>
                <w:lang w:val="fr-FR"/>
              </w:rPr>
            </w:pPr>
            <w:r w:rsidRPr="00630F35">
              <w:rPr>
                <w:rFonts w:ascii="Calibri" w:hAnsi="Calibri" w:cs="Calibri"/>
                <w:sz w:val="22"/>
                <w:szCs w:val="22"/>
                <w:lang w:val="fr-FR"/>
              </w:rPr>
              <w:t>Exerce un contre traction abdominale pendant qu’il enlève le placenta. (</w:t>
            </w:r>
            <w:r w:rsidRPr="00630F35">
              <w:rPr>
                <w:rFonts w:ascii="Calibri" w:hAnsi="Calibri" w:cs="Calibri"/>
                <w:i/>
                <w:sz w:val="22"/>
                <w:szCs w:val="22"/>
                <w:lang w:val="fr-FR"/>
              </w:rPr>
              <w:t>Libérez le placenta du simulateur</w:t>
            </w:r>
            <w:r w:rsidRPr="00630F35">
              <w:rPr>
                <w:rFonts w:ascii="Calibri" w:hAnsi="Calibri" w:cs="Calibri"/>
                <w:sz w:val="22"/>
                <w:szCs w:val="22"/>
                <w:lang w:val="fr-FR"/>
              </w:rPr>
              <w:t>)</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2.14</w:t>
            </w:r>
          </w:p>
        </w:tc>
        <w:tc>
          <w:tcPr>
            <w:tcW w:w="5310" w:type="dxa"/>
          </w:tcPr>
          <w:p w:rsidR="00222EBA" w:rsidRPr="00630F35" w:rsidRDefault="00222EBA" w:rsidP="00222EBA">
            <w:pPr>
              <w:rPr>
                <w:rFonts w:ascii="Calibri" w:hAnsi="Calibri" w:cs="Calibri"/>
                <w:sz w:val="22"/>
                <w:szCs w:val="22"/>
                <w:lang w:val="fr-FR"/>
              </w:rPr>
            </w:pPr>
            <w:r w:rsidRPr="00630F35">
              <w:rPr>
                <w:rFonts w:ascii="Calibri" w:hAnsi="Calibri" w:cs="Calibri"/>
                <w:sz w:val="22"/>
                <w:szCs w:val="22"/>
                <w:lang w:val="fr-FR"/>
              </w:rPr>
              <w:t>Une fois que le placenta est sorti, vérifie immédiatement la tonicité utérine et le masse s'il est mou.</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2.15</w:t>
            </w:r>
          </w:p>
        </w:tc>
        <w:tc>
          <w:tcPr>
            <w:tcW w:w="5310" w:type="dxa"/>
          </w:tcPr>
          <w:p w:rsidR="00222EBA" w:rsidRPr="00630F35" w:rsidRDefault="00222EBA" w:rsidP="00222EBA">
            <w:pPr>
              <w:rPr>
                <w:rFonts w:ascii="Calibri" w:hAnsi="Calibri" w:cs="Calibri"/>
                <w:sz w:val="22"/>
                <w:szCs w:val="22"/>
                <w:lang w:val="fr-FR"/>
              </w:rPr>
            </w:pPr>
            <w:r w:rsidRPr="00630F35">
              <w:rPr>
                <w:rFonts w:ascii="Calibri" w:hAnsi="Calibri" w:cs="Calibri"/>
                <w:sz w:val="22"/>
                <w:szCs w:val="22"/>
                <w:lang w:val="fr-FR"/>
              </w:rPr>
              <w:t>Perfuse 20 unités d’ocytocine diluées dans 1 l de solution intraveineuse (sérum physiologique) à raison de 60 gouttes / minute.</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2.16</w:t>
            </w:r>
          </w:p>
        </w:tc>
        <w:tc>
          <w:tcPr>
            <w:tcW w:w="5310" w:type="dxa"/>
          </w:tcPr>
          <w:p w:rsidR="00222EBA" w:rsidRPr="00630F35" w:rsidRDefault="00222EBA" w:rsidP="00222EBA">
            <w:pPr>
              <w:rPr>
                <w:rFonts w:ascii="Calibri" w:hAnsi="Calibri" w:cs="Calibri"/>
                <w:sz w:val="22"/>
                <w:szCs w:val="22"/>
                <w:lang w:val="fr-FR"/>
              </w:rPr>
            </w:pPr>
            <w:r w:rsidRPr="00630F35">
              <w:rPr>
                <w:rFonts w:ascii="Calibri" w:hAnsi="Calibri" w:cs="Calibri"/>
                <w:sz w:val="22"/>
                <w:szCs w:val="22"/>
                <w:lang w:val="fr-FR"/>
              </w:rPr>
              <w:t>Vérifie que le placenta est complet</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bl>
    <w:p w:rsidR="00630F35" w:rsidRDefault="00630F35">
      <w:r>
        <w:br w:type="page"/>
      </w:r>
    </w:p>
    <w:tbl>
      <w:tblPr>
        <w:tblStyle w:val="TableGrid"/>
        <w:tblW w:w="0" w:type="auto"/>
        <w:tblLook w:val="04A0" w:firstRow="1" w:lastRow="0" w:firstColumn="1" w:lastColumn="0" w:noHBand="0" w:noVBand="1"/>
      </w:tblPr>
      <w:tblGrid>
        <w:gridCol w:w="625"/>
        <w:gridCol w:w="5310"/>
        <w:gridCol w:w="1530"/>
        <w:gridCol w:w="1554"/>
      </w:tblGrid>
      <w:tr w:rsidR="00630F35" w:rsidRPr="00630F35" w:rsidTr="008F767A">
        <w:trPr>
          <w:trHeight w:val="1541"/>
          <w:tblHeader/>
        </w:trPr>
        <w:tc>
          <w:tcPr>
            <w:tcW w:w="5935" w:type="dxa"/>
            <w:gridSpan w:val="2"/>
            <w:vMerge w:val="restart"/>
          </w:tcPr>
          <w:p w:rsidR="00630F35" w:rsidRPr="00630F35" w:rsidRDefault="00630F35" w:rsidP="008F767A">
            <w:pPr>
              <w:spacing w:after="120"/>
              <w:jc w:val="center"/>
              <w:rPr>
                <w:rFonts w:asciiTheme="minorHAnsi" w:hAnsiTheme="minorHAnsi" w:cstheme="minorHAnsi"/>
                <w:b/>
                <w:sz w:val="22"/>
                <w:szCs w:val="22"/>
                <w:lang w:val="fr-FR"/>
              </w:rPr>
            </w:pPr>
            <w:r w:rsidRPr="00630F35">
              <w:rPr>
                <w:rFonts w:asciiTheme="minorHAnsi" w:hAnsiTheme="minorHAnsi" w:cstheme="minorHAnsi"/>
                <w:b/>
                <w:sz w:val="22"/>
                <w:szCs w:val="22"/>
                <w:lang w:val="fr-FR"/>
              </w:rPr>
              <w:lastRenderedPageBreak/>
              <w:t>Liste des compétences à contrôler</w:t>
            </w:r>
          </w:p>
          <w:p w:rsidR="00630F35" w:rsidRPr="00630F35" w:rsidRDefault="00630F35" w:rsidP="008F767A">
            <w:pPr>
              <w:rPr>
                <w:rFonts w:asciiTheme="minorHAnsi" w:hAnsiTheme="minorHAnsi" w:cstheme="minorHAnsi"/>
                <w:sz w:val="22"/>
                <w:szCs w:val="22"/>
                <w:lang w:val="fr-FR"/>
              </w:rPr>
            </w:pPr>
            <w:r w:rsidRPr="00630F35">
              <w:rPr>
                <w:rFonts w:asciiTheme="minorHAnsi" w:hAnsiTheme="minorHAnsi" w:cstheme="minorHAnsi"/>
                <w:sz w:val="22"/>
                <w:szCs w:val="22"/>
                <w:lang w:val="fr-FR"/>
              </w:rPr>
              <w:t>Note: Pendant l’ECOS, vous devriez évaluer s’ils dispensent des soins respectueux. Observez la qualité de la communication avec vous pendant que vous jouez le rôle de la femme. Les participants doivent être respectueux, vous apporter un soutien, et vous dire ce qu'ils font et pourquoi. Vous allez marquer ceci à la fin.</w:t>
            </w:r>
          </w:p>
        </w:tc>
        <w:tc>
          <w:tcPr>
            <w:tcW w:w="1530" w:type="dxa"/>
          </w:tcPr>
          <w:p w:rsidR="00630F35" w:rsidRPr="00630F35" w:rsidRDefault="00630F35" w:rsidP="008F767A">
            <w:pPr>
              <w:pStyle w:val="Heading1"/>
              <w:rPr>
                <w:rFonts w:asciiTheme="minorHAnsi" w:hAnsiTheme="minorHAnsi" w:cstheme="minorHAnsi"/>
                <w:sz w:val="22"/>
                <w:szCs w:val="22"/>
                <w:lang w:val="fr-FR"/>
              </w:rPr>
            </w:pPr>
            <w:r w:rsidRPr="00630F35">
              <w:rPr>
                <w:rFonts w:asciiTheme="minorHAnsi" w:hAnsiTheme="minorHAnsi" w:cstheme="minorHAnsi"/>
                <w:bCs/>
                <w:sz w:val="22"/>
                <w:szCs w:val="22"/>
                <w:lang w:val="fr-FR"/>
              </w:rPr>
              <w:t>Oui</w:t>
            </w:r>
          </w:p>
          <w:p w:rsidR="00630F35" w:rsidRPr="00630F35" w:rsidRDefault="00630F35" w:rsidP="008F767A">
            <w:pPr>
              <w:jc w:val="center"/>
              <w:rPr>
                <w:rFonts w:asciiTheme="minorHAnsi" w:hAnsiTheme="minorHAnsi" w:cstheme="minorHAnsi"/>
                <w:b/>
                <w:sz w:val="22"/>
                <w:szCs w:val="22"/>
                <w:lang w:val="fr-FR"/>
              </w:rPr>
            </w:pPr>
            <w:r w:rsidRPr="00630F35">
              <w:rPr>
                <w:rFonts w:asciiTheme="minorHAnsi" w:hAnsiTheme="minorHAnsi" w:cstheme="minorHAnsi"/>
                <w:b/>
                <w:bCs/>
                <w:sz w:val="22"/>
                <w:szCs w:val="22"/>
                <w:lang w:val="fr-FR"/>
              </w:rPr>
              <w:t>Activité effectuée selon la norme</w:t>
            </w:r>
          </w:p>
        </w:tc>
        <w:tc>
          <w:tcPr>
            <w:tcW w:w="1554" w:type="dxa"/>
          </w:tcPr>
          <w:p w:rsidR="00630F35" w:rsidRPr="00630F35" w:rsidRDefault="00630F35" w:rsidP="008F767A">
            <w:pPr>
              <w:pStyle w:val="Heading1"/>
              <w:rPr>
                <w:rFonts w:asciiTheme="minorHAnsi" w:hAnsiTheme="minorHAnsi" w:cstheme="minorHAnsi"/>
                <w:sz w:val="22"/>
                <w:szCs w:val="22"/>
                <w:lang w:val="fr-FR"/>
              </w:rPr>
            </w:pPr>
            <w:r w:rsidRPr="00630F35">
              <w:rPr>
                <w:rFonts w:asciiTheme="minorHAnsi" w:hAnsiTheme="minorHAnsi" w:cstheme="minorHAnsi"/>
                <w:bCs/>
                <w:sz w:val="22"/>
                <w:szCs w:val="22"/>
                <w:lang w:val="fr-FR"/>
              </w:rPr>
              <w:t>Non</w:t>
            </w:r>
          </w:p>
          <w:p w:rsidR="00630F35" w:rsidRPr="00630F35" w:rsidRDefault="00630F35" w:rsidP="008F767A">
            <w:pPr>
              <w:jc w:val="center"/>
              <w:rPr>
                <w:rFonts w:asciiTheme="minorHAnsi" w:hAnsiTheme="minorHAnsi" w:cstheme="minorHAnsi"/>
                <w:b/>
                <w:sz w:val="22"/>
                <w:szCs w:val="22"/>
                <w:lang w:val="fr-FR"/>
              </w:rPr>
            </w:pPr>
            <w:r w:rsidRPr="00630F35">
              <w:rPr>
                <w:rFonts w:asciiTheme="minorHAnsi" w:hAnsiTheme="minorHAnsi" w:cstheme="minorHAnsi"/>
                <w:b/>
                <w:bCs/>
                <w:sz w:val="22"/>
                <w:szCs w:val="22"/>
                <w:lang w:val="fr-FR"/>
              </w:rPr>
              <w:t>Activité NON effectuée selon la norme</w:t>
            </w:r>
          </w:p>
        </w:tc>
      </w:tr>
      <w:tr w:rsidR="00630F35" w:rsidRPr="00630F35" w:rsidTr="008F767A">
        <w:trPr>
          <w:trHeight w:val="461"/>
          <w:tblHeader/>
        </w:trPr>
        <w:tc>
          <w:tcPr>
            <w:tcW w:w="5935" w:type="dxa"/>
            <w:gridSpan w:val="2"/>
            <w:vMerge/>
          </w:tcPr>
          <w:p w:rsidR="00630F35" w:rsidRPr="00630F35" w:rsidRDefault="00630F35" w:rsidP="008F767A">
            <w:pPr>
              <w:spacing w:after="120"/>
              <w:jc w:val="center"/>
              <w:rPr>
                <w:rFonts w:asciiTheme="minorHAnsi" w:hAnsiTheme="minorHAnsi" w:cstheme="minorHAnsi"/>
                <w:b/>
                <w:sz w:val="22"/>
                <w:szCs w:val="22"/>
                <w:lang w:val="fr-FR"/>
              </w:rPr>
            </w:pPr>
          </w:p>
        </w:tc>
        <w:tc>
          <w:tcPr>
            <w:tcW w:w="3084" w:type="dxa"/>
            <w:gridSpan w:val="2"/>
          </w:tcPr>
          <w:p w:rsidR="00630F35" w:rsidRPr="00630F35" w:rsidRDefault="00630F35" w:rsidP="008F767A">
            <w:pPr>
              <w:pStyle w:val="Heading1"/>
              <w:rPr>
                <w:rFonts w:asciiTheme="minorHAnsi" w:hAnsiTheme="minorHAnsi" w:cstheme="minorHAnsi"/>
                <w:bCs/>
                <w:sz w:val="22"/>
                <w:szCs w:val="22"/>
                <w:lang w:val="fr-FR"/>
              </w:rPr>
            </w:pPr>
            <w:r w:rsidRPr="00630F35">
              <w:rPr>
                <w:rFonts w:asciiTheme="minorHAnsi" w:hAnsiTheme="minorHAnsi" w:cstheme="minorHAnsi"/>
                <w:b w:val="0"/>
                <w:i/>
                <w:iCs/>
                <w:sz w:val="22"/>
                <w:szCs w:val="22"/>
                <w:u w:val="none"/>
                <w:lang w:val="fr-FR"/>
              </w:rPr>
              <w:t>Pour chaque énoncé, veuillez cocher la case appropriée</w:t>
            </w: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2.17</w:t>
            </w:r>
          </w:p>
        </w:tc>
        <w:tc>
          <w:tcPr>
            <w:tcW w:w="5310" w:type="dxa"/>
          </w:tcPr>
          <w:p w:rsidR="00630F35" w:rsidRPr="00630F35" w:rsidRDefault="00222EBA" w:rsidP="00630F35">
            <w:pPr>
              <w:rPr>
                <w:rFonts w:ascii="Calibri" w:hAnsi="Calibri" w:cs="Calibri"/>
                <w:sz w:val="22"/>
                <w:szCs w:val="22"/>
                <w:lang w:val="fr-FR"/>
              </w:rPr>
            </w:pPr>
            <w:r w:rsidRPr="00630F35">
              <w:rPr>
                <w:rFonts w:ascii="Calibri" w:hAnsi="Calibri" w:cs="Calibri"/>
                <w:i/>
                <w:sz w:val="22"/>
                <w:szCs w:val="22"/>
                <w:lang w:val="fr-FR"/>
              </w:rPr>
              <w:t xml:space="preserve">Demandez à l'apprenant: </w:t>
            </w:r>
            <w:r w:rsidR="009042B6">
              <w:rPr>
                <w:rFonts w:ascii="Calibri" w:hAnsi="Calibri" w:cs="Calibri"/>
                <w:i/>
                <w:sz w:val="22"/>
                <w:szCs w:val="22"/>
                <w:lang w:val="fr-FR"/>
              </w:rPr>
              <w:t>« C</w:t>
            </w:r>
            <w:r w:rsidRPr="00630F35">
              <w:rPr>
                <w:rFonts w:ascii="Calibri" w:hAnsi="Calibri" w:cs="Calibri"/>
                <w:i/>
                <w:sz w:val="22"/>
                <w:szCs w:val="22"/>
                <w:lang w:val="fr-FR"/>
              </w:rPr>
              <w:t>omment</w:t>
            </w:r>
            <w:r w:rsidR="00630F35" w:rsidRPr="00630F35">
              <w:rPr>
                <w:rFonts w:ascii="Calibri" w:hAnsi="Calibri" w:cs="Calibri"/>
                <w:i/>
                <w:sz w:val="22"/>
                <w:szCs w:val="22"/>
                <w:lang w:val="fr-FR"/>
              </w:rPr>
              <w:t xml:space="preserve"> allez-vous</w:t>
            </w:r>
            <w:r w:rsidRPr="00630F35">
              <w:rPr>
                <w:rFonts w:ascii="Calibri" w:hAnsi="Calibri" w:cs="Calibri"/>
                <w:i/>
                <w:sz w:val="22"/>
                <w:szCs w:val="22"/>
                <w:lang w:val="fr-FR"/>
              </w:rPr>
              <w:t xml:space="preserve"> la surveiller après l'intervention?</w:t>
            </w:r>
            <w:r w:rsidR="009042B6">
              <w:rPr>
                <w:rFonts w:ascii="Calibri" w:hAnsi="Calibri" w:cs="Calibri"/>
                <w:sz w:val="22"/>
                <w:szCs w:val="22"/>
                <w:lang w:val="fr-FR"/>
              </w:rPr>
              <w:t> »</w:t>
            </w:r>
          </w:p>
          <w:p w:rsidR="00222EBA" w:rsidRPr="00630F35" w:rsidRDefault="00222EBA" w:rsidP="00630F35">
            <w:pPr>
              <w:rPr>
                <w:rFonts w:ascii="Calibri" w:hAnsi="Calibri" w:cs="Calibri"/>
                <w:sz w:val="22"/>
                <w:szCs w:val="22"/>
                <w:lang w:val="fr-FR"/>
              </w:rPr>
            </w:pPr>
            <w:r w:rsidRPr="00630F35">
              <w:rPr>
                <w:rFonts w:ascii="Calibri" w:hAnsi="Calibri" w:cs="Calibri"/>
                <w:sz w:val="22"/>
                <w:szCs w:val="22"/>
                <w:lang w:val="fr-FR"/>
              </w:rPr>
              <w:t>(</w:t>
            </w:r>
            <w:r w:rsidR="00630F35" w:rsidRPr="00630F35">
              <w:rPr>
                <w:rFonts w:ascii="Calibri" w:hAnsi="Calibri" w:cs="Calibri"/>
                <w:sz w:val="22"/>
                <w:szCs w:val="22"/>
                <w:lang w:val="fr-FR"/>
              </w:rPr>
              <w:t>V</w:t>
            </w:r>
            <w:r w:rsidRPr="00630F35">
              <w:rPr>
                <w:rFonts w:ascii="Calibri" w:hAnsi="Calibri" w:cs="Calibri"/>
                <w:sz w:val="22"/>
                <w:szCs w:val="22"/>
                <w:lang w:val="fr-FR"/>
              </w:rPr>
              <w:t>érifier les saignements, la tension artérielle, le pouls et le t</w:t>
            </w:r>
            <w:r w:rsidR="00630F35" w:rsidRPr="00630F35">
              <w:rPr>
                <w:rFonts w:ascii="Calibri" w:hAnsi="Calibri" w:cs="Calibri"/>
                <w:sz w:val="22"/>
                <w:szCs w:val="22"/>
                <w:lang w:val="fr-FR"/>
              </w:rPr>
              <w:t xml:space="preserve">onicité utérine </w:t>
            </w:r>
            <w:r w:rsidRPr="00630F35">
              <w:rPr>
                <w:rFonts w:ascii="Calibri" w:hAnsi="Calibri" w:cs="Calibri"/>
                <w:sz w:val="22"/>
                <w:szCs w:val="22"/>
                <w:lang w:val="fr-FR"/>
              </w:rPr>
              <w:t xml:space="preserve">toutes les 15 minutes pendant les 2 premières heures après la </w:t>
            </w:r>
            <w:r w:rsidR="00630F35" w:rsidRPr="00630F35">
              <w:rPr>
                <w:rFonts w:ascii="Calibri" w:hAnsi="Calibri" w:cs="Calibri"/>
                <w:sz w:val="22"/>
                <w:szCs w:val="22"/>
                <w:lang w:val="fr-FR"/>
              </w:rPr>
              <w:t>délivrance</w:t>
            </w:r>
            <w:r w:rsidRPr="00630F35">
              <w:rPr>
                <w:rFonts w:ascii="Calibri" w:hAnsi="Calibri" w:cs="Calibri"/>
                <w:sz w:val="22"/>
                <w:szCs w:val="22"/>
                <w:lang w:val="fr-FR"/>
              </w:rPr>
              <w:t xml:space="preserve"> du placenta et toutes les 30 minutes jusqu'à 6 heures après l'accouchement).</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r w:rsidR="00222EBA" w:rsidRPr="00630F35" w:rsidTr="004B465A">
        <w:tc>
          <w:tcPr>
            <w:tcW w:w="625" w:type="dxa"/>
          </w:tcPr>
          <w:p w:rsidR="00222EBA" w:rsidRPr="00630F35" w:rsidRDefault="00222EBA" w:rsidP="00222EBA">
            <w:pPr>
              <w:rPr>
                <w:rFonts w:asciiTheme="minorHAnsi" w:hAnsiTheme="minorHAnsi" w:cstheme="minorHAnsi"/>
                <w:sz w:val="22"/>
                <w:szCs w:val="22"/>
                <w:lang w:val="fr-FR"/>
              </w:rPr>
            </w:pPr>
            <w:r w:rsidRPr="00630F35">
              <w:rPr>
                <w:rFonts w:asciiTheme="minorHAnsi" w:hAnsiTheme="minorHAnsi" w:cstheme="minorHAnsi"/>
                <w:sz w:val="22"/>
                <w:szCs w:val="22"/>
                <w:lang w:val="fr-FR"/>
              </w:rPr>
              <w:t>2.18</w:t>
            </w:r>
          </w:p>
        </w:tc>
        <w:tc>
          <w:tcPr>
            <w:tcW w:w="5310" w:type="dxa"/>
          </w:tcPr>
          <w:p w:rsidR="00222EBA" w:rsidRPr="00630F35" w:rsidRDefault="00630F35" w:rsidP="00630F35">
            <w:pPr>
              <w:rPr>
                <w:rFonts w:ascii="Calibri" w:hAnsi="Calibri" w:cs="Calibri"/>
                <w:sz w:val="22"/>
                <w:szCs w:val="22"/>
                <w:lang w:val="fr-FR"/>
              </w:rPr>
            </w:pPr>
            <w:r w:rsidRPr="00630F35">
              <w:rPr>
                <w:rFonts w:ascii="Calibri" w:hAnsi="Calibri" w:cs="Calibri"/>
                <w:sz w:val="22"/>
                <w:szCs w:val="22"/>
                <w:lang w:val="fr-FR"/>
              </w:rPr>
              <w:t>A pourvu des soins respectueux ; sa communication avec la femme a été bonne ; a dit à la femme ce qui devrait arriver et pourquoi.</w:t>
            </w:r>
          </w:p>
        </w:tc>
        <w:tc>
          <w:tcPr>
            <w:tcW w:w="1530" w:type="dxa"/>
          </w:tcPr>
          <w:p w:rsidR="00222EBA" w:rsidRPr="00630F35" w:rsidRDefault="00222EBA" w:rsidP="00222EBA">
            <w:pPr>
              <w:pStyle w:val="Heading1"/>
              <w:rPr>
                <w:rFonts w:asciiTheme="minorHAnsi" w:hAnsiTheme="minorHAnsi" w:cstheme="minorHAnsi"/>
                <w:bCs/>
                <w:sz w:val="22"/>
                <w:szCs w:val="22"/>
                <w:lang w:val="fr-FR"/>
              </w:rPr>
            </w:pPr>
          </w:p>
        </w:tc>
        <w:tc>
          <w:tcPr>
            <w:tcW w:w="1554" w:type="dxa"/>
          </w:tcPr>
          <w:p w:rsidR="00222EBA" w:rsidRPr="00630F35" w:rsidRDefault="00222EBA" w:rsidP="00222EBA">
            <w:pPr>
              <w:pStyle w:val="Heading1"/>
              <w:rPr>
                <w:rFonts w:asciiTheme="minorHAnsi" w:hAnsiTheme="minorHAnsi" w:cstheme="minorHAnsi"/>
                <w:bCs/>
                <w:sz w:val="22"/>
                <w:szCs w:val="22"/>
                <w:lang w:val="fr-FR"/>
              </w:rPr>
            </w:pPr>
          </w:p>
        </w:tc>
      </w:tr>
    </w:tbl>
    <w:p w:rsidR="00EF4114" w:rsidRPr="00630F35" w:rsidRDefault="00EF4114" w:rsidP="00EF4114">
      <w:pPr>
        <w:rPr>
          <w:rFonts w:ascii="Calibri" w:hAnsi="Calibri"/>
          <w:sz w:val="28"/>
          <w:szCs w:val="28"/>
          <w:lang w:val="fr-FR"/>
        </w:rPr>
      </w:pPr>
    </w:p>
    <w:p w:rsidR="000471D1" w:rsidRPr="00630F35" w:rsidRDefault="000471D1">
      <w:pPr>
        <w:rPr>
          <w:sz w:val="28"/>
          <w:lang w:val="fr-FR"/>
        </w:rPr>
      </w:pPr>
    </w:p>
    <w:p w:rsidR="000471D1" w:rsidRPr="00630F35" w:rsidRDefault="000471D1">
      <w:pPr>
        <w:rPr>
          <w:rFonts w:ascii="Calibri" w:hAnsi="Calibri" w:cs="Calibri"/>
          <w:szCs w:val="28"/>
          <w:lang w:val="fr-FR"/>
        </w:rPr>
      </w:pPr>
      <w:r w:rsidRPr="00630F35">
        <w:rPr>
          <w:rFonts w:ascii="Calibri" w:hAnsi="Calibri" w:cs="Calibri"/>
          <w:b/>
          <w:bCs/>
          <w:szCs w:val="28"/>
          <w:lang w:val="fr-FR"/>
        </w:rPr>
        <w:t>Score __________/</w:t>
      </w:r>
      <w:r w:rsidR="00EA4B40" w:rsidRPr="00630F35">
        <w:rPr>
          <w:rFonts w:ascii="Calibri" w:hAnsi="Calibri" w:cs="Calibri"/>
          <w:b/>
          <w:bCs/>
          <w:szCs w:val="28"/>
          <w:lang w:val="fr-FR"/>
        </w:rPr>
        <w:t>18</w:t>
      </w:r>
      <w:r w:rsidRPr="00630F35">
        <w:rPr>
          <w:rFonts w:ascii="Calibri" w:hAnsi="Calibri" w:cs="Calibri"/>
          <w:szCs w:val="28"/>
          <w:lang w:val="fr-FR"/>
        </w:rPr>
        <w:t xml:space="preserve">                          </w:t>
      </w:r>
      <w:r w:rsidR="00EA4B40" w:rsidRPr="00630F35">
        <w:rPr>
          <w:rFonts w:ascii="Calibri" w:hAnsi="Calibri" w:cs="Calibri"/>
          <w:szCs w:val="28"/>
          <w:lang w:val="fr-FR"/>
        </w:rPr>
        <w:t xml:space="preserve">                 </w:t>
      </w:r>
      <w:r w:rsidRPr="00630F35">
        <w:rPr>
          <w:rFonts w:ascii="Calibri" w:hAnsi="Calibri" w:cs="Calibri"/>
          <w:szCs w:val="28"/>
          <w:lang w:val="fr-FR"/>
        </w:rPr>
        <w:t xml:space="preserve"> </w:t>
      </w:r>
      <w:r w:rsidRPr="00630F35">
        <w:rPr>
          <w:rFonts w:ascii="Calibri" w:hAnsi="Calibri" w:cs="Calibri"/>
          <w:b/>
          <w:bCs/>
          <w:szCs w:val="28"/>
          <w:lang w:val="fr-FR"/>
        </w:rPr>
        <w:t>Réussite / Échec</w:t>
      </w:r>
      <w:r w:rsidRPr="00630F35">
        <w:rPr>
          <w:rFonts w:ascii="Calibri" w:hAnsi="Calibri" w:cs="Calibri"/>
          <w:szCs w:val="28"/>
          <w:lang w:val="fr-FR"/>
        </w:rPr>
        <w:t xml:space="preserve"> </w:t>
      </w:r>
      <w:proofErr w:type="gramStart"/>
      <w:r w:rsidRPr="00630F35">
        <w:rPr>
          <w:rFonts w:ascii="Calibri" w:hAnsi="Calibri" w:cs="Calibri"/>
          <w:szCs w:val="28"/>
          <w:lang w:val="fr-FR"/>
        </w:rPr>
        <w:t xml:space="preserve">   (</w:t>
      </w:r>
      <w:proofErr w:type="gramEnd"/>
      <w:r w:rsidRPr="00630F35">
        <w:rPr>
          <w:rFonts w:ascii="Calibri" w:hAnsi="Calibri" w:cs="Calibri"/>
          <w:szCs w:val="28"/>
          <w:lang w:val="fr-FR"/>
        </w:rPr>
        <w:t>en</w:t>
      </w:r>
      <w:r w:rsidR="00EA4B40" w:rsidRPr="00630F35">
        <w:rPr>
          <w:rFonts w:ascii="Calibri" w:hAnsi="Calibri" w:cs="Calibri"/>
          <w:szCs w:val="28"/>
          <w:lang w:val="fr-FR"/>
        </w:rPr>
        <w:t>cercl</w:t>
      </w:r>
      <w:r w:rsidRPr="00630F35">
        <w:rPr>
          <w:rFonts w:ascii="Calibri" w:hAnsi="Calibri" w:cs="Calibri"/>
          <w:szCs w:val="28"/>
          <w:lang w:val="fr-FR"/>
        </w:rPr>
        <w:t>ez une réponse)</w:t>
      </w:r>
    </w:p>
    <w:p w:rsidR="000471D1" w:rsidRPr="00630F35" w:rsidRDefault="000471D1">
      <w:pPr>
        <w:rPr>
          <w:rFonts w:ascii="Calibri" w:hAnsi="Calibri" w:cs="Calibri"/>
          <w:sz w:val="28"/>
          <w:szCs w:val="28"/>
          <w:lang w:val="fr-FR"/>
        </w:rPr>
      </w:pPr>
    </w:p>
    <w:sectPr w:rsidR="000471D1" w:rsidRPr="00630F35" w:rsidSect="000471D1">
      <w:headerReference w:type="default" r:id="rId9"/>
      <w:footerReference w:type="default" r:id="rId10"/>
      <w:pgSz w:w="11909" w:h="16834" w:code="9"/>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CC9" w:rsidRDefault="00181CC9">
      <w:r>
        <w:separator/>
      </w:r>
    </w:p>
  </w:endnote>
  <w:endnote w:type="continuationSeparator" w:id="0">
    <w:p w:rsidR="00181CC9" w:rsidRDefault="001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D1" w:rsidRDefault="000471D1" w:rsidP="000471D1">
    <w:pPr>
      <w:pStyle w:val="Footer"/>
      <w:rPr>
        <w:rFonts w:ascii="Times New Roman" w:hAnsi="Times New Roman"/>
        <w:i/>
        <w:sz w:val="16"/>
      </w:rPr>
    </w:pPr>
    <w:r>
      <w:rPr>
        <w:rFonts w:ascii="Century Gothic" w:hAnsi="Century Gothic" w:cs="Calibri"/>
        <w:i/>
        <w:iCs/>
        <w:sz w:val="16"/>
        <w:szCs w:val="16"/>
        <w:lang w:val=""/>
      </w:rPr>
      <w:t>Aider les mères à survivre [Helping Mothers Survive] Saignement après la naissance, Module de formation, créé par Jhpiego (08/2017)</w:t>
    </w:r>
  </w:p>
  <w:p w:rsidR="000471D1" w:rsidRDefault="000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CC9" w:rsidRDefault="00181CC9">
      <w:r>
        <w:separator/>
      </w:r>
    </w:p>
  </w:footnote>
  <w:footnote w:type="continuationSeparator" w:id="0">
    <w:p w:rsidR="00181CC9" w:rsidRDefault="0018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D1" w:rsidRDefault="000471D1">
    <w:pPr>
      <w:pStyle w:val="Header"/>
    </w:pPr>
  </w:p>
  <w:p w:rsidR="000471D1" w:rsidRPr="001D39E0" w:rsidRDefault="000471D1" w:rsidP="000471D1">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B6D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0116D"/>
    <w:multiLevelType w:val="hybridMultilevel"/>
    <w:tmpl w:val="5BB824F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D07E36"/>
    <w:multiLevelType w:val="hybridMultilevel"/>
    <w:tmpl w:val="6A78F0B4"/>
    <w:lvl w:ilvl="0" w:tplc="6CB265EA">
      <w:start w:val="1"/>
      <w:numFmt w:val="bullet"/>
      <w:lvlText w:val=""/>
      <w:lvlJc w:val="left"/>
      <w:pPr>
        <w:ind w:left="720" w:hanging="360"/>
      </w:pPr>
      <w:rPr>
        <w:rFonts w:ascii="Symbol" w:hAnsi="Symbol" w:hint="default"/>
      </w:rPr>
    </w:lvl>
    <w:lvl w:ilvl="1" w:tplc="4F222906" w:tentative="1">
      <w:start w:val="1"/>
      <w:numFmt w:val="bullet"/>
      <w:lvlText w:val="o"/>
      <w:lvlJc w:val="left"/>
      <w:pPr>
        <w:ind w:left="1440" w:hanging="360"/>
      </w:pPr>
      <w:rPr>
        <w:rFonts w:ascii="Courier New" w:hAnsi="Courier New" w:cs="Courier New" w:hint="default"/>
      </w:rPr>
    </w:lvl>
    <w:lvl w:ilvl="2" w:tplc="4CE8E2BC" w:tentative="1">
      <w:start w:val="1"/>
      <w:numFmt w:val="bullet"/>
      <w:lvlText w:val=""/>
      <w:lvlJc w:val="left"/>
      <w:pPr>
        <w:ind w:left="2160" w:hanging="360"/>
      </w:pPr>
      <w:rPr>
        <w:rFonts w:ascii="Wingdings" w:hAnsi="Wingdings" w:hint="default"/>
      </w:rPr>
    </w:lvl>
    <w:lvl w:ilvl="3" w:tplc="D382CB7A" w:tentative="1">
      <w:start w:val="1"/>
      <w:numFmt w:val="bullet"/>
      <w:lvlText w:val=""/>
      <w:lvlJc w:val="left"/>
      <w:pPr>
        <w:ind w:left="2880" w:hanging="360"/>
      </w:pPr>
      <w:rPr>
        <w:rFonts w:ascii="Symbol" w:hAnsi="Symbol" w:hint="default"/>
      </w:rPr>
    </w:lvl>
    <w:lvl w:ilvl="4" w:tplc="7AD01662" w:tentative="1">
      <w:start w:val="1"/>
      <w:numFmt w:val="bullet"/>
      <w:lvlText w:val="o"/>
      <w:lvlJc w:val="left"/>
      <w:pPr>
        <w:ind w:left="3600" w:hanging="360"/>
      </w:pPr>
      <w:rPr>
        <w:rFonts w:ascii="Courier New" w:hAnsi="Courier New" w:cs="Courier New" w:hint="default"/>
      </w:rPr>
    </w:lvl>
    <w:lvl w:ilvl="5" w:tplc="1540C08A" w:tentative="1">
      <w:start w:val="1"/>
      <w:numFmt w:val="bullet"/>
      <w:lvlText w:val=""/>
      <w:lvlJc w:val="left"/>
      <w:pPr>
        <w:ind w:left="4320" w:hanging="360"/>
      </w:pPr>
      <w:rPr>
        <w:rFonts w:ascii="Wingdings" w:hAnsi="Wingdings" w:hint="default"/>
      </w:rPr>
    </w:lvl>
    <w:lvl w:ilvl="6" w:tplc="0DD8885C" w:tentative="1">
      <w:start w:val="1"/>
      <w:numFmt w:val="bullet"/>
      <w:lvlText w:val=""/>
      <w:lvlJc w:val="left"/>
      <w:pPr>
        <w:ind w:left="5040" w:hanging="360"/>
      </w:pPr>
      <w:rPr>
        <w:rFonts w:ascii="Symbol" w:hAnsi="Symbol" w:hint="default"/>
      </w:rPr>
    </w:lvl>
    <w:lvl w:ilvl="7" w:tplc="AD60F29A" w:tentative="1">
      <w:start w:val="1"/>
      <w:numFmt w:val="bullet"/>
      <w:lvlText w:val="o"/>
      <w:lvlJc w:val="left"/>
      <w:pPr>
        <w:ind w:left="5760" w:hanging="360"/>
      </w:pPr>
      <w:rPr>
        <w:rFonts w:ascii="Courier New" w:hAnsi="Courier New" w:cs="Courier New" w:hint="default"/>
      </w:rPr>
    </w:lvl>
    <w:lvl w:ilvl="8" w:tplc="7E7A7668" w:tentative="1">
      <w:start w:val="1"/>
      <w:numFmt w:val="bullet"/>
      <w:lvlText w:val=""/>
      <w:lvlJc w:val="left"/>
      <w:pPr>
        <w:ind w:left="6480" w:hanging="360"/>
      </w:pPr>
      <w:rPr>
        <w:rFonts w:ascii="Wingdings" w:hAnsi="Wingdings" w:hint="default"/>
      </w:rPr>
    </w:lvl>
  </w:abstractNum>
  <w:abstractNum w:abstractNumId="3" w15:restartNumberingAfterBreak="0">
    <w:nsid w:val="3D0077D5"/>
    <w:multiLevelType w:val="hybridMultilevel"/>
    <w:tmpl w:val="D76E30F8"/>
    <w:lvl w:ilvl="0" w:tplc="BE08C38E">
      <w:start w:val="1"/>
      <w:numFmt w:val="bullet"/>
      <w:lvlText w:val=""/>
      <w:lvlJc w:val="left"/>
      <w:pPr>
        <w:ind w:left="720" w:hanging="360"/>
      </w:pPr>
      <w:rPr>
        <w:rFonts w:ascii="Symbol" w:hAnsi="Symbol" w:hint="default"/>
      </w:rPr>
    </w:lvl>
    <w:lvl w:ilvl="1" w:tplc="D980C20E" w:tentative="1">
      <w:start w:val="1"/>
      <w:numFmt w:val="bullet"/>
      <w:lvlText w:val="o"/>
      <w:lvlJc w:val="left"/>
      <w:pPr>
        <w:ind w:left="1440" w:hanging="360"/>
      </w:pPr>
      <w:rPr>
        <w:rFonts w:ascii="Courier New" w:hAnsi="Courier New" w:cs="Courier New" w:hint="default"/>
      </w:rPr>
    </w:lvl>
    <w:lvl w:ilvl="2" w:tplc="45AEB6A6" w:tentative="1">
      <w:start w:val="1"/>
      <w:numFmt w:val="bullet"/>
      <w:lvlText w:val=""/>
      <w:lvlJc w:val="left"/>
      <w:pPr>
        <w:ind w:left="2160" w:hanging="360"/>
      </w:pPr>
      <w:rPr>
        <w:rFonts w:ascii="Wingdings" w:hAnsi="Wingdings" w:hint="default"/>
      </w:rPr>
    </w:lvl>
    <w:lvl w:ilvl="3" w:tplc="9828B5E8" w:tentative="1">
      <w:start w:val="1"/>
      <w:numFmt w:val="bullet"/>
      <w:lvlText w:val=""/>
      <w:lvlJc w:val="left"/>
      <w:pPr>
        <w:ind w:left="2880" w:hanging="360"/>
      </w:pPr>
      <w:rPr>
        <w:rFonts w:ascii="Symbol" w:hAnsi="Symbol" w:hint="default"/>
      </w:rPr>
    </w:lvl>
    <w:lvl w:ilvl="4" w:tplc="3E48A77C" w:tentative="1">
      <w:start w:val="1"/>
      <w:numFmt w:val="bullet"/>
      <w:lvlText w:val="o"/>
      <w:lvlJc w:val="left"/>
      <w:pPr>
        <w:ind w:left="3600" w:hanging="360"/>
      </w:pPr>
      <w:rPr>
        <w:rFonts w:ascii="Courier New" w:hAnsi="Courier New" w:cs="Courier New" w:hint="default"/>
      </w:rPr>
    </w:lvl>
    <w:lvl w:ilvl="5" w:tplc="B4942208" w:tentative="1">
      <w:start w:val="1"/>
      <w:numFmt w:val="bullet"/>
      <w:lvlText w:val=""/>
      <w:lvlJc w:val="left"/>
      <w:pPr>
        <w:ind w:left="4320" w:hanging="360"/>
      </w:pPr>
      <w:rPr>
        <w:rFonts w:ascii="Wingdings" w:hAnsi="Wingdings" w:hint="default"/>
      </w:rPr>
    </w:lvl>
    <w:lvl w:ilvl="6" w:tplc="0882CFFA" w:tentative="1">
      <w:start w:val="1"/>
      <w:numFmt w:val="bullet"/>
      <w:lvlText w:val=""/>
      <w:lvlJc w:val="left"/>
      <w:pPr>
        <w:ind w:left="5040" w:hanging="360"/>
      </w:pPr>
      <w:rPr>
        <w:rFonts w:ascii="Symbol" w:hAnsi="Symbol" w:hint="default"/>
      </w:rPr>
    </w:lvl>
    <w:lvl w:ilvl="7" w:tplc="4D8EBE5C" w:tentative="1">
      <w:start w:val="1"/>
      <w:numFmt w:val="bullet"/>
      <w:lvlText w:val="o"/>
      <w:lvlJc w:val="left"/>
      <w:pPr>
        <w:ind w:left="5760" w:hanging="360"/>
      </w:pPr>
      <w:rPr>
        <w:rFonts w:ascii="Courier New" w:hAnsi="Courier New" w:cs="Courier New" w:hint="default"/>
      </w:rPr>
    </w:lvl>
    <w:lvl w:ilvl="8" w:tplc="6DB8A422" w:tentative="1">
      <w:start w:val="1"/>
      <w:numFmt w:val="bullet"/>
      <w:lvlText w:val=""/>
      <w:lvlJc w:val="left"/>
      <w:pPr>
        <w:ind w:left="6480" w:hanging="360"/>
      </w:pPr>
      <w:rPr>
        <w:rFonts w:ascii="Wingdings" w:hAnsi="Wingdings" w:hint="default"/>
      </w:rPr>
    </w:lvl>
  </w:abstractNum>
  <w:abstractNum w:abstractNumId="4" w15:restartNumberingAfterBreak="0">
    <w:nsid w:val="5C916A5F"/>
    <w:multiLevelType w:val="hybridMultilevel"/>
    <w:tmpl w:val="23F25E8E"/>
    <w:lvl w:ilvl="0" w:tplc="9DD0D166">
      <w:start w:val="1"/>
      <w:numFmt w:val="bullet"/>
      <w:lvlText w:val=""/>
      <w:lvlJc w:val="left"/>
      <w:pPr>
        <w:ind w:left="360" w:hanging="360"/>
      </w:pPr>
      <w:rPr>
        <w:rFonts w:ascii="Symbol" w:hAnsi="Symbol" w:hint="default"/>
      </w:rPr>
    </w:lvl>
    <w:lvl w:ilvl="1" w:tplc="C2745BBE" w:tentative="1">
      <w:start w:val="1"/>
      <w:numFmt w:val="bullet"/>
      <w:lvlText w:val="o"/>
      <w:lvlJc w:val="left"/>
      <w:pPr>
        <w:ind w:left="1080" w:hanging="360"/>
      </w:pPr>
      <w:rPr>
        <w:rFonts w:ascii="Courier New" w:hAnsi="Courier New" w:cs="Courier New" w:hint="default"/>
      </w:rPr>
    </w:lvl>
    <w:lvl w:ilvl="2" w:tplc="007E579E" w:tentative="1">
      <w:start w:val="1"/>
      <w:numFmt w:val="bullet"/>
      <w:lvlText w:val=""/>
      <w:lvlJc w:val="left"/>
      <w:pPr>
        <w:ind w:left="1800" w:hanging="360"/>
      </w:pPr>
      <w:rPr>
        <w:rFonts w:ascii="Wingdings" w:hAnsi="Wingdings" w:hint="default"/>
      </w:rPr>
    </w:lvl>
    <w:lvl w:ilvl="3" w:tplc="BF9A16BA" w:tentative="1">
      <w:start w:val="1"/>
      <w:numFmt w:val="bullet"/>
      <w:lvlText w:val=""/>
      <w:lvlJc w:val="left"/>
      <w:pPr>
        <w:ind w:left="2520" w:hanging="360"/>
      </w:pPr>
      <w:rPr>
        <w:rFonts w:ascii="Symbol" w:hAnsi="Symbol" w:hint="default"/>
      </w:rPr>
    </w:lvl>
    <w:lvl w:ilvl="4" w:tplc="2C6EF280" w:tentative="1">
      <w:start w:val="1"/>
      <w:numFmt w:val="bullet"/>
      <w:lvlText w:val="o"/>
      <w:lvlJc w:val="left"/>
      <w:pPr>
        <w:ind w:left="3240" w:hanging="360"/>
      </w:pPr>
      <w:rPr>
        <w:rFonts w:ascii="Courier New" w:hAnsi="Courier New" w:cs="Courier New" w:hint="default"/>
      </w:rPr>
    </w:lvl>
    <w:lvl w:ilvl="5" w:tplc="DFE636EE" w:tentative="1">
      <w:start w:val="1"/>
      <w:numFmt w:val="bullet"/>
      <w:lvlText w:val=""/>
      <w:lvlJc w:val="left"/>
      <w:pPr>
        <w:ind w:left="3960" w:hanging="360"/>
      </w:pPr>
      <w:rPr>
        <w:rFonts w:ascii="Wingdings" w:hAnsi="Wingdings" w:hint="default"/>
      </w:rPr>
    </w:lvl>
    <w:lvl w:ilvl="6" w:tplc="BA864306" w:tentative="1">
      <w:start w:val="1"/>
      <w:numFmt w:val="bullet"/>
      <w:lvlText w:val=""/>
      <w:lvlJc w:val="left"/>
      <w:pPr>
        <w:ind w:left="4680" w:hanging="360"/>
      </w:pPr>
      <w:rPr>
        <w:rFonts w:ascii="Symbol" w:hAnsi="Symbol" w:hint="default"/>
      </w:rPr>
    </w:lvl>
    <w:lvl w:ilvl="7" w:tplc="9D601076" w:tentative="1">
      <w:start w:val="1"/>
      <w:numFmt w:val="bullet"/>
      <w:lvlText w:val="o"/>
      <w:lvlJc w:val="left"/>
      <w:pPr>
        <w:ind w:left="5400" w:hanging="360"/>
      </w:pPr>
      <w:rPr>
        <w:rFonts w:ascii="Courier New" w:hAnsi="Courier New" w:cs="Courier New" w:hint="default"/>
      </w:rPr>
    </w:lvl>
    <w:lvl w:ilvl="8" w:tplc="D89C7AF6"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10"/>
    <w:rsid w:val="00017626"/>
    <w:rsid w:val="000471D1"/>
    <w:rsid w:val="00076586"/>
    <w:rsid w:val="0008579C"/>
    <w:rsid w:val="00161C83"/>
    <w:rsid w:val="00181CC9"/>
    <w:rsid w:val="00222EBA"/>
    <w:rsid w:val="00376641"/>
    <w:rsid w:val="004B465A"/>
    <w:rsid w:val="00517AD2"/>
    <w:rsid w:val="00630F35"/>
    <w:rsid w:val="006A062C"/>
    <w:rsid w:val="00777CF6"/>
    <w:rsid w:val="008325E5"/>
    <w:rsid w:val="009042B6"/>
    <w:rsid w:val="00963A46"/>
    <w:rsid w:val="00A429B9"/>
    <w:rsid w:val="00A83397"/>
    <w:rsid w:val="00C2375B"/>
    <w:rsid w:val="00CA7410"/>
    <w:rsid w:val="00DF095E"/>
    <w:rsid w:val="00EA4B40"/>
    <w:rsid w:val="00E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5CCB15-1ABA-47D9-98ED-DDE27121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19"/>
    <w:rPr>
      <w:sz w:val="24"/>
    </w:rPr>
  </w:style>
  <w:style w:type="paragraph" w:styleId="Heading1">
    <w:name w:val="heading 1"/>
    <w:basedOn w:val="Normal"/>
    <w:next w:val="Normal"/>
    <w:link w:val="Heading1Char"/>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B19"/>
    <w:rPr>
      <w:b/>
      <w:sz w:val="28"/>
      <w:u w:val="single"/>
    </w:rPr>
  </w:style>
  <w:style w:type="paragraph" w:styleId="Header">
    <w:name w:val="header"/>
    <w:basedOn w:val="Normal"/>
    <w:link w:val="HeaderChar"/>
    <w:uiPriority w:val="99"/>
    <w:unhideWhenUsed/>
    <w:rsid w:val="00052B19"/>
    <w:pPr>
      <w:tabs>
        <w:tab w:val="center" w:pos="4680"/>
        <w:tab w:val="right" w:pos="9360"/>
      </w:tabs>
    </w:pPr>
  </w:style>
  <w:style w:type="character" w:customStyle="1" w:styleId="HeaderChar">
    <w:name w:val="Header Char"/>
    <w:link w:val="Header"/>
    <w:uiPriority w:val="99"/>
    <w:rsid w:val="00052B19"/>
    <w:rPr>
      <w:sz w:val="24"/>
    </w:rPr>
  </w:style>
  <w:style w:type="paragraph" w:styleId="Footer">
    <w:name w:val="footer"/>
    <w:basedOn w:val="Normal"/>
    <w:link w:val="FooterChar"/>
    <w:uiPriority w:val="99"/>
    <w:unhideWhenUsed/>
    <w:rsid w:val="00052B19"/>
    <w:pPr>
      <w:tabs>
        <w:tab w:val="center" w:pos="4680"/>
        <w:tab w:val="right" w:pos="9360"/>
      </w:tabs>
    </w:pPr>
  </w:style>
  <w:style w:type="character" w:customStyle="1" w:styleId="FooterChar">
    <w:name w:val="Footer Char"/>
    <w:link w:val="Footer"/>
    <w:uiPriority w:val="99"/>
    <w:rsid w:val="00052B19"/>
    <w:rPr>
      <w:sz w:val="24"/>
    </w:rPr>
  </w:style>
  <w:style w:type="paragraph" w:styleId="BalloonText">
    <w:name w:val="Balloon Text"/>
    <w:basedOn w:val="Normal"/>
    <w:link w:val="BalloonTextChar"/>
    <w:uiPriority w:val="99"/>
    <w:semiHidden/>
    <w:unhideWhenUsed/>
    <w:rsid w:val="001F4B80"/>
    <w:rPr>
      <w:rFonts w:ascii="Tahoma" w:hAnsi="Tahoma" w:cs="Tahoma"/>
      <w:sz w:val="16"/>
      <w:szCs w:val="16"/>
    </w:rPr>
  </w:style>
  <w:style w:type="character" w:customStyle="1" w:styleId="BalloonTextChar">
    <w:name w:val="Balloon Text Char"/>
    <w:link w:val="BalloonText"/>
    <w:uiPriority w:val="99"/>
    <w:semiHidden/>
    <w:rsid w:val="001F4B80"/>
    <w:rPr>
      <w:rFonts w:ascii="Tahoma" w:hAnsi="Tahoma" w:cs="Tahoma"/>
      <w:sz w:val="16"/>
      <w:szCs w:val="16"/>
    </w:rPr>
  </w:style>
  <w:style w:type="paragraph" w:customStyle="1" w:styleId="MediumGrid21">
    <w:name w:val="Medium Grid 21"/>
    <w:uiPriority w:val="1"/>
    <w:qFormat/>
    <w:rsid w:val="000872ED"/>
    <w:rPr>
      <w:rFonts w:ascii="Calibri" w:eastAsia="Calibri" w:hAnsi="Calibri"/>
      <w:sz w:val="22"/>
      <w:szCs w:val="22"/>
    </w:rPr>
  </w:style>
  <w:style w:type="table" w:styleId="TableGrid">
    <w:name w:val="Table Grid"/>
    <w:basedOn w:val="TableNormal"/>
    <w:uiPriority w:val="59"/>
    <w:rsid w:val="004B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22E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8" ma:contentTypeDescription="Create a new document." ma:contentTypeScope="" ma:versionID="f5e6e9cb5dbe5299dfaff1fbd44745b8">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5e1fad860b9224698e984692e597b3a6"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7FCBA-D451-44EC-A278-919D95B59F19}"/>
</file>

<file path=customXml/itemProps2.xml><?xml version="1.0" encoding="utf-8"?>
<ds:datastoreItem xmlns:ds="http://schemas.openxmlformats.org/officeDocument/2006/customXml" ds:itemID="{01F0E168-DBE7-43C0-8B75-1A40689F3613}"/>
</file>

<file path=docProps/app.xml><?xml version="1.0" encoding="utf-8"?>
<Properties xmlns="http://schemas.openxmlformats.org/officeDocument/2006/extended-properties" xmlns:vt="http://schemas.openxmlformats.org/officeDocument/2006/docPropsVTypes">
  <Template>Normal.dotm</Template>
  <TotalTime>65</TotalTime>
  <Pages>3</Pages>
  <Words>942</Words>
  <Characters>5370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 1: You are alone in the health care facility where you normally practice, your patient has been pushing for two hours,</vt:lpstr>
      <vt:lpstr>Scenario 1: You are alone in the health care facility where you normally practice, your patient has been pushing for two hours,</vt:lpstr>
    </vt:vector>
  </TitlesOfParts>
  <Company>Jhpiego</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 You are alone in the health care facility where you normally practice, your patient has been pushing for two hours,</dc:title>
  <dc:subject/>
  <dc:creator>Maggie Cousins</dc:creator>
  <cp:keywords/>
  <cp:lastModifiedBy>Susheela Engelbrecht</cp:lastModifiedBy>
  <cp:revision>11</cp:revision>
  <cp:lastPrinted>2014-11-08T02:38:00Z</cp:lastPrinted>
  <dcterms:created xsi:type="dcterms:W3CDTF">2018-09-20T23:07:00Z</dcterms:created>
  <dcterms:modified xsi:type="dcterms:W3CDTF">2018-09-29T14:34:00Z</dcterms:modified>
</cp:coreProperties>
</file>