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2C" w:rsidRDefault="00A8778F" w:rsidP="00493810">
      <w:pPr>
        <w:jc w:val="center"/>
        <w:rPr>
          <w:rFonts w:ascii="Calibri" w:hAnsi="Calibri"/>
          <w:b/>
          <w:bCs/>
          <w:sz w:val="28"/>
          <w:szCs w:val="28"/>
          <w:lang w:val="fr-FR"/>
        </w:rPr>
      </w:pPr>
      <w:r w:rsidRPr="00EB2124">
        <w:rPr>
          <w:rFonts w:ascii="Calibri" w:hAnsi="Calibri"/>
          <w:noProof/>
          <w:sz w:val="28"/>
          <w:szCs w:val="28"/>
        </w:rPr>
        <w:drawing>
          <wp:anchor distT="0" distB="0" distL="114300" distR="114300" simplePos="0" relativeHeight="251658240" behindDoc="0" locked="0" layoutInCell="1" allowOverlap="1">
            <wp:simplePos x="0" y="0"/>
            <wp:positionH relativeFrom="column">
              <wp:posOffset>4714875</wp:posOffset>
            </wp:positionH>
            <wp:positionV relativeFrom="paragraph">
              <wp:posOffset>-131445</wp:posOffset>
            </wp:positionV>
            <wp:extent cx="1276350" cy="948055"/>
            <wp:effectExtent l="0" t="0" r="0" b="0"/>
            <wp:wrapNone/>
            <wp:docPr id="1" name="Picture 1" descr="C:\Users\kbritt\Dropbox (Jhpiego.org)\HMS 2017\07- Communications\01 - Logos\New Jhpiego Logos Sept 2017\Digital\Affiliate\RGB\jhpiego_affiliate_RGB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ritt\Dropbox (Jhpiego.org)\HMS 2017\07- Communications\01 - Logos\New Jhpiego Logos Sept 2017\Digital\Affiliate\RGB\jhpiego_affiliate_RGB_teal.jpg"/>
                    <pic:cNvPicPr>
                      <a:picLocks noChangeAspect="1" noChangeArrowheads="1"/>
                    </pic:cNvPicPr>
                  </pic:nvPicPr>
                  <pic:blipFill>
                    <a:blip r:embed="rId7">
                      <a:extLst>
                        <a:ext uri="{28A0092B-C50C-407E-A947-70E740481C1C}">
                          <a14:useLocalDpi xmlns:a14="http://schemas.microsoft.com/office/drawing/2010/main" val="0"/>
                        </a:ext>
                      </a:extLst>
                    </a:blip>
                    <a:srcRect l="28670" t="27034" r="28218" b="27609"/>
                    <a:stretch>
                      <a:fillRect/>
                    </a:stretch>
                  </pic:blipFill>
                  <pic:spPr bwMode="auto">
                    <a:xfrm>
                      <a:off x="0" y="0"/>
                      <a:ext cx="127635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124">
        <w:rPr>
          <w:rFonts w:ascii="Calibri" w:hAnsi="Calibri"/>
          <w:noProof/>
        </w:rPr>
        <w:drawing>
          <wp:anchor distT="0" distB="0" distL="114300" distR="114300" simplePos="0" relativeHeight="251657216" behindDoc="1" locked="0" layoutInCell="1" allowOverlap="1">
            <wp:simplePos x="0" y="0"/>
            <wp:positionH relativeFrom="column">
              <wp:posOffset>-422275</wp:posOffset>
            </wp:positionH>
            <wp:positionV relativeFrom="paragraph">
              <wp:posOffset>-248285</wp:posOffset>
            </wp:positionV>
            <wp:extent cx="1399540" cy="1268730"/>
            <wp:effectExtent l="0" t="0" r="0" b="0"/>
            <wp:wrapNone/>
            <wp:docPr id="2" name="Picture 1" descr="C:\Users\cevans\Documents\Dropbox (Jhpiego.org)\01 - HMS Global\10 - Communications\01 - Logos\HMS logo\hms-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vans\Documents\Dropbox (Jhpiego.org)\01 - HMS Global\10 - Communications\01 - Logos\HMS logo\hms-vertic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62C" w:rsidRDefault="005F362C" w:rsidP="00493810">
      <w:pPr>
        <w:jc w:val="center"/>
        <w:rPr>
          <w:rFonts w:ascii="Calibri" w:hAnsi="Calibri"/>
          <w:b/>
          <w:bCs/>
          <w:sz w:val="28"/>
          <w:szCs w:val="28"/>
          <w:lang w:val="fr-FR"/>
        </w:rPr>
      </w:pPr>
    </w:p>
    <w:p w:rsidR="005F362C" w:rsidRDefault="005F362C" w:rsidP="00493810">
      <w:pPr>
        <w:jc w:val="center"/>
        <w:rPr>
          <w:rFonts w:ascii="Calibri" w:hAnsi="Calibri"/>
          <w:b/>
          <w:bCs/>
          <w:sz w:val="28"/>
          <w:szCs w:val="28"/>
          <w:lang w:val="fr-FR"/>
        </w:rPr>
      </w:pPr>
    </w:p>
    <w:p w:rsidR="005F362C" w:rsidRDefault="005F362C" w:rsidP="00493810">
      <w:pPr>
        <w:jc w:val="center"/>
        <w:rPr>
          <w:rFonts w:ascii="Calibri" w:hAnsi="Calibri"/>
          <w:b/>
          <w:bCs/>
          <w:sz w:val="28"/>
          <w:szCs w:val="28"/>
          <w:lang w:val="fr-FR"/>
        </w:rPr>
      </w:pPr>
    </w:p>
    <w:p w:rsidR="00493810" w:rsidRPr="00EB2124" w:rsidRDefault="00493810" w:rsidP="00493810">
      <w:pPr>
        <w:jc w:val="center"/>
        <w:rPr>
          <w:rFonts w:ascii="Calibri" w:hAnsi="Calibri" w:cs="Calibri"/>
          <w:b/>
          <w:sz w:val="28"/>
          <w:szCs w:val="28"/>
          <w:lang w:val="fr-FR"/>
        </w:rPr>
      </w:pPr>
      <w:r w:rsidRPr="00EB2124">
        <w:rPr>
          <w:rFonts w:ascii="Calibri" w:hAnsi="Calibri"/>
          <w:b/>
          <w:bCs/>
          <w:sz w:val="28"/>
          <w:szCs w:val="28"/>
          <w:lang w:val="fr-FR"/>
        </w:rPr>
        <w:t>Aider les mères à survivre [Helping Mothers Survive]</w:t>
      </w:r>
    </w:p>
    <w:p w:rsidR="00493810" w:rsidRPr="00EB2124" w:rsidRDefault="00493810" w:rsidP="00493810">
      <w:pPr>
        <w:jc w:val="center"/>
        <w:rPr>
          <w:rFonts w:ascii="Calibri" w:hAnsi="Calibri" w:cs="Calibri"/>
          <w:b/>
          <w:sz w:val="28"/>
          <w:szCs w:val="28"/>
          <w:lang w:val="fr-FR"/>
        </w:rPr>
      </w:pPr>
      <w:r w:rsidRPr="00EB2124">
        <w:rPr>
          <w:rFonts w:ascii="Calibri" w:hAnsi="Calibri" w:cs="Calibri"/>
          <w:b/>
          <w:bCs/>
          <w:sz w:val="28"/>
          <w:szCs w:val="28"/>
          <w:lang w:val="fr-FR"/>
        </w:rPr>
        <w:t>Journée 1 Saignement après la naissance</w:t>
      </w:r>
      <w:r w:rsidR="005F362C">
        <w:rPr>
          <w:rFonts w:ascii="Calibri" w:hAnsi="Calibri" w:cs="Calibri"/>
          <w:b/>
          <w:bCs/>
          <w:sz w:val="28"/>
          <w:szCs w:val="28"/>
          <w:lang w:val="fr-FR"/>
        </w:rPr>
        <w:t xml:space="preserve"> - Complète</w:t>
      </w:r>
    </w:p>
    <w:p w:rsidR="00493810" w:rsidRPr="00EB2124" w:rsidRDefault="00493810" w:rsidP="00493810">
      <w:pPr>
        <w:jc w:val="center"/>
        <w:rPr>
          <w:rFonts w:ascii="Calibri" w:hAnsi="Calibri" w:cs="Calibri"/>
          <w:b/>
          <w:sz w:val="28"/>
          <w:szCs w:val="28"/>
          <w:lang w:val="fr-FR"/>
        </w:rPr>
      </w:pPr>
      <w:r w:rsidRPr="00EB2124">
        <w:rPr>
          <w:rFonts w:ascii="Calibri" w:hAnsi="Calibri" w:cs="Calibri"/>
          <w:b/>
          <w:bCs/>
          <w:sz w:val="28"/>
          <w:szCs w:val="28"/>
          <w:lang w:val="fr-FR"/>
        </w:rPr>
        <w:t xml:space="preserve">ECOS 3 : </w:t>
      </w:r>
      <w:r w:rsidR="005F362C">
        <w:rPr>
          <w:rFonts w:ascii="Calibri" w:hAnsi="Calibri" w:cs="Calibri"/>
          <w:b/>
          <w:bCs/>
          <w:sz w:val="28"/>
          <w:szCs w:val="28"/>
          <w:lang w:val="fr-FR"/>
        </w:rPr>
        <w:t>Atonie utérine</w:t>
      </w:r>
    </w:p>
    <w:p w:rsidR="00493810" w:rsidRPr="00EB2124" w:rsidRDefault="00493810" w:rsidP="005F362C">
      <w:pPr>
        <w:spacing w:before="120"/>
        <w:jc w:val="center"/>
        <w:rPr>
          <w:rFonts w:ascii="Calibri" w:hAnsi="Calibri" w:cs="Calibri"/>
          <w:szCs w:val="24"/>
          <w:lang w:val="fr-FR"/>
        </w:rPr>
      </w:pPr>
      <w:r w:rsidRPr="00EB2124">
        <w:rPr>
          <w:rFonts w:ascii="Calibri" w:hAnsi="Calibri" w:cs="Calibri"/>
          <w:b/>
          <w:bCs/>
          <w:szCs w:val="24"/>
          <w:lang w:val="fr-FR"/>
        </w:rPr>
        <w:t>Instructions à lire aux participants :</w:t>
      </w:r>
    </w:p>
    <w:p w:rsidR="005F362C" w:rsidRPr="005F362C" w:rsidRDefault="005F362C" w:rsidP="005F362C">
      <w:pPr>
        <w:numPr>
          <w:ilvl w:val="0"/>
          <w:numId w:val="2"/>
        </w:numPr>
        <w:rPr>
          <w:rFonts w:ascii="Calibri" w:hAnsi="Calibri" w:cs="Calibri"/>
          <w:sz w:val="22"/>
          <w:szCs w:val="22"/>
          <w:lang w:val="fr-FR"/>
        </w:rPr>
      </w:pPr>
      <w:r w:rsidRPr="005F362C">
        <w:rPr>
          <w:rFonts w:ascii="Calibri" w:hAnsi="Calibri" w:cs="Calibri"/>
          <w:sz w:val="22"/>
          <w:szCs w:val="22"/>
          <w:lang w:val="fr-FR"/>
        </w:rPr>
        <w:t>Pour chaque poste de travail, supposez que vous êtes seul(e) dans un établissement de santé rural sans capacité chirurgicale ou transfusionnelle. Vous disposez de l'ensemble du matériel et des fournitures nécessaires pour un accouchement eutocique par voie basse.</w:t>
      </w:r>
    </w:p>
    <w:p w:rsidR="005F362C" w:rsidRPr="005F362C" w:rsidRDefault="005F362C" w:rsidP="005F362C">
      <w:pPr>
        <w:numPr>
          <w:ilvl w:val="0"/>
          <w:numId w:val="2"/>
        </w:numPr>
        <w:rPr>
          <w:rFonts w:ascii="Calibri" w:hAnsi="Calibri" w:cs="Calibri"/>
          <w:sz w:val="22"/>
          <w:szCs w:val="22"/>
          <w:lang w:val="fr-FR"/>
        </w:rPr>
      </w:pPr>
      <w:r w:rsidRPr="005F362C">
        <w:rPr>
          <w:rFonts w:ascii="Calibri" w:hAnsi="Calibri" w:cs="Calibri"/>
          <w:sz w:val="22"/>
          <w:szCs w:val="22"/>
          <w:lang w:val="fr-FR"/>
        </w:rPr>
        <w:t>Toutes les informations essentielles vous seront fournies au début de l’ECOS.</w:t>
      </w:r>
    </w:p>
    <w:p w:rsidR="005F362C" w:rsidRPr="005F362C" w:rsidRDefault="005F362C" w:rsidP="005F362C">
      <w:pPr>
        <w:numPr>
          <w:ilvl w:val="0"/>
          <w:numId w:val="2"/>
        </w:numPr>
        <w:rPr>
          <w:rFonts w:ascii="Calibri" w:hAnsi="Calibri" w:cs="Calibri"/>
          <w:sz w:val="22"/>
          <w:szCs w:val="22"/>
          <w:lang w:val="fr-FR"/>
        </w:rPr>
      </w:pPr>
      <w:r w:rsidRPr="005F362C">
        <w:rPr>
          <w:rFonts w:ascii="Calibri" w:hAnsi="Calibri" w:cs="Calibri"/>
          <w:sz w:val="22"/>
          <w:szCs w:val="22"/>
          <w:lang w:val="fr-FR"/>
        </w:rPr>
        <w:t xml:space="preserve">Demandez à l'évaluateur de donner des précisions / clarifications sur toute question que vous pourriez avoir avant de commencer. Une fois que l'ECOS aura commencé, il ne sera plus possible de poser de questions à l'évaluateur. </w:t>
      </w:r>
    </w:p>
    <w:p w:rsidR="005F362C" w:rsidRPr="005F362C" w:rsidRDefault="005F362C" w:rsidP="005F362C">
      <w:pPr>
        <w:numPr>
          <w:ilvl w:val="0"/>
          <w:numId w:val="2"/>
        </w:numPr>
        <w:rPr>
          <w:rFonts w:ascii="Calibri" w:hAnsi="Calibri" w:cs="Calibri"/>
          <w:sz w:val="22"/>
          <w:szCs w:val="22"/>
          <w:lang w:val="fr-FR"/>
        </w:rPr>
      </w:pPr>
      <w:r w:rsidRPr="005F362C">
        <w:rPr>
          <w:rFonts w:ascii="Calibri" w:hAnsi="Calibri" w:cs="Calibri"/>
          <w:sz w:val="22"/>
          <w:szCs w:val="22"/>
          <w:lang w:val="fr-FR"/>
        </w:rPr>
        <w:t>Vous aurez 5 minutes pour compléter chaque ECOS.</w:t>
      </w:r>
    </w:p>
    <w:p w:rsidR="005F362C" w:rsidRPr="005F362C" w:rsidRDefault="00F3495A" w:rsidP="005F362C">
      <w:pPr>
        <w:numPr>
          <w:ilvl w:val="0"/>
          <w:numId w:val="2"/>
        </w:numPr>
        <w:rPr>
          <w:rFonts w:ascii="Calibri" w:hAnsi="Calibri" w:cs="Calibri"/>
          <w:sz w:val="22"/>
          <w:szCs w:val="22"/>
          <w:lang w:val="fr-FR"/>
        </w:rPr>
      </w:pPr>
      <w:r>
        <w:rPr>
          <w:rFonts w:asciiTheme="minorHAnsi" w:hAnsiTheme="minorHAnsi" w:cstheme="minorHAnsi"/>
          <w:sz w:val="22"/>
          <w:szCs w:val="22"/>
          <w:lang w:val="fr-FR"/>
        </w:rPr>
        <w:t>Je jouerai le rôle de la femme pendant l’ECOS. Alors, vous devez me p</w:t>
      </w:r>
      <w:r w:rsidRPr="00F95106">
        <w:rPr>
          <w:rFonts w:asciiTheme="minorHAnsi" w:hAnsiTheme="minorHAnsi" w:cstheme="minorHAnsi"/>
          <w:sz w:val="22"/>
          <w:szCs w:val="22"/>
          <w:lang w:val="fr-FR"/>
        </w:rPr>
        <w:t xml:space="preserve">arlez et </w:t>
      </w:r>
      <w:r>
        <w:rPr>
          <w:rFonts w:asciiTheme="minorHAnsi" w:hAnsiTheme="minorHAnsi" w:cstheme="minorHAnsi"/>
          <w:sz w:val="22"/>
          <w:szCs w:val="22"/>
          <w:lang w:val="fr-FR"/>
        </w:rPr>
        <w:t>m’</w:t>
      </w:r>
      <w:r w:rsidRPr="00F95106">
        <w:rPr>
          <w:rFonts w:asciiTheme="minorHAnsi" w:hAnsiTheme="minorHAnsi" w:cstheme="minorHAnsi"/>
          <w:sz w:val="22"/>
          <w:szCs w:val="22"/>
          <w:lang w:val="fr-FR"/>
        </w:rPr>
        <w:t>apportez</w:t>
      </w:r>
      <w:r>
        <w:rPr>
          <w:rFonts w:asciiTheme="minorHAnsi" w:hAnsiTheme="minorHAnsi" w:cstheme="minorHAnsi"/>
          <w:sz w:val="22"/>
          <w:szCs w:val="22"/>
          <w:lang w:val="fr-FR"/>
        </w:rPr>
        <w:t xml:space="preserve"> d</w:t>
      </w:r>
      <w:r w:rsidRPr="00F95106">
        <w:rPr>
          <w:rFonts w:asciiTheme="minorHAnsi" w:hAnsiTheme="minorHAnsi" w:cstheme="minorHAnsi"/>
          <w:sz w:val="22"/>
          <w:szCs w:val="22"/>
          <w:lang w:val="fr-FR"/>
        </w:rPr>
        <w:t xml:space="preserve">es soins comme vous le feriez </w:t>
      </w:r>
      <w:r>
        <w:rPr>
          <w:rFonts w:asciiTheme="minorHAnsi" w:hAnsiTheme="minorHAnsi" w:cstheme="minorHAnsi"/>
          <w:sz w:val="22"/>
          <w:szCs w:val="22"/>
          <w:lang w:val="fr-FR"/>
        </w:rPr>
        <w:t xml:space="preserve">pour une de vos patientes </w:t>
      </w:r>
      <w:r w:rsidRPr="00F95106">
        <w:rPr>
          <w:rFonts w:asciiTheme="minorHAnsi" w:hAnsiTheme="minorHAnsi" w:cstheme="minorHAnsi"/>
          <w:sz w:val="22"/>
          <w:szCs w:val="22"/>
          <w:lang w:val="fr-FR"/>
        </w:rPr>
        <w:t>en situation réelle</w:t>
      </w:r>
      <w:r w:rsidRPr="005F362C">
        <w:rPr>
          <w:rFonts w:ascii="Calibri" w:hAnsi="Calibri" w:cs="Calibri"/>
          <w:sz w:val="22"/>
          <w:szCs w:val="22"/>
          <w:lang w:val="fr-FR"/>
        </w:rPr>
        <w:t>.</w:t>
      </w:r>
      <w:r w:rsidRPr="007E5E43">
        <w:rPr>
          <w:rFonts w:asciiTheme="minorHAnsi" w:hAnsiTheme="minorHAnsi" w:cstheme="minorHAnsi"/>
          <w:sz w:val="22"/>
          <w:szCs w:val="22"/>
          <w:lang w:val="fr-FR"/>
        </w:rPr>
        <w:t xml:space="preserve"> Ne parlez pas </w:t>
      </w:r>
      <w:r>
        <w:rPr>
          <w:rFonts w:asciiTheme="minorHAnsi" w:hAnsiTheme="minorHAnsi" w:cstheme="minorHAnsi"/>
          <w:sz w:val="22"/>
          <w:szCs w:val="22"/>
          <w:lang w:val="fr-FR"/>
        </w:rPr>
        <w:t xml:space="preserve">à moi </w:t>
      </w:r>
      <w:r w:rsidRPr="007E5E43">
        <w:rPr>
          <w:rFonts w:asciiTheme="minorHAnsi" w:hAnsiTheme="minorHAnsi" w:cstheme="minorHAnsi"/>
          <w:sz w:val="22"/>
          <w:szCs w:val="22"/>
          <w:lang w:val="fr-FR"/>
        </w:rPr>
        <w:t>en tant qu'examinateur</w:t>
      </w:r>
      <w:bookmarkStart w:id="0" w:name="_GoBack"/>
      <w:bookmarkEnd w:id="0"/>
      <w:r w:rsidR="005F362C" w:rsidRPr="005F362C">
        <w:rPr>
          <w:rFonts w:ascii="Calibri" w:hAnsi="Calibri" w:cs="Calibri"/>
          <w:sz w:val="22"/>
          <w:szCs w:val="22"/>
          <w:lang w:val="fr-FR"/>
        </w:rPr>
        <w:t xml:space="preserve">. </w:t>
      </w:r>
    </w:p>
    <w:p w:rsidR="005F362C" w:rsidRPr="005F362C" w:rsidRDefault="005F362C" w:rsidP="005F362C">
      <w:pPr>
        <w:numPr>
          <w:ilvl w:val="0"/>
          <w:numId w:val="2"/>
        </w:numPr>
        <w:rPr>
          <w:rFonts w:ascii="Calibri" w:hAnsi="Calibri" w:cs="Calibri"/>
          <w:sz w:val="22"/>
          <w:szCs w:val="22"/>
          <w:lang w:val="fr-FR"/>
        </w:rPr>
      </w:pPr>
      <w:r w:rsidRPr="005F362C">
        <w:rPr>
          <w:rFonts w:ascii="Calibri" w:hAnsi="Calibri" w:cs="Calibri"/>
          <w:sz w:val="22"/>
          <w:szCs w:val="22"/>
          <w:lang w:val="fr-FR"/>
        </w:rPr>
        <w:t>Soyez explicite en disant à haute voix votre réflexion clinique et les actions ultérieures.</w:t>
      </w:r>
    </w:p>
    <w:p w:rsidR="00493810" w:rsidRPr="00EB2124" w:rsidRDefault="005F362C" w:rsidP="005F362C">
      <w:pPr>
        <w:numPr>
          <w:ilvl w:val="0"/>
          <w:numId w:val="2"/>
        </w:numPr>
        <w:rPr>
          <w:rFonts w:ascii="Calibri" w:hAnsi="Calibri" w:cs="Calibri"/>
          <w:szCs w:val="24"/>
          <w:lang w:val="fr-FR"/>
        </w:rPr>
      </w:pPr>
      <w:r w:rsidRPr="005F362C">
        <w:rPr>
          <w:rFonts w:ascii="Calibri" w:hAnsi="Calibri" w:cs="Calibri"/>
          <w:sz w:val="22"/>
          <w:szCs w:val="22"/>
          <w:lang w:val="fr-FR"/>
        </w:rPr>
        <w:t>Si vous administrez un médicament, vous devez expliquer de quel médicalement il s'agit, sa posologie, sa voie d'administration et pourquoi vous l'administrez</w:t>
      </w:r>
      <w:r w:rsidRPr="00630F35">
        <w:rPr>
          <w:rFonts w:ascii="Calibri" w:hAnsi="Calibri" w:cs="Calibri"/>
          <w:sz w:val="22"/>
          <w:szCs w:val="24"/>
          <w:lang w:val="fr-FR"/>
        </w:rPr>
        <w:t>.</w:t>
      </w:r>
      <w:r w:rsidR="00493810" w:rsidRPr="00EB2124">
        <w:rPr>
          <w:rFonts w:ascii="Calibri" w:hAnsi="Calibri" w:cs="Calibri"/>
          <w:szCs w:val="24"/>
          <w:lang w:val="fr-FR"/>
        </w:rPr>
        <w:t xml:space="preserve"> </w:t>
      </w:r>
    </w:p>
    <w:p w:rsidR="00493810" w:rsidRPr="00EB2124" w:rsidRDefault="00493810" w:rsidP="00493810">
      <w:pPr>
        <w:rPr>
          <w:rFonts w:ascii="Calibri" w:hAnsi="Calibri" w:cs="Calibri"/>
          <w:szCs w:val="24"/>
          <w:lang w:val="fr-FR"/>
        </w:rPr>
      </w:pPr>
    </w:p>
    <w:tbl>
      <w:tblPr>
        <w:tblW w:w="512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9"/>
      </w:tblGrid>
      <w:tr w:rsidR="005F362C" w:rsidRPr="000A370F" w:rsidTr="003911E6">
        <w:trPr>
          <w:cantSplit/>
        </w:trPr>
        <w:tc>
          <w:tcPr>
            <w:tcW w:w="5000" w:type="pct"/>
          </w:tcPr>
          <w:p w:rsidR="005F362C" w:rsidRPr="000A370F" w:rsidRDefault="005F362C" w:rsidP="003911E6">
            <w:pPr>
              <w:spacing w:after="40"/>
              <w:rPr>
                <w:rFonts w:ascii="Calibri" w:hAnsi="Calibri" w:cs="Calibri"/>
                <w:b/>
                <w:sz w:val="22"/>
                <w:szCs w:val="24"/>
                <w:lang w:val="fr-FR"/>
              </w:rPr>
            </w:pPr>
            <w:r w:rsidRPr="000A370F">
              <w:rPr>
                <w:rFonts w:ascii="Calibri" w:hAnsi="Calibri" w:cs="Calibri"/>
                <w:b/>
                <w:bCs/>
                <w:sz w:val="22"/>
                <w:szCs w:val="24"/>
                <w:lang w:val="fr-FR"/>
              </w:rPr>
              <w:t>Instructions à l'attention de l'examinateur</w:t>
            </w:r>
          </w:p>
          <w:p w:rsidR="005F362C" w:rsidRPr="000A370F" w:rsidRDefault="005F362C" w:rsidP="003911E6">
            <w:pPr>
              <w:numPr>
                <w:ilvl w:val="0"/>
                <w:numId w:val="3"/>
              </w:numPr>
              <w:rPr>
                <w:rFonts w:ascii="Calibri" w:hAnsi="Calibri" w:cs="Calibri"/>
                <w:b/>
                <w:sz w:val="22"/>
                <w:szCs w:val="24"/>
                <w:lang w:val="fr-FR"/>
              </w:rPr>
            </w:pPr>
            <w:r w:rsidRPr="000A370F">
              <w:rPr>
                <w:rFonts w:ascii="Calibri" w:hAnsi="Calibri" w:cs="Calibri"/>
                <w:b/>
                <w:bCs/>
                <w:sz w:val="22"/>
                <w:szCs w:val="24"/>
                <w:lang w:val="fr-FR"/>
              </w:rPr>
              <w:t>Passez rapidement en revue les instructions à l'attention des participants</w:t>
            </w:r>
            <w:r w:rsidR="000A370F" w:rsidRPr="000A370F">
              <w:rPr>
                <w:rFonts w:ascii="Calibri" w:hAnsi="Calibri" w:cs="Calibri"/>
                <w:b/>
                <w:bCs/>
                <w:sz w:val="22"/>
                <w:szCs w:val="24"/>
                <w:lang w:val="fr-FR"/>
              </w:rPr>
              <w:t xml:space="preserve"> – équipe de 2 prestataires</w:t>
            </w:r>
            <w:r w:rsidRPr="000A370F">
              <w:rPr>
                <w:rFonts w:ascii="Calibri" w:hAnsi="Calibri" w:cs="Calibri"/>
                <w:b/>
                <w:bCs/>
                <w:sz w:val="22"/>
                <w:szCs w:val="24"/>
                <w:lang w:val="fr-FR"/>
              </w:rPr>
              <w:t>.</w:t>
            </w:r>
          </w:p>
          <w:p w:rsidR="005F362C" w:rsidRPr="000A370F" w:rsidRDefault="000A370F" w:rsidP="000A370F">
            <w:pPr>
              <w:numPr>
                <w:ilvl w:val="0"/>
                <w:numId w:val="3"/>
              </w:numPr>
              <w:rPr>
                <w:rFonts w:ascii="Calibri" w:hAnsi="Calibri" w:cs="Calibri"/>
                <w:b/>
                <w:sz w:val="22"/>
                <w:szCs w:val="24"/>
                <w:lang w:val="fr-FR"/>
              </w:rPr>
            </w:pPr>
            <w:r w:rsidRPr="000A370F">
              <w:rPr>
                <w:rFonts w:ascii="Calibri" w:hAnsi="Calibri" w:cs="Calibri"/>
                <w:b/>
                <w:bCs/>
                <w:sz w:val="22"/>
                <w:szCs w:val="24"/>
                <w:lang w:val="fr-FR"/>
              </w:rPr>
              <w:t xml:space="preserve">Commencez avec le bébé né et le placenta délivré. Une fois que l’ECOS aurait commencé, ouvrez le réservoir de sang à fond. </w:t>
            </w:r>
          </w:p>
          <w:p w:rsidR="005F362C" w:rsidRPr="000A370F" w:rsidRDefault="005F362C" w:rsidP="003911E6">
            <w:pPr>
              <w:numPr>
                <w:ilvl w:val="0"/>
                <w:numId w:val="3"/>
              </w:numPr>
              <w:rPr>
                <w:rFonts w:ascii="Calibri" w:hAnsi="Calibri" w:cs="Calibri"/>
                <w:b/>
                <w:sz w:val="22"/>
                <w:szCs w:val="24"/>
                <w:lang w:val="fr-FR"/>
              </w:rPr>
            </w:pPr>
            <w:r w:rsidRPr="000A370F">
              <w:rPr>
                <w:rFonts w:ascii="Calibri" w:hAnsi="Calibri" w:cs="Calibri"/>
                <w:b/>
                <w:bCs/>
                <w:sz w:val="22"/>
                <w:szCs w:val="24"/>
                <w:lang w:val="fr-FR"/>
              </w:rPr>
              <w:t>Vous devez observer uniquement et ne pas intervenir pendant la démonstration réalisée par le / la participant(e).</w:t>
            </w:r>
          </w:p>
          <w:p w:rsidR="000A370F" w:rsidRPr="000301EE" w:rsidRDefault="000301EE" w:rsidP="000301EE">
            <w:pPr>
              <w:numPr>
                <w:ilvl w:val="0"/>
                <w:numId w:val="3"/>
              </w:numPr>
              <w:rPr>
                <w:rFonts w:ascii="Calibri" w:hAnsi="Calibri" w:cs="Calibri"/>
                <w:b/>
                <w:bCs/>
                <w:sz w:val="22"/>
                <w:szCs w:val="22"/>
                <w:lang w:val="fr-FR"/>
              </w:rPr>
            </w:pPr>
            <w:r w:rsidRPr="007D7874">
              <w:rPr>
                <w:rFonts w:ascii="Calibri" w:hAnsi="Calibri" w:cs="Calibri"/>
                <w:b/>
                <w:bCs/>
                <w:sz w:val="22"/>
                <w:szCs w:val="22"/>
                <w:lang w:val="fr-FR"/>
              </w:rPr>
              <w:t xml:space="preserve">Dans les éléments ci-dessous, vous verrez </w:t>
            </w:r>
            <w:r w:rsidRPr="007D7874">
              <w:rPr>
                <w:rFonts w:ascii="Calibri" w:hAnsi="Calibri" w:cs="Calibri"/>
                <w:b/>
                <w:bCs/>
                <w:i/>
                <w:sz w:val="22"/>
                <w:szCs w:val="22"/>
                <w:u w:val="single"/>
                <w:lang w:val="fr-FR"/>
              </w:rPr>
              <w:t>les instructions destinées à vous en italique</w:t>
            </w:r>
            <w:r>
              <w:rPr>
                <w:rFonts w:ascii="Calibri" w:hAnsi="Calibri" w:cs="Calibri"/>
                <w:b/>
                <w:bCs/>
                <w:sz w:val="22"/>
                <w:szCs w:val="22"/>
                <w:lang w:val="fr-FR"/>
              </w:rPr>
              <w:t>. Suivez ces instructions</w:t>
            </w:r>
            <w:r w:rsidR="000A370F" w:rsidRPr="000301EE">
              <w:rPr>
                <w:rFonts w:ascii="Calibri" w:hAnsi="Calibri" w:cs="Calibri"/>
                <w:b/>
                <w:bCs/>
                <w:sz w:val="22"/>
                <w:szCs w:val="22"/>
                <w:lang w:val="fr-FR"/>
              </w:rPr>
              <w:t>.</w:t>
            </w:r>
          </w:p>
          <w:p w:rsidR="005F362C" w:rsidRPr="000A370F" w:rsidRDefault="000A370F" w:rsidP="003911E6">
            <w:pPr>
              <w:numPr>
                <w:ilvl w:val="0"/>
                <w:numId w:val="3"/>
              </w:numPr>
              <w:spacing w:after="40"/>
              <w:rPr>
                <w:rFonts w:ascii="Calibri" w:hAnsi="Calibri" w:cs="Calibri"/>
                <w:b/>
                <w:sz w:val="22"/>
                <w:szCs w:val="24"/>
                <w:lang w:val="fr-FR"/>
              </w:rPr>
            </w:pPr>
            <w:r w:rsidRPr="000A370F">
              <w:rPr>
                <w:rFonts w:ascii="Calibri" w:hAnsi="Calibri" w:cs="Calibri"/>
                <w:b/>
                <w:bCs/>
                <w:sz w:val="22"/>
                <w:szCs w:val="22"/>
                <w:lang w:val="fr-FR"/>
              </w:rPr>
              <w:t xml:space="preserve">Une séance de </w:t>
            </w:r>
            <w:proofErr w:type="spellStart"/>
            <w:r w:rsidRPr="000A370F">
              <w:rPr>
                <w:rFonts w:ascii="Calibri" w:hAnsi="Calibri" w:cs="Calibri"/>
                <w:b/>
                <w:bCs/>
                <w:sz w:val="22"/>
                <w:szCs w:val="22"/>
                <w:lang w:val="fr-FR"/>
              </w:rPr>
              <w:t>rétroinformation</w:t>
            </w:r>
            <w:proofErr w:type="spellEnd"/>
            <w:r w:rsidRPr="000A370F">
              <w:rPr>
                <w:rFonts w:ascii="Calibri" w:hAnsi="Calibri" w:cs="Calibri"/>
                <w:b/>
                <w:bCs/>
                <w:sz w:val="22"/>
                <w:szCs w:val="22"/>
                <w:lang w:val="fr-FR"/>
              </w:rPr>
              <w:t xml:space="preserve"> aura lieu à la fin de l'évaluation pour chaque participant</w:t>
            </w:r>
            <w:r w:rsidR="005F362C" w:rsidRPr="000A370F">
              <w:rPr>
                <w:rFonts w:ascii="Calibri" w:hAnsi="Calibri" w:cs="Calibri"/>
                <w:b/>
                <w:bCs/>
                <w:sz w:val="22"/>
                <w:szCs w:val="24"/>
                <w:lang w:val="fr-FR"/>
              </w:rPr>
              <w:t>.</w:t>
            </w:r>
          </w:p>
          <w:p w:rsidR="005F362C" w:rsidRPr="000A370F" w:rsidRDefault="005F362C" w:rsidP="000A370F">
            <w:pPr>
              <w:spacing w:after="40"/>
              <w:rPr>
                <w:rFonts w:ascii="Calibri" w:hAnsi="Calibri" w:cs="Calibri"/>
                <w:sz w:val="22"/>
                <w:szCs w:val="24"/>
                <w:lang w:val="fr-FR"/>
              </w:rPr>
            </w:pPr>
            <w:r w:rsidRPr="000A370F">
              <w:rPr>
                <w:rFonts w:ascii="Calibri" w:hAnsi="Calibri" w:cs="Calibri"/>
                <w:b/>
                <w:bCs/>
                <w:sz w:val="22"/>
                <w:szCs w:val="24"/>
                <w:lang w:val="fr-FR"/>
              </w:rPr>
              <w:t>Lisez ce qui suit au / à la participant(e) :</w:t>
            </w:r>
            <w:r w:rsidRPr="000A370F">
              <w:rPr>
                <w:rFonts w:ascii="Calibri" w:hAnsi="Calibri" w:cs="Calibri"/>
                <w:sz w:val="22"/>
                <w:szCs w:val="24"/>
                <w:lang w:val="fr-FR"/>
              </w:rPr>
              <w:t xml:space="preserve"> </w:t>
            </w:r>
            <w:r w:rsidR="000A370F">
              <w:rPr>
                <w:rFonts w:ascii="Calibri" w:hAnsi="Calibri" w:cs="Calibri"/>
                <w:sz w:val="22"/>
                <w:szCs w:val="24"/>
                <w:lang w:val="fr-FR"/>
              </w:rPr>
              <w:t>« </w:t>
            </w:r>
            <w:r w:rsidRPr="000A370F">
              <w:rPr>
                <w:rFonts w:ascii="Calibri" w:hAnsi="Calibri" w:cs="Calibri"/>
                <w:sz w:val="22"/>
                <w:szCs w:val="24"/>
                <w:lang w:val="fr-FR"/>
              </w:rPr>
              <w:t xml:space="preserve">Vous </w:t>
            </w:r>
            <w:r w:rsidR="000A370F">
              <w:rPr>
                <w:rFonts w:ascii="Calibri" w:hAnsi="Calibri" w:cs="Calibri"/>
                <w:sz w:val="22"/>
                <w:szCs w:val="24"/>
                <w:lang w:val="fr-FR"/>
              </w:rPr>
              <w:t>venez d’effectuer l’accouchement de mon bébé il y a 10 minutes</w:t>
            </w:r>
            <w:r w:rsidRPr="000A370F">
              <w:rPr>
                <w:rFonts w:ascii="Calibri" w:hAnsi="Calibri" w:cs="Calibri"/>
                <w:sz w:val="22"/>
                <w:szCs w:val="24"/>
                <w:lang w:val="fr-FR"/>
              </w:rPr>
              <w:t xml:space="preserve">. Vous avez administré 10 unités d'ocytocine par voie IM </w:t>
            </w:r>
            <w:r w:rsidR="000A370F">
              <w:rPr>
                <w:rFonts w:ascii="Calibri" w:hAnsi="Calibri" w:cs="Calibri"/>
                <w:sz w:val="22"/>
                <w:szCs w:val="24"/>
                <w:lang w:val="fr-FR"/>
              </w:rPr>
              <w:t>dans la minute suivant l’accouchement. Vous venez de délivrer le</w:t>
            </w:r>
            <w:r w:rsidRPr="000A370F">
              <w:rPr>
                <w:rFonts w:ascii="Calibri" w:hAnsi="Calibri" w:cs="Calibri"/>
                <w:sz w:val="22"/>
                <w:szCs w:val="24"/>
                <w:lang w:val="fr-FR"/>
              </w:rPr>
              <w:t xml:space="preserve"> placenta. </w:t>
            </w:r>
            <w:r w:rsidR="000A370F">
              <w:rPr>
                <w:rFonts w:ascii="Calibri" w:hAnsi="Calibri" w:cs="Calibri"/>
                <w:sz w:val="22"/>
                <w:szCs w:val="24"/>
                <w:lang w:val="fr-FR"/>
              </w:rPr>
              <w:t>Que ferez-vous maintenant ? »</w:t>
            </w:r>
          </w:p>
        </w:tc>
      </w:tr>
    </w:tbl>
    <w:p w:rsidR="00493810" w:rsidRPr="00EB2124" w:rsidRDefault="00493810">
      <w:pPr>
        <w:rPr>
          <w:lang w:val="fr-FR"/>
        </w:rPr>
      </w:pPr>
    </w:p>
    <w:p w:rsidR="00493810" w:rsidRPr="00EB2124" w:rsidRDefault="00493810">
      <w:pPr>
        <w:rPr>
          <w:lang w:val="fr-FR"/>
        </w:rPr>
      </w:pPr>
    </w:p>
    <w:p w:rsidR="00493810" w:rsidRPr="000A370F" w:rsidRDefault="000A370F" w:rsidP="00493810">
      <w:pPr>
        <w:rPr>
          <w:rFonts w:ascii="Calibri" w:hAnsi="Calibri" w:cs="Calibri"/>
          <w:sz w:val="22"/>
          <w:szCs w:val="28"/>
          <w:lang w:val="fr-FR"/>
        </w:rPr>
      </w:pPr>
      <w:r w:rsidRPr="000A370F">
        <w:rPr>
          <w:rFonts w:ascii="Calibri" w:hAnsi="Calibri" w:cs="Calibri"/>
          <w:sz w:val="22"/>
          <w:szCs w:val="28"/>
          <w:lang w:val="fr-FR"/>
        </w:rPr>
        <w:t>Clé</w:t>
      </w:r>
    </w:p>
    <w:p w:rsidR="00493810" w:rsidRPr="000A370F" w:rsidRDefault="00493810" w:rsidP="00493810">
      <w:pPr>
        <w:rPr>
          <w:rFonts w:ascii="Calibri" w:hAnsi="Calibri" w:cs="Calibri"/>
          <w:sz w:val="22"/>
          <w:szCs w:val="28"/>
          <w:lang w:val="fr-FR"/>
        </w:rPr>
      </w:pPr>
      <w:r w:rsidRPr="000A370F">
        <w:rPr>
          <w:rFonts w:ascii="Calibri" w:hAnsi="Calibri" w:cs="Calibri"/>
          <w:sz w:val="22"/>
          <w:szCs w:val="28"/>
          <w:lang w:val="fr-FR"/>
        </w:rPr>
        <w:t xml:space="preserve">Score de </w:t>
      </w:r>
      <w:r w:rsidR="000A370F" w:rsidRPr="000A370F">
        <w:rPr>
          <w:rFonts w:ascii="Calibri" w:hAnsi="Calibri" w:cs="Calibri"/>
          <w:sz w:val="22"/>
          <w:szCs w:val="28"/>
          <w:lang w:val="fr-FR"/>
        </w:rPr>
        <w:t>passage</w:t>
      </w:r>
      <w:r w:rsidRPr="000A370F">
        <w:rPr>
          <w:rFonts w:ascii="Calibri" w:hAnsi="Calibri" w:cs="Calibri"/>
          <w:sz w:val="22"/>
          <w:szCs w:val="28"/>
          <w:lang w:val="fr-FR"/>
        </w:rPr>
        <w:t xml:space="preserve"> pour l'ECOS 3 </w:t>
      </w:r>
      <w:r w:rsidR="000A370F" w:rsidRPr="000A370F">
        <w:rPr>
          <w:rFonts w:ascii="Calibri" w:hAnsi="Calibri" w:cs="Calibri"/>
          <w:sz w:val="22"/>
          <w:szCs w:val="28"/>
          <w:lang w:val="fr-FR"/>
        </w:rPr>
        <w:t xml:space="preserve">(atonie utérine) </w:t>
      </w:r>
      <w:r w:rsidRPr="000A370F">
        <w:rPr>
          <w:rFonts w:ascii="Calibri" w:hAnsi="Calibri" w:cs="Calibri"/>
          <w:sz w:val="22"/>
          <w:szCs w:val="28"/>
          <w:lang w:val="fr-FR"/>
        </w:rPr>
        <w:t xml:space="preserve">= </w:t>
      </w:r>
      <w:r w:rsidR="000A370F" w:rsidRPr="000A370F">
        <w:rPr>
          <w:rFonts w:ascii="Calibri" w:hAnsi="Calibri" w:cs="Calibri"/>
          <w:sz w:val="22"/>
          <w:szCs w:val="28"/>
          <w:lang w:val="fr-FR"/>
        </w:rPr>
        <w:t>12/15</w:t>
      </w:r>
    </w:p>
    <w:p w:rsidR="00493810" w:rsidRPr="00EB2124" w:rsidRDefault="000A370F" w:rsidP="00493810">
      <w:pPr>
        <w:jc w:val="center"/>
        <w:rPr>
          <w:rFonts w:ascii="Calibri" w:hAnsi="Calibri"/>
          <w:b/>
          <w:sz w:val="28"/>
          <w:szCs w:val="28"/>
          <w:lang w:val="fr-FR"/>
        </w:rPr>
      </w:pPr>
      <w:r w:rsidRPr="000A370F">
        <w:rPr>
          <w:rFonts w:ascii="Calibri" w:hAnsi="Calibri"/>
          <w:b/>
          <w:bCs/>
          <w:sz w:val="22"/>
          <w:szCs w:val="28"/>
          <w:lang w:val="fr-FR"/>
        </w:rPr>
        <w:br w:type="page"/>
      </w:r>
      <w:r w:rsidR="00493810" w:rsidRPr="00EB2124">
        <w:rPr>
          <w:rFonts w:ascii="Calibri" w:hAnsi="Calibri"/>
          <w:b/>
          <w:bCs/>
          <w:sz w:val="28"/>
          <w:szCs w:val="28"/>
          <w:lang w:val="fr-FR"/>
        </w:rPr>
        <w:lastRenderedPageBreak/>
        <w:t>Aider les mères à survivre [Helping Mothers Survive] : Saignements après la naissance</w:t>
      </w:r>
      <w:r>
        <w:rPr>
          <w:rFonts w:ascii="Calibri" w:hAnsi="Calibri"/>
          <w:b/>
          <w:bCs/>
          <w:sz w:val="28"/>
          <w:szCs w:val="28"/>
          <w:lang w:val="fr-FR"/>
        </w:rPr>
        <w:t xml:space="preserve"> - Complète</w:t>
      </w:r>
    </w:p>
    <w:p w:rsidR="00493810" w:rsidRPr="00EB2124" w:rsidRDefault="00493810" w:rsidP="00493810">
      <w:pPr>
        <w:jc w:val="center"/>
        <w:rPr>
          <w:rFonts w:ascii="Calibri" w:hAnsi="Calibri"/>
          <w:b/>
          <w:sz w:val="28"/>
          <w:szCs w:val="28"/>
          <w:lang w:val="fr-FR"/>
        </w:rPr>
      </w:pPr>
      <w:r w:rsidRPr="00EB2124">
        <w:rPr>
          <w:rFonts w:ascii="Calibri" w:hAnsi="Calibri" w:cs="Calibri"/>
          <w:b/>
          <w:bCs/>
          <w:sz w:val="28"/>
          <w:szCs w:val="28"/>
          <w:lang w:val="fr-FR"/>
        </w:rPr>
        <w:t xml:space="preserve">ECOS 3 : </w:t>
      </w:r>
      <w:r w:rsidR="000A370F">
        <w:rPr>
          <w:rFonts w:ascii="Calibri" w:hAnsi="Calibri" w:cs="Calibri"/>
          <w:b/>
          <w:bCs/>
          <w:sz w:val="28"/>
          <w:szCs w:val="28"/>
          <w:lang w:val="fr-FR"/>
        </w:rPr>
        <w:t>Atonie utérine</w:t>
      </w:r>
    </w:p>
    <w:p w:rsidR="00493810" w:rsidRPr="00EB2124" w:rsidRDefault="00493810" w:rsidP="00493810">
      <w:pPr>
        <w:rPr>
          <w:rFonts w:ascii="Calibri" w:hAnsi="Calibri"/>
          <w:sz w:val="28"/>
          <w:szCs w:val="28"/>
          <w:lang w:val="fr-FR"/>
        </w:rPr>
      </w:pPr>
    </w:p>
    <w:p w:rsidR="00493810" w:rsidRPr="000A370F" w:rsidRDefault="00493810" w:rsidP="00493810">
      <w:pPr>
        <w:rPr>
          <w:rFonts w:ascii="Calibri" w:hAnsi="Calibri" w:cs="Calibri"/>
          <w:b/>
          <w:sz w:val="22"/>
          <w:szCs w:val="28"/>
          <w:lang w:val="fr-FR"/>
        </w:rPr>
      </w:pPr>
      <w:r w:rsidRPr="000A370F">
        <w:rPr>
          <w:rFonts w:ascii="Calibri" w:hAnsi="Calibri"/>
          <w:sz w:val="22"/>
          <w:szCs w:val="28"/>
          <w:lang w:val="fr-FR"/>
        </w:rPr>
        <w:t>Nom ou n° ID du/de la participant(e)__________________________ Date ___________________</w:t>
      </w:r>
    </w:p>
    <w:p w:rsidR="00493810" w:rsidRPr="00EB2124" w:rsidRDefault="00493810" w:rsidP="00493810">
      <w:pPr>
        <w:rPr>
          <w:rFonts w:ascii="Calibri" w:hAnsi="Calibri" w:cs="Calibri"/>
          <w:b/>
          <w:sz w:val="28"/>
          <w:szCs w:val="28"/>
          <w:lang w:val="fr-FR"/>
        </w:rPr>
      </w:pPr>
    </w:p>
    <w:tbl>
      <w:tblPr>
        <w:tblW w:w="512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5754"/>
        <w:gridCol w:w="1404"/>
        <w:gridCol w:w="1338"/>
      </w:tblGrid>
      <w:tr w:rsidR="00493810" w:rsidRPr="00243DDE" w:rsidTr="00A8778F">
        <w:trPr>
          <w:tblHeader/>
        </w:trPr>
        <w:tc>
          <w:tcPr>
            <w:tcW w:w="402" w:type="pct"/>
            <w:vMerge w:val="restart"/>
          </w:tcPr>
          <w:p w:rsidR="00493810" w:rsidRPr="00243DDE" w:rsidRDefault="00493810" w:rsidP="00493810">
            <w:pPr>
              <w:jc w:val="center"/>
              <w:rPr>
                <w:rFonts w:asciiTheme="minorHAnsi" w:hAnsiTheme="minorHAnsi" w:cstheme="minorHAnsi"/>
                <w:b/>
                <w:sz w:val="22"/>
                <w:szCs w:val="22"/>
                <w:lang w:val="fr-FR"/>
              </w:rPr>
            </w:pPr>
          </w:p>
        </w:tc>
        <w:tc>
          <w:tcPr>
            <w:tcW w:w="3114" w:type="pct"/>
            <w:vMerge w:val="restart"/>
          </w:tcPr>
          <w:p w:rsidR="00493810" w:rsidRPr="00243DDE" w:rsidRDefault="00493810" w:rsidP="000A370F">
            <w:pPr>
              <w:spacing w:after="120"/>
              <w:jc w:val="center"/>
              <w:rPr>
                <w:rFonts w:asciiTheme="minorHAnsi" w:hAnsiTheme="minorHAnsi" w:cstheme="minorHAnsi"/>
                <w:b/>
                <w:bCs/>
                <w:sz w:val="22"/>
                <w:szCs w:val="22"/>
                <w:lang w:val="fr-FR"/>
              </w:rPr>
            </w:pPr>
            <w:r w:rsidRPr="00243DDE">
              <w:rPr>
                <w:rFonts w:asciiTheme="minorHAnsi" w:hAnsiTheme="minorHAnsi" w:cstheme="minorHAnsi"/>
                <w:b/>
                <w:bCs/>
                <w:sz w:val="22"/>
                <w:szCs w:val="22"/>
                <w:lang w:val="fr-FR"/>
              </w:rPr>
              <w:t>Liste de contrôle des compétences</w:t>
            </w:r>
          </w:p>
          <w:p w:rsidR="000A370F" w:rsidRPr="00243DDE" w:rsidRDefault="000A370F" w:rsidP="000A370F">
            <w:pPr>
              <w:rPr>
                <w:rFonts w:asciiTheme="minorHAnsi" w:hAnsiTheme="minorHAnsi" w:cstheme="minorHAnsi"/>
                <w:b/>
                <w:sz w:val="22"/>
                <w:szCs w:val="22"/>
                <w:lang w:val="fr-FR"/>
              </w:rPr>
            </w:pPr>
            <w:r w:rsidRPr="00243DDE">
              <w:rPr>
                <w:rFonts w:asciiTheme="minorHAnsi" w:hAnsiTheme="minorHAnsi" w:cstheme="minorHAnsi"/>
                <w:sz w:val="22"/>
                <w:szCs w:val="22"/>
                <w:lang w:val="fr-FR"/>
              </w:rPr>
              <w:t>Note: Pendant l’ECOS, vous devriez évaluer s’ils dispensent des soins respectueux. Observez la qualité de la communication avec vous pendant que vous jouez le rôle de la femme. Les participants doivent être respectueux, vous apporter un soutien, et vous dire ce qu'ils font et pourquoi. Vous allez marquer ceci à la fin.</w:t>
            </w:r>
          </w:p>
        </w:tc>
        <w:tc>
          <w:tcPr>
            <w:tcW w:w="760" w:type="pct"/>
          </w:tcPr>
          <w:p w:rsidR="00493810" w:rsidRPr="00243DDE" w:rsidRDefault="00493810" w:rsidP="00493810">
            <w:pPr>
              <w:pStyle w:val="Heading1"/>
              <w:rPr>
                <w:rFonts w:asciiTheme="minorHAnsi" w:hAnsiTheme="minorHAnsi" w:cstheme="minorHAnsi"/>
                <w:sz w:val="22"/>
                <w:szCs w:val="22"/>
                <w:lang w:val="fr-FR"/>
              </w:rPr>
            </w:pPr>
            <w:r w:rsidRPr="00243DDE">
              <w:rPr>
                <w:rFonts w:asciiTheme="minorHAnsi" w:hAnsiTheme="minorHAnsi" w:cstheme="minorHAnsi"/>
                <w:bCs/>
                <w:sz w:val="22"/>
                <w:szCs w:val="22"/>
                <w:lang w:val="fr-FR"/>
              </w:rPr>
              <w:t>Oui</w:t>
            </w:r>
          </w:p>
          <w:p w:rsidR="00493810" w:rsidRPr="00243DDE" w:rsidRDefault="00493810" w:rsidP="00493810">
            <w:pPr>
              <w:jc w:val="center"/>
              <w:rPr>
                <w:rFonts w:asciiTheme="minorHAnsi" w:hAnsiTheme="minorHAnsi" w:cstheme="minorHAnsi"/>
                <w:b/>
                <w:sz w:val="22"/>
                <w:szCs w:val="22"/>
                <w:lang w:val="fr-FR"/>
              </w:rPr>
            </w:pPr>
            <w:r w:rsidRPr="00243DDE">
              <w:rPr>
                <w:rFonts w:asciiTheme="minorHAnsi" w:hAnsiTheme="minorHAnsi" w:cstheme="minorHAnsi"/>
                <w:b/>
                <w:bCs/>
                <w:sz w:val="22"/>
                <w:szCs w:val="22"/>
                <w:lang w:val="fr-FR"/>
              </w:rPr>
              <w:t>Activité effectuée selon la norme</w:t>
            </w:r>
          </w:p>
        </w:tc>
        <w:tc>
          <w:tcPr>
            <w:tcW w:w="724" w:type="pct"/>
          </w:tcPr>
          <w:p w:rsidR="00493810" w:rsidRPr="00243DDE" w:rsidRDefault="00493810" w:rsidP="00493810">
            <w:pPr>
              <w:pStyle w:val="Heading1"/>
              <w:rPr>
                <w:rFonts w:asciiTheme="minorHAnsi" w:hAnsiTheme="minorHAnsi" w:cstheme="minorHAnsi"/>
                <w:sz w:val="22"/>
                <w:szCs w:val="22"/>
                <w:lang w:val="fr-FR"/>
              </w:rPr>
            </w:pPr>
            <w:r w:rsidRPr="00243DDE">
              <w:rPr>
                <w:rFonts w:asciiTheme="minorHAnsi" w:hAnsiTheme="minorHAnsi" w:cstheme="minorHAnsi"/>
                <w:bCs/>
                <w:sz w:val="22"/>
                <w:szCs w:val="22"/>
                <w:lang w:val="fr-FR"/>
              </w:rPr>
              <w:t>Non</w:t>
            </w:r>
          </w:p>
          <w:p w:rsidR="00493810" w:rsidRPr="00243DDE" w:rsidRDefault="00493810" w:rsidP="00493810">
            <w:pPr>
              <w:jc w:val="center"/>
              <w:rPr>
                <w:rFonts w:asciiTheme="minorHAnsi" w:hAnsiTheme="minorHAnsi" w:cstheme="minorHAnsi"/>
                <w:b/>
                <w:sz w:val="22"/>
                <w:szCs w:val="22"/>
                <w:lang w:val="fr-FR"/>
              </w:rPr>
            </w:pPr>
            <w:r w:rsidRPr="00243DDE">
              <w:rPr>
                <w:rFonts w:asciiTheme="minorHAnsi" w:hAnsiTheme="minorHAnsi" w:cstheme="minorHAnsi"/>
                <w:b/>
                <w:bCs/>
                <w:sz w:val="22"/>
                <w:szCs w:val="22"/>
                <w:lang w:val="fr-FR"/>
              </w:rPr>
              <w:t>Activité NON effectuée selon la norme</w:t>
            </w:r>
          </w:p>
        </w:tc>
      </w:tr>
      <w:tr w:rsidR="00493810" w:rsidRPr="00243DDE" w:rsidTr="00A8778F">
        <w:trPr>
          <w:tblHeader/>
        </w:trPr>
        <w:tc>
          <w:tcPr>
            <w:tcW w:w="402" w:type="pct"/>
            <w:vMerge/>
          </w:tcPr>
          <w:p w:rsidR="00493810" w:rsidRPr="00243DDE" w:rsidRDefault="00493810" w:rsidP="00493810">
            <w:pPr>
              <w:jc w:val="center"/>
              <w:rPr>
                <w:rFonts w:asciiTheme="minorHAnsi" w:hAnsiTheme="minorHAnsi" w:cstheme="minorHAnsi"/>
                <w:b/>
                <w:sz w:val="22"/>
                <w:szCs w:val="22"/>
                <w:lang w:val="fr-FR"/>
              </w:rPr>
            </w:pPr>
          </w:p>
        </w:tc>
        <w:tc>
          <w:tcPr>
            <w:tcW w:w="3114" w:type="pct"/>
            <w:vMerge/>
          </w:tcPr>
          <w:p w:rsidR="00493810" w:rsidRPr="00243DDE" w:rsidRDefault="00493810" w:rsidP="00493810">
            <w:pPr>
              <w:jc w:val="center"/>
              <w:rPr>
                <w:rFonts w:asciiTheme="minorHAnsi" w:hAnsiTheme="minorHAnsi" w:cstheme="minorHAnsi"/>
                <w:b/>
                <w:sz w:val="22"/>
                <w:szCs w:val="22"/>
                <w:lang w:val="fr-FR"/>
              </w:rPr>
            </w:pPr>
          </w:p>
        </w:tc>
        <w:tc>
          <w:tcPr>
            <w:tcW w:w="1484" w:type="pct"/>
            <w:gridSpan w:val="2"/>
          </w:tcPr>
          <w:p w:rsidR="00493810" w:rsidRPr="00243DDE" w:rsidRDefault="00493810" w:rsidP="00493810">
            <w:pPr>
              <w:pStyle w:val="Heading1"/>
              <w:rPr>
                <w:rFonts w:asciiTheme="minorHAnsi" w:hAnsiTheme="minorHAnsi" w:cstheme="minorHAnsi"/>
                <w:b w:val="0"/>
                <w:i/>
                <w:sz w:val="22"/>
                <w:szCs w:val="22"/>
                <w:u w:val="none"/>
                <w:lang w:val="fr-FR"/>
              </w:rPr>
            </w:pPr>
            <w:r w:rsidRPr="00243DDE">
              <w:rPr>
                <w:rFonts w:asciiTheme="minorHAnsi" w:hAnsiTheme="minorHAnsi" w:cstheme="minorHAnsi"/>
                <w:b w:val="0"/>
                <w:i/>
                <w:iCs/>
                <w:sz w:val="22"/>
                <w:szCs w:val="22"/>
                <w:u w:val="none"/>
                <w:lang w:val="fr-FR"/>
              </w:rPr>
              <w:t xml:space="preserve">Pour chaque énoncé, veuillez cocher la case appropriée </w:t>
            </w:r>
          </w:p>
        </w:tc>
      </w:tr>
      <w:tr w:rsidR="00493810" w:rsidRPr="00243DDE" w:rsidTr="0032301C">
        <w:tc>
          <w:tcPr>
            <w:tcW w:w="402" w:type="pct"/>
          </w:tcPr>
          <w:p w:rsidR="00493810" w:rsidRPr="00243DDE" w:rsidRDefault="00493810" w:rsidP="00493810">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3.1</w:t>
            </w:r>
          </w:p>
        </w:tc>
        <w:tc>
          <w:tcPr>
            <w:tcW w:w="3114" w:type="pct"/>
          </w:tcPr>
          <w:p w:rsidR="00493810" w:rsidRPr="00243DDE" w:rsidRDefault="00493810" w:rsidP="00493810">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Masse l'utérus.</w:t>
            </w:r>
          </w:p>
        </w:tc>
        <w:tc>
          <w:tcPr>
            <w:tcW w:w="760" w:type="pct"/>
          </w:tcPr>
          <w:p w:rsidR="00493810" w:rsidRPr="00243DDE" w:rsidRDefault="00493810" w:rsidP="00493810">
            <w:pPr>
              <w:spacing w:before="40" w:after="40"/>
              <w:rPr>
                <w:rFonts w:asciiTheme="minorHAnsi" w:hAnsiTheme="minorHAnsi" w:cstheme="minorHAnsi"/>
                <w:sz w:val="22"/>
                <w:szCs w:val="22"/>
                <w:lang w:val="fr-FR"/>
              </w:rPr>
            </w:pPr>
          </w:p>
        </w:tc>
        <w:tc>
          <w:tcPr>
            <w:tcW w:w="724" w:type="pct"/>
          </w:tcPr>
          <w:p w:rsidR="00493810" w:rsidRPr="00243DDE" w:rsidRDefault="00493810" w:rsidP="00493810">
            <w:pPr>
              <w:spacing w:before="40" w:after="40"/>
              <w:rPr>
                <w:rFonts w:asciiTheme="minorHAnsi" w:hAnsiTheme="minorHAnsi" w:cstheme="minorHAnsi"/>
                <w:sz w:val="22"/>
                <w:szCs w:val="22"/>
                <w:lang w:val="fr-FR"/>
              </w:rPr>
            </w:pPr>
          </w:p>
        </w:tc>
      </w:tr>
      <w:tr w:rsidR="00493810" w:rsidRPr="00243DDE" w:rsidTr="0032301C">
        <w:tc>
          <w:tcPr>
            <w:tcW w:w="402" w:type="pct"/>
          </w:tcPr>
          <w:p w:rsidR="00493810" w:rsidRPr="00243DDE" w:rsidRDefault="00493810" w:rsidP="00493810">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3.2</w:t>
            </w:r>
          </w:p>
        </w:tc>
        <w:tc>
          <w:tcPr>
            <w:tcW w:w="3114" w:type="pct"/>
          </w:tcPr>
          <w:p w:rsidR="00493810" w:rsidRPr="00243DDE" w:rsidRDefault="00493810" w:rsidP="00493810">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Vérifie les saignements chez la femme</w:t>
            </w:r>
          </w:p>
          <w:p w:rsidR="0032301C" w:rsidRPr="00243DDE" w:rsidRDefault="0032301C" w:rsidP="0032301C">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w:t>
            </w:r>
            <w:r w:rsidRPr="00243DDE">
              <w:rPr>
                <w:rFonts w:asciiTheme="minorHAnsi" w:hAnsiTheme="minorHAnsi" w:cstheme="minorHAnsi"/>
                <w:bCs/>
                <w:i/>
                <w:sz w:val="22"/>
                <w:szCs w:val="22"/>
                <w:lang w:val="fr-FR"/>
              </w:rPr>
              <w:t>gardez le réservoir de sang ouvert à fond</w:t>
            </w:r>
            <w:r w:rsidRPr="00243DDE">
              <w:rPr>
                <w:rFonts w:asciiTheme="minorHAnsi" w:hAnsiTheme="minorHAnsi" w:cstheme="minorHAnsi"/>
                <w:sz w:val="22"/>
                <w:szCs w:val="22"/>
                <w:lang w:val="fr-FR"/>
              </w:rPr>
              <w:t>)</w:t>
            </w:r>
          </w:p>
        </w:tc>
        <w:tc>
          <w:tcPr>
            <w:tcW w:w="760" w:type="pct"/>
          </w:tcPr>
          <w:p w:rsidR="00493810" w:rsidRPr="00243DDE" w:rsidRDefault="00493810" w:rsidP="00493810">
            <w:pPr>
              <w:spacing w:before="40" w:after="40"/>
              <w:rPr>
                <w:rFonts w:asciiTheme="minorHAnsi" w:hAnsiTheme="minorHAnsi" w:cstheme="minorHAnsi"/>
                <w:sz w:val="22"/>
                <w:szCs w:val="22"/>
                <w:lang w:val="fr-FR"/>
              </w:rPr>
            </w:pPr>
          </w:p>
        </w:tc>
        <w:tc>
          <w:tcPr>
            <w:tcW w:w="724" w:type="pct"/>
          </w:tcPr>
          <w:p w:rsidR="00493810" w:rsidRPr="00243DDE" w:rsidRDefault="00493810" w:rsidP="00493810">
            <w:pPr>
              <w:spacing w:before="40" w:after="40"/>
              <w:rPr>
                <w:rFonts w:asciiTheme="minorHAnsi" w:hAnsiTheme="minorHAnsi" w:cstheme="minorHAnsi"/>
                <w:sz w:val="22"/>
                <w:szCs w:val="22"/>
                <w:lang w:val="fr-FR"/>
              </w:rPr>
            </w:pPr>
          </w:p>
        </w:tc>
      </w:tr>
      <w:tr w:rsidR="0032301C" w:rsidRPr="00243DDE" w:rsidTr="004C5D97">
        <w:tc>
          <w:tcPr>
            <w:tcW w:w="402" w:type="pct"/>
          </w:tcPr>
          <w:p w:rsidR="0032301C" w:rsidRPr="00243DDE" w:rsidRDefault="0032301C" w:rsidP="0032301C">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3.3</w:t>
            </w:r>
          </w:p>
        </w:tc>
        <w:tc>
          <w:tcPr>
            <w:tcW w:w="3114" w:type="pct"/>
          </w:tcPr>
          <w:p w:rsidR="0032301C" w:rsidRPr="00243DDE" w:rsidRDefault="0032301C" w:rsidP="004C5D97">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Administre une deuxième dose de médicament en expliquant de quel médicament il s'agit, sa dose, son mode d'administration et pourquoi</w:t>
            </w:r>
          </w:p>
          <w:p w:rsidR="0032301C" w:rsidRPr="00243DDE" w:rsidRDefault="0032301C" w:rsidP="0032301C">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w:t>
            </w:r>
            <w:r w:rsidRPr="00243DDE">
              <w:rPr>
                <w:rFonts w:asciiTheme="minorHAnsi" w:hAnsiTheme="minorHAnsi" w:cstheme="minorHAnsi"/>
                <w:i/>
                <w:sz w:val="22"/>
                <w:szCs w:val="22"/>
                <w:lang w:val="fr-FR"/>
              </w:rPr>
              <w:t xml:space="preserve">marquer « oui » si le participant a donné 10 UI d'ocytocine en IM ou 800 </w:t>
            </w:r>
            <w:proofErr w:type="spellStart"/>
            <w:r w:rsidRPr="00243DDE">
              <w:rPr>
                <w:rFonts w:asciiTheme="minorHAnsi" w:hAnsiTheme="minorHAnsi" w:cstheme="minorHAnsi"/>
                <w:i/>
                <w:sz w:val="22"/>
                <w:szCs w:val="22"/>
                <w:lang w:val="fr-FR"/>
              </w:rPr>
              <w:t>μg</w:t>
            </w:r>
            <w:proofErr w:type="spellEnd"/>
            <w:r w:rsidRPr="00243DDE">
              <w:rPr>
                <w:rFonts w:asciiTheme="minorHAnsi" w:hAnsiTheme="minorHAnsi" w:cstheme="minorHAnsi"/>
                <w:i/>
                <w:sz w:val="22"/>
                <w:szCs w:val="22"/>
                <w:lang w:val="fr-FR"/>
              </w:rPr>
              <w:t xml:space="preserve"> de </w:t>
            </w:r>
            <w:proofErr w:type="spellStart"/>
            <w:r w:rsidRPr="00243DDE">
              <w:rPr>
                <w:rFonts w:asciiTheme="minorHAnsi" w:hAnsiTheme="minorHAnsi" w:cstheme="minorHAnsi"/>
                <w:i/>
                <w:sz w:val="22"/>
                <w:szCs w:val="22"/>
                <w:lang w:val="fr-FR"/>
              </w:rPr>
              <w:t>misoprostol</w:t>
            </w:r>
            <w:proofErr w:type="spellEnd"/>
            <w:r w:rsidRPr="00243DDE">
              <w:rPr>
                <w:rFonts w:asciiTheme="minorHAnsi" w:hAnsiTheme="minorHAnsi" w:cstheme="minorHAnsi"/>
                <w:i/>
                <w:sz w:val="22"/>
                <w:szCs w:val="22"/>
                <w:lang w:val="fr-FR"/>
              </w:rPr>
              <w:t xml:space="preserve"> par voie sublingual</w:t>
            </w:r>
            <w:r w:rsidRPr="00243DDE">
              <w:rPr>
                <w:rFonts w:asciiTheme="minorHAnsi" w:hAnsiTheme="minorHAnsi" w:cstheme="minorHAnsi"/>
                <w:sz w:val="22"/>
                <w:szCs w:val="22"/>
                <w:lang w:val="fr-FR"/>
              </w:rPr>
              <w:t>e)</w:t>
            </w:r>
          </w:p>
        </w:tc>
        <w:tc>
          <w:tcPr>
            <w:tcW w:w="760" w:type="pct"/>
          </w:tcPr>
          <w:p w:rsidR="0032301C" w:rsidRPr="00243DDE" w:rsidRDefault="0032301C" w:rsidP="004C5D97">
            <w:pPr>
              <w:spacing w:before="40" w:after="40"/>
              <w:rPr>
                <w:rFonts w:asciiTheme="minorHAnsi" w:hAnsiTheme="minorHAnsi" w:cstheme="minorHAnsi"/>
                <w:sz w:val="22"/>
                <w:szCs w:val="22"/>
                <w:lang w:val="fr-FR"/>
              </w:rPr>
            </w:pPr>
          </w:p>
        </w:tc>
        <w:tc>
          <w:tcPr>
            <w:tcW w:w="724" w:type="pct"/>
          </w:tcPr>
          <w:p w:rsidR="0032301C" w:rsidRPr="00243DDE" w:rsidRDefault="0032301C" w:rsidP="004C5D97">
            <w:pPr>
              <w:spacing w:before="40" w:after="40"/>
              <w:rPr>
                <w:rFonts w:asciiTheme="minorHAnsi" w:hAnsiTheme="minorHAnsi" w:cstheme="minorHAnsi"/>
                <w:sz w:val="22"/>
                <w:szCs w:val="22"/>
                <w:lang w:val="fr-FR"/>
              </w:rPr>
            </w:pPr>
          </w:p>
        </w:tc>
      </w:tr>
      <w:tr w:rsidR="0032301C" w:rsidRPr="00243DDE" w:rsidTr="008D7A0E">
        <w:tc>
          <w:tcPr>
            <w:tcW w:w="402" w:type="pct"/>
          </w:tcPr>
          <w:p w:rsidR="0032301C" w:rsidRPr="00243DDE" w:rsidRDefault="0032301C" w:rsidP="008D7A0E">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3.4</w:t>
            </w:r>
          </w:p>
        </w:tc>
        <w:tc>
          <w:tcPr>
            <w:tcW w:w="3114" w:type="pct"/>
          </w:tcPr>
          <w:p w:rsidR="0032301C" w:rsidRPr="00243DDE" w:rsidRDefault="0032301C" w:rsidP="0032301C">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Vérifie à nouveau l'utérus et les saignements</w:t>
            </w:r>
          </w:p>
          <w:p w:rsidR="0032301C" w:rsidRPr="00243DDE" w:rsidRDefault="0032301C" w:rsidP="0032301C">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w:t>
            </w:r>
            <w:r w:rsidRPr="00243DDE">
              <w:rPr>
                <w:rFonts w:asciiTheme="minorHAnsi" w:hAnsiTheme="minorHAnsi" w:cstheme="minorHAnsi"/>
                <w:bCs/>
                <w:i/>
                <w:sz w:val="22"/>
                <w:szCs w:val="22"/>
                <w:lang w:val="fr-FR"/>
              </w:rPr>
              <w:t>gardez le réservoir de sang ouvert à fond</w:t>
            </w:r>
            <w:r w:rsidRPr="00243DDE">
              <w:rPr>
                <w:rFonts w:asciiTheme="minorHAnsi" w:hAnsiTheme="minorHAnsi" w:cstheme="minorHAnsi"/>
                <w:sz w:val="22"/>
                <w:szCs w:val="22"/>
                <w:lang w:val="fr-FR"/>
              </w:rPr>
              <w:t>)</w:t>
            </w:r>
          </w:p>
        </w:tc>
        <w:tc>
          <w:tcPr>
            <w:tcW w:w="760" w:type="pct"/>
          </w:tcPr>
          <w:p w:rsidR="0032301C" w:rsidRPr="00243DDE" w:rsidRDefault="0032301C" w:rsidP="008D7A0E">
            <w:pPr>
              <w:spacing w:before="40" w:after="40"/>
              <w:rPr>
                <w:rFonts w:asciiTheme="minorHAnsi" w:hAnsiTheme="minorHAnsi" w:cstheme="minorHAnsi"/>
                <w:sz w:val="22"/>
                <w:szCs w:val="22"/>
                <w:lang w:val="fr-FR"/>
              </w:rPr>
            </w:pPr>
          </w:p>
        </w:tc>
        <w:tc>
          <w:tcPr>
            <w:tcW w:w="724" w:type="pct"/>
          </w:tcPr>
          <w:p w:rsidR="0032301C" w:rsidRPr="00243DDE" w:rsidRDefault="0032301C" w:rsidP="008D7A0E">
            <w:pPr>
              <w:spacing w:before="40" w:after="40"/>
              <w:rPr>
                <w:rFonts w:asciiTheme="minorHAnsi" w:hAnsiTheme="minorHAnsi" w:cstheme="minorHAnsi"/>
                <w:sz w:val="22"/>
                <w:szCs w:val="22"/>
                <w:lang w:val="fr-FR"/>
              </w:rPr>
            </w:pPr>
          </w:p>
        </w:tc>
      </w:tr>
      <w:tr w:rsidR="0032301C" w:rsidRPr="00243DDE" w:rsidTr="008D7A0E">
        <w:tc>
          <w:tcPr>
            <w:tcW w:w="402" w:type="pct"/>
          </w:tcPr>
          <w:p w:rsidR="0032301C" w:rsidRPr="00243DDE" w:rsidRDefault="0032301C" w:rsidP="008D7A0E">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3.5</w:t>
            </w:r>
          </w:p>
        </w:tc>
        <w:tc>
          <w:tcPr>
            <w:tcW w:w="3114" w:type="pct"/>
          </w:tcPr>
          <w:p w:rsidR="0032301C" w:rsidRPr="00243DDE" w:rsidRDefault="0032301C" w:rsidP="0032301C">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 xml:space="preserve">Vérifie la vessie ou sonde la vessie </w:t>
            </w:r>
          </w:p>
          <w:p w:rsidR="0032301C" w:rsidRPr="00243DDE" w:rsidRDefault="0032301C" w:rsidP="0032301C">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w:t>
            </w:r>
            <w:r w:rsidRPr="00243DDE">
              <w:rPr>
                <w:rFonts w:asciiTheme="minorHAnsi" w:hAnsiTheme="minorHAnsi" w:cstheme="minorHAnsi"/>
                <w:i/>
                <w:sz w:val="22"/>
                <w:szCs w:val="22"/>
                <w:lang w:val="fr-FR"/>
              </w:rPr>
              <w:t>dites « la vessie est vide »</w:t>
            </w:r>
            <w:r w:rsidRPr="00243DDE">
              <w:rPr>
                <w:rFonts w:asciiTheme="minorHAnsi" w:hAnsiTheme="minorHAnsi" w:cstheme="minorHAnsi"/>
                <w:sz w:val="22"/>
                <w:szCs w:val="22"/>
                <w:lang w:val="fr-FR"/>
              </w:rPr>
              <w:t>)</w:t>
            </w:r>
          </w:p>
        </w:tc>
        <w:tc>
          <w:tcPr>
            <w:tcW w:w="760" w:type="pct"/>
          </w:tcPr>
          <w:p w:rsidR="0032301C" w:rsidRPr="00243DDE" w:rsidRDefault="0032301C" w:rsidP="008D7A0E">
            <w:pPr>
              <w:spacing w:before="40" w:after="40"/>
              <w:rPr>
                <w:rFonts w:asciiTheme="minorHAnsi" w:hAnsiTheme="minorHAnsi" w:cstheme="minorHAnsi"/>
                <w:sz w:val="22"/>
                <w:szCs w:val="22"/>
                <w:lang w:val="fr-FR"/>
              </w:rPr>
            </w:pPr>
          </w:p>
        </w:tc>
        <w:tc>
          <w:tcPr>
            <w:tcW w:w="724" w:type="pct"/>
          </w:tcPr>
          <w:p w:rsidR="0032301C" w:rsidRPr="00243DDE" w:rsidRDefault="0032301C" w:rsidP="008D7A0E">
            <w:pPr>
              <w:spacing w:before="40" w:after="40"/>
              <w:rPr>
                <w:rFonts w:asciiTheme="minorHAnsi" w:hAnsiTheme="minorHAnsi" w:cstheme="minorHAnsi"/>
                <w:sz w:val="22"/>
                <w:szCs w:val="22"/>
                <w:lang w:val="fr-FR"/>
              </w:rPr>
            </w:pPr>
          </w:p>
        </w:tc>
      </w:tr>
      <w:tr w:rsidR="00493810" w:rsidRPr="00243DDE" w:rsidTr="0032301C">
        <w:tc>
          <w:tcPr>
            <w:tcW w:w="402" w:type="pct"/>
          </w:tcPr>
          <w:p w:rsidR="00493810" w:rsidRPr="00243DDE" w:rsidRDefault="00493810" w:rsidP="0032301C">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3.</w:t>
            </w:r>
            <w:r w:rsidR="0032301C" w:rsidRPr="00243DDE">
              <w:rPr>
                <w:rFonts w:asciiTheme="minorHAnsi" w:hAnsiTheme="minorHAnsi" w:cstheme="minorHAnsi"/>
                <w:sz w:val="22"/>
                <w:szCs w:val="22"/>
                <w:lang w:val="fr-FR"/>
              </w:rPr>
              <w:t>6</w:t>
            </w:r>
          </w:p>
        </w:tc>
        <w:tc>
          <w:tcPr>
            <w:tcW w:w="3114" w:type="pct"/>
          </w:tcPr>
          <w:p w:rsidR="0032301C" w:rsidRPr="00243DDE" w:rsidRDefault="0032301C" w:rsidP="0032301C">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 xml:space="preserve">Inspecte le placenta pour voir s'il est complet </w:t>
            </w:r>
          </w:p>
          <w:p w:rsidR="00493810" w:rsidRPr="00243DDE" w:rsidRDefault="0032301C" w:rsidP="0032301C">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w:t>
            </w:r>
            <w:r w:rsidRPr="00243DDE">
              <w:rPr>
                <w:rFonts w:asciiTheme="minorHAnsi" w:hAnsiTheme="minorHAnsi" w:cstheme="minorHAnsi"/>
                <w:i/>
                <w:sz w:val="22"/>
                <w:szCs w:val="22"/>
                <w:lang w:val="fr-FR"/>
              </w:rPr>
              <w:t xml:space="preserve">dites « le placenta est complet » continuez à </w:t>
            </w:r>
            <w:r w:rsidRPr="00243DDE">
              <w:rPr>
                <w:rFonts w:asciiTheme="minorHAnsi" w:hAnsiTheme="minorHAnsi" w:cstheme="minorHAnsi"/>
                <w:bCs/>
                <w:i/>
                <w:sz w:val="22"/>
                <w:szCs w:val="22"/>
                <w:lang w:val="fr-FR"/>
              </w:rPr>
              <w:t>garder le réservoir de sang ouvert à fond</w:t>
            </w:r>
            <w:r w:rsidRPr="00243DDE">
              <w:rPr>
                <w:rFonts w:asciiTheme="minorHAnsi" w:hAnsiTheme="minorHAnsi" w:cstheme="minorHAnsi"/>
                <w:sz w:val="22"/>
                <w:szCs w:val="22"/>
                <w:lang w:val="fr-FR"/>
              </w:rPr>
              <w:t xml:space="preserve">)  </w:t>
            </w:r>
          </w:p>
        </w:tc>
        <w:tc>
          <w:tcPr>
            <w:tcW w:w="760" w:type="pct"/>
          </w:tcPr>
          <w:p w:rsidR="00493810" w:rsidRPr="00243DDE" w:rsidRDefault="00493810" w:rsidP="00493810">
            <w:pPr>
              <w:spacing w:before="40" w:after="40"/>
              <w:rPr>
                <w:rFonts w:asciiTheme="minorHAnsi" w:hAnsiTheme="minorHAnsi" w:cstheme="minorHAnsi"/>
                <w:sz w:val="22"/>
                <w:szCs w:val="22"/>
                <w:lang w:val="fr-FR"/>
              </w:rPr>
            </w:pPr>
          </w:p>
        </w:tc>
        <w:tc>
          <w:tcPr>
            <w:tcW w:w="724" w:type="pct"/>
          </w:tcPr>
          <w:p w:rsidR="00493810" w:rsidRPr="00243DDE" w:rsidRDefault="00493810" w:rsidP="00493810">
            <w:pPr>
              <w:spacing w:before="40" w:after="40"/>
              <w:rPr>
                <w:rFonts w:asciiTheme="minorHAnsi" w:hAnsiTheme="minorHAnsi" w:cstheme="minorHAnsi"/>
                <w:sz w:val="22"/>
                <w:szCs w:val="22"/>
                <w:lang w:val="fr-FR"/>
              </w:rPr>
            </w:pPr>
          </w:p>
        </w:tc>
      </w:tr>
      <w:tr w:rsidR="0032301C" w:rsidRPr="00243DDE" w:rsidTr="0032301C">
        <w:tc>
          <w:tcPr>
            <w:tcW w:w="402" w:type="pct"/>
          </w:tcPr>
          <w:p w:rsidR="0032301C" w:rsidRPr="00243DDE" w:rsidRDefault="0032301C" w:rsidP="0032301C">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3.7</w:t>
            </w:r>
          </w:p>
        </w:tc>
        <w:tc>
          <w:tcPr>
            <w:tcW w:w="3114" w:type="pct"/>
          </w:tcPr>
          <w:p w:rsidR="0032301C" w:rsidRPr="00243DDE" w:rsidRDefault="0032301C" w:rsidP="0032301C">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Appelle à l’aide !</w:t>
            </w:r>
          </w:p>
          <w:p w:rsidR="0032301C" w:rsidRPr="00243DDE" w:rsidRDefault="0032301C" w:rsidP="0032301C">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w:t>
            </w:r>
            <w:r w:rsidRPr="00243DDE">
              <w:rPr>
                <w:rFonts w:asciiTheme="minorHAnsi" w:hAnsiTheme="minorHAnsi" w:cstheme="minorHAnsi"/>
                <w:i/>
                <w:sz w:val="22"/>
                <w:szCs w:val="22"/>
                <w:lang w:val="fr-FR"/>
              </w:rPr>
              <w:t>maintenant ou plus tôt</w:t>
            </w:r>
            <w:r w:rsidRPr="00243DDE">
              <w:rPr>
                <w:rFonts w:asciiTheme="minorHAnsi" w:hAnsiTheme="minorHAnsi" w:cstheme="minorHAnsi"/>
                <w:sz w:val="22"/>
                <w:szCs w:val="22"/>
                <w:lang w:val="fr-FR"/>
              </w:rPr>
              <w:t>)</w:t>
            </w:r>
          </w:p>
        </w:tc>
        <w:tc>
          <w:tcPr>
            <w:tcW w:w="760" w:type="pct"/>
          </w:tcPr>
          <w:p w:rsidR="0032301C" w:rsidRPr="00243DDE" w:rsidRDefault="0032301C" w:rsidP="0032301C">
            <w:pPr>
              <w:spacing w:before="40" w:after="40"/>
              <w:rPr>
                <w:rFonts w:asciiTheme="minorHAnsi" w:hAnsiTheme="minorHAnsi" w:cstheme="minorHAnsi"/>
                <w:sz w:val="22"/>
                <w:szCs w:val="22"/>
                <w:lang w:val="fr-FR"/>
              </w:rPr>
            </w:pPr>
          </w:p>
        </w:tc>
        <w:tc>
          <w:tcPr>
            <w:tcW w:w="724" w:type="pct"/>
          </w:tcPr>
          <w:p w:rsidR="0032301C" w:rsidRPr="00243DDE" w:rsidRDefault="0032301C" w:rsidP="0032301C">
            <w:pPr>
              <w:spacing w:before="40" w:after="40"/>
              <w:rPr>
                <w:rFonts w:asciiTheme="minorHAnsi" w:hAnsiTheme="minorHAnsi" w:cstheme="minorHAnsi"/>
                <w:sz w:val="22"/>
                <w:szCs w:val="22"/>
                <w:lang w:val="fr-FR"/>
              </w:rPr>
            </w:pPr>
          </w:p>
        </w:tc>
      </w:tr>
      <w:tr w:rsidR="009521F6" w:rsidRPr="00243DDE" w:rsidTr="0032301C">
        <w:tc>
          <w:tcPr>
            <w:tcW w:w="402" w:type="pct"/>
          </w:tcPr>
          <w:p w:rsidR="009521F6" w:rsidRPr="00243DDE" w:rsidRDefault="009521F6" w:rsidP="009521F6">
            <w:pPr>
              <w:rPr>
                <w:rFonts w:asciiTheme="minorHAnsi" w:hAnsiTheme="minorHAnsi" w:cstheme="minorHAnsi"/>
                <w:sz w:val="22"/>
                <w:szCs w:val="22"/>
                <w:lang w:val="fr-FR"/>
              </w:rPr>
            </w:pPr>
            <w:r w:rsidRPr="00243DDE">
              <w:rPr>
                <w:rFonts w:asciiTheme="minorHAnsi" w:hAnsiTheme="minorHAnsi" w:cstheme="minorHAnsi"/>
                <w:sz w:val="22"/>
                <w:szCs w:val="22"/>
                <w:lang w:val="fr-FR"/>
              </w:rPr>
              <w:t>3.8</w:t>
            </w:r>
          </w:p>
        </w:tc>
        <w:tc>
          <w:tcPr>
            <w:tcW w:w="3114" w:type="pct"/>
          </w:tcPr>
          <w:p w:rsidR="009521F6" w:rsidRPr="00243DDE" w:rsidRDefault="009521F6" w:rsidP="009521F6">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 xml:space="preserve">Installe une voie veineuse et commence à perfuser 20 unités d’ocytocine dans 1 l de solution intraveineuse, à raison de 40 gouttes par minute, ou en demande un autre à le faire. </w:t>
            </w:r>
          </w:p>
          <w:p w:rsidR="009521F6" w:rsidRPr="00243DDE" w:rsidRDefault="009521F6" w:rsidP="009521F6">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w:t>
            </w:r>
            <w:r w:rsidRPr="00243DDE">
              <w:rPr>
                <w:rFonts w:asciiTheme="minorHAnsi" w:hAnsiTheme="minorHAnsi" w:cstheme="minorHAnsi"/>
                <w:i/>
                <w:sz w:val="22"/>
                <w:szCs w:val="22"/>
                <w:lang w:val="fr-FR"/>
              </w:rPr>
              <w:t>S'ils disent avec l'ocytocine, demandez « À quel taux? » S'il n'est pas administré, cochez « non ».</w:t>
            </w:r>
            <w:r w:rsidRPr="00243DDE">
              <w:rPr>
                <w:rFonts w:asciiTheme="minorHAnsi" w:hAnsiTheme="minorHAnsi" w:cstheme="minorHAnsi"/>
                <w:sz w:val="22"/>
                <w:szCs w:val="22"/>
                <w:lang w:val="fr-FR"/>
              </w:rPr>
              <w:t>)</w:t>
            </w:r>
          </w:p>
        </w:tc>
        <w:tc>
          <w:tcPr>
            <w:tcW w:w="760" w:type="pct"/>
          </w:tcPr>
          <w:p w:rsidR="009521F6" w:rsidRPr="00243DDE" w:rsidRDefault="009521F6" w:rsidP="009521F6">
            <w:pPr>
              <w:spacing w:before="40" w:after="40"/>
              <w:rPr>
                <w:rFonts w:asciiTheme="minorHAnsi" w:hAnsiTheme="minorHAnsi" w:cstheme="minorHAnsi"/>
                <w:sz w:val="22"/>
                <w:szCs w:val="22"/>
                <w:lang w:val="fr-FR"/>
              </w:rPr>
            </w:pPr>
          </w:p>
        </w:tc>
        <w:tc>
          <w:tcPr>
            <w:tcW w:w="724" w:type="pct"/>
          </w:tcPr>
          <w:p w:rsidR="009521F6" w:rsidRPr="00243DDE" w:rsidRDefault="009521F6" w:rsidP="009521F6">
            <w:pPr>
              <w:spacing w:before="40" w:after="40"/>
              <w:rPr>
                <w:rFonts w:asciiTheme="minorHAnsi" w:hAnsiTheme="minorHAnsi" w:cstheme="minorHAnsi"/>
                <w:sz w:val="22"/>
                <w:szCs w:val="22"/>
                <w:lang w:val="fr-FR"/>
              </w:rPr>
            </w:pPr>
          </w:p>
        </w:tc>
      </w:tr>
      <w:tr w:rsidR="009521F6" w:rsidRPr="00243DDE" w:rsidTr="0032301C">
        <w:tc>
          <w:tcPr>
            <w:tcW w:w="402" w:type="pct"/>
          </w:tcPr>
          <w:p w:rsidR="009521F6" w:rsidRPr="00243DDE" w:rsidRDefault="009521F6" w:rsidP="009521F6">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3.9</w:t>
            </w:r>
          </w:p>
        </w:tc>
        <w:tc>
          <w:tcPr>
            <w:tcW w:w="3114" w:type="pct"/>
          </w:tcPr>
          <w:p w:rsidR="009521F6" w:rsidRPr="00243DDE" w:rsidRDefault="009521F6" w:rsidP="009521F6">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 xml:space="preserve">Prend le pouls et </w:t>
            </w:r>
            <w:proofErr w:type="gramStart"/>
            <w:r w:rsidRPr="00243DDE">
              <w:rPr>
                <w:rFonts w:asciiTheme="minorHAnsi" w:hAnsiTheme="minorHAnsi" w:cstheme="minorHAnsi"/>
                <w:sz w:val="22"/>
                <w:szCs w:val="22"/>
                <w:lang w:val="fr-FR"/>
              </w:rPr>
              <w:t>la</w:t>
            </w:r>
            <w:proofErr w:type="gramEnd"/>
            <w:r w:rsidRPr="00243DDE">
              <w:rPr>
                <w:rFonts w:asciiTheme="minorHAnsi" w:hAnsiTheme="minorHAnsi" w:cstheme="minorHAnsi"/>
                <w:sz w:val="22"/>
                <w:szCs w:val="22"/>
                <w:lang w:val="fr-FR"/>
              </w:rPr>
              <w:t xml:space="preserve"> TA </w:t>
            </w:r>
          </w:p>
          <w:p w:rsidR="009521F6" w:rsidRPr="00243DDE" w:rsidRDefault="009521F6" w:rsidP="009521F6">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(donnez les résultats seulement si la mesure est prise – « pouls = 90, la TA = 112/62 »)</w:t>
            </w:r>
          </w:p>
        </w:tc>
        <w:tc>
          <w:tcPr>
            <w:tcW w:w="760" w:type="pct"/>
          </w:tcPr>
          <w:p w:rsidR="009521F6" w:rsidRPr="00243DDE" w:rsidRDefault="009521F6" w:rsidP="009521F6">
            <w:pPr>
              <w:spacing w:before="40" w:after="40"/>
              <w:rPr>
                <w:rFonts w:asciiTheme="minorHAnsi" w:hAnsiTheme="minorHAnsi" w:cstheme="minorHAnsi"/>
                <w:sz w:val="22"/>
                <w:szCs w:val="22"/>
                <w:lang w:val="fr-FR"/>
              </w:rPr>
            </w:pPr>
          </w:p>
        </w:tc>
        <w:tc>
          <w:tcPr>
            <w:tcW w:w="724" w:type="pct"/>
          </w:tcPr>
          <w:p w:rsidR="009521F6" w:rsidRPr="00243DDE" w:rsidRDefault="009521F6" w:rsidP="009521F6">
            <w:pPr>
              <w:spacing w:before="40" w:after="40"/>
              <w:rPr>
                <w:rFonts w:asciiTheme="minorHAnsi" w:hAnsiTheme="minorHAnsi" w:cstheme="minorHAnsi"/>
                <w:sz w:val="22"/>
                <w:szCs w:val="22"/>
                <w:lang w:val="fr-FR"/>
              </w:rPr>
            </w:pPr>
          </w:p>
        </w:tc>
      </w:tr>
      <w:tr w:rsidR="009521F6" w:rsidRPr="00243DDE" w:rsidTr="0032301C">
        <w:tc>
          <w:tcPr>
            <w:tcW w:w="402" w:type="pct"/>
          </w:tcPr>
          <w:p w:rsidR="009521F6" w:rsidRPr="00243DDE" w:rsidRDefault="009521F6" w:rsidP="009521F6">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3.10</w:t>
            </w:r>
          </w:p>
        </w:tc>
        <w:tc>
          <w:tcPr>
            <w:tcW w:w="3114" w:type="pct"/>
          </w:tcPr>
          <w:p w:rsidR="009521F6" w:rsidRPr="00243DDE" w:rsidRDefault="009521F6" w:rsidP="00243DDE">
            <w:pPr>
              <w:autoSpaceDE w:val="0"/>
              <w:autoSpaceDN w:val="0"/>
              <w:adjustRightInd w:val="0"/>
              <w:rPr>
                <w:rFonts w:asciiTheme="minorHAnsi" w:hAnsiTheme="minorHAnsi" w:cstheme="minorHAnsi"/>
                <w:sz w:val="22"/>
                <w:szCs w:val="22"/>
                <w:lang w:val="fr-FR"/>
              </w:rPr>
            </w:pPr>
            <w:r w:rsidRPr="00243DDE">
              <w:rPr>
                <w:rFonts w:asciiTheme="minorHAnsi" w:hAnsiTheme="minorHAnsi" w:cstheme="minorHAnsi"/>
                <w:sz w:val="22"/>
                <w:szCs w:val="22"/>
                <w:lang w:val="fr-FR"/>
              </w:rPr>
              <w:t>Fait un prélèvement de sang pour 1) mesurer le taux d’hémoglobine, 2) faire un contrôle de compatibilité et 3) faire un test de coagulation à l’aide d’un test à réaliser au lit de la patiente (voir plus bas), ou en demande un autre à le faire.</w:t>
            </w:r>
          </w:p>
          <w:p w:rsidR="009521F6" w:rsidRPr="00243DDE" w:rsidRDefault="009521F6" w:rsidP="009521F6">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w:t>
            </w:r>
            <w:r w:rsidRPr="00243DDE">
              <w:rPr>
                <w:rFonts w:asciiTheme="minorHAnsi" w:hAnsiTheme="minorHAnsi" w:cstheme="minorHAnsi"/>
                <w:i/>
                <w:sz w:val="22"/>
                <w:szCs w:val="22"/>
                <w:lang w:val="fr-FR"/>
              </w:rPr>
              <w:t>Si le participant dit qu'il prélèverait du sang, demandez-lui quels tests il effectuerait.</w:t>
            </w:r>
            <w:r w:rsidRPr="00243DDE">
              <w:rPr>
                <w:rFonts w:asciiTheme="minorHAnsi" w:hAnsiTheme="minorHAnsi" w:cstheme="minorHAnsi"/>
                <w:sz w:val="22"/>
                <w:szCs w:val="22"/>
                <w:lang w:val="fr-FR"/>
              </w:rPr>
              <w:t>)</w:t>
            </w:r>
          </w:p>
        </w:tc>
        <w:tc>
          <w:tcPr>
            <w:tcW w:w="760" w:type="pct"/>
          </w:tcPr>
          <w:p w:rsidR="009521F6" w:rsidRPr="00243DDE" w:rsidRDefault="009521F6" w:rsidP="009521F6">
            <w:pPr>
              <w:spacing w:before="40" w:after="40"/>
              <w:rPr>
                <w:rFonts w:asciiTheme="minorHAnsi" w:hAnsiTheme="minorHAnsi" w:cstheme="minorHAnsi"/>
                <w:sz w:val="22"/>
                <w:szCs w:val="22"/>
                <w:lang w:val="fr-FR"/>
              </w:rPr>
            </w:pPr>
          </w:p>
        </w:tc>
        <w:tc>
          <w:tcPr>
            <w:tcW w:w="724" w:type="pct"/>
          </w:tcPr>
          <w:p w:rsidR="009521F6" w:rsidRPr="00243DDE" w:rsidRDefault="009521F6" w:rsidP="009521F6">
            <w:pPr>
              <w:spacing w:before="40" w:after="40"/>
              <w:rPr>
                <w:rFonts w:asciiTheme="minorHAnsi" w:hAnsiTheme="minorHAnsi" w:cstheme="minorHAnsi"/>
                <w:sz w:val="22"/>
                <w:szCs w:val="22"/>
                <w:lang w:val="fr-FR"/>
              </w:rPr>
            </w:pPr>
          </w:p>
        </w:tc>
      </w:tr>
      <w:tr w:rsidR="009521F6" w:rsidRPr="00243DDE" w:rsidTr="0032301C">
        <w:tc>
          <w:tcPr>
            <w:tcW w:w="402" w:type="pct"/>
          </w:tcPr>
          <w:p w:rsidR="009521F6" w:rsidRPr="00243DDE" w:rsidRDefault="009521F6" w:rsidP="009521F6">
            <w:pPr>
              <w:rPr>
                <w:rFonts w:asciiTheme="minorHAnsi" w:hAnsiTheme="minorHAnsi" w:cstheme="minorHAnsi"/>
                <w:sz w:val="22"/>
                <w:szCs w:val="22"/>
                <w:lang w:val="fr-FR"/>
              </w:rPr>
            </w:pPr>
            <w:r w:rsidRPr="00243DDE">
              <w:rPr>
                <w:rFonts w:asciiTheme="minorHAnsi" w:hAnsiTheme="minorHAnsi" w:cstheme="minorHAnsi"/>
                <w:sz w:val="22"/>
                <w:szCs w:val="22"/>
                <w:lang w:val="fr-FR"/>
              </w:rPr>
              <w:lastRenderedPageBreak/>
              <w:t>3.11</w:t>
            </w:r>
          </w:p>
        </w:tc>
        <w:tc>
          <w:tcPr>
            <w:tcW w:w="3114" w:type="pct"/>
          </w:tcPr>
          <w:p w:rsidR="00A8778F" w:rsidRPr="00243DDE" w:rsidRDefault="00A8778F" w:rsidP="009521F6">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Administre</w:t>
            </w:r>
            <w:r w:rsidR="009521F6" w:rsidRPr="00243DDE">
              <w:rPr>
                <w:rFonts w:asciiTheme="minorHAnsi" w:hAnsiTheme="minorHAnsi" w:cstheme="minorHAnsi"/>
                <w:sz w:val="22"/>
                <w:szCs w:val="22"/>
                <w:lang w:val="fr-FR"/>
              </w:rPr>
              <w:t xml:space="preserve"> de l’acide </w:t>
            </w:r>
            <w:proofErr w:type="spellStart"/>
            <w:r w:rsidR="009521F6" w:rsidRPr="00243DDE">
              <w:rPr>
                <w:rFonts w:asciiTheme="minorHAnsi" w:hAnsiTheme="minorHAnsi" w:cstheme="minorHAnsi"/>
                <w:sz w:val="22"/>
                <w:szCs w:val="22"/>
                <w:lang w:val="fr-FR"/>
              </w:rPr>
              <w:t>tranexamique</w:t>
            </w:r>
            <w:proofErr w:type="spellEnd"/>
            <w:r w:rsidR="009521F6" w:rsidRPr="00243DDE">
              <w:rPr>
                <w:rFonts w:asciiTheme="minorHAnsi" w:hAnsiTheme="minorHAnsi" w:cstheme="minorHAnsi"/>
                <w:sz w:val="22"/>
                <w:szCs w:val="22"/>
                <w:lang w:val="fr-FR"/>
              </w:rPr>
              <w:t xml:space="preserve"> 1g</w:t>
            </w:r>
            <w:r w:rsidRPr="00243DDE">
              <w:rPr>
                <w:rFonts w:asciiTheme="minorHAnsi" w:hAnsiTheme="minorHAnsi" w:cstheme="minorHAnsi"/>
                <w:sz w:val="22"/>
                <w:szCs w:val="22"/>
                <w:lang w:val="fr-FR"/>
              </w:rPr>
              <w:t xml:space="preserve"> par voie</w:t>
            </w:r>
            <w:r w:rsidR="009521F6" w:rsidRPr="00243DDE">
              <w:rPr>
                <w:rFonts w:asciiTheme="minorHAnsi" w:hAnsiTheme="minorHAnsi" w:cstheme="minorHAnsi"/>
                <w:sz w:val="22"/>
                <w:szCs w:val="22"/>
                <w:lang w:val="fr-FR"/>
              </w:rPr>
              <w:t xml:space="preserve"> IV </w:t>
            </w:r>
          </w:p>
          <w:p w:rsidR="009521F6" w:rsidRPr="00243DDE" w:rsidRDefault="009521F6" w:rsidP="009521F6">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w:t>
            </w:r>
            <w:r w:rsidR="00A8778F" w:rsidRPr="00243DDE">
              <w:rPr>
                <w:rFonts w:asciiTheme="minorHAnsi" w:hAnsiTheme="minorHAnsi" w:cstheme="minorHAnsi"/>
                <w:i/>
                <w:sz w:val="22"/>
                <w:szCs w:val="22"/>
                <w:lang w:val="fr-FR"/>
              </w:rPr>
              <w:t>S’ils</w:t>
            </w:r>
            <w:r w:rsidRPr="00243DDE">
              <w:rPr>
                <w:rFonts w:asciiTheme="minorHAnsi" w:hAnsiTheme="minorHAnsi" w:cstheme="minorHAnsi"/>
                <w:i/>
                <w:sz w:val="22"/>
                <w:szCs w:val="22"/>
                <w:lang w:val="fr-FR"/>
              </w:rPr>
              <w:t xml:space="preserve"> ne précisent pas comment, demandez-leur «</w:t>
            </w:r>
            <w:r w:rsidR="00A8778F" w:rsidRPr="00243DDE">
              <w:rPr>
                <w:rFonts w:asciiTheme="minorHAnsi" w:hAnsiTheme="minorHAnsi" w:cstheme="minorHAnsi"/>
                <w:i/>
                <w:sz w:val="22"/>
                <w:szCs w:val="22"/>
                <w:lang w:val="fr-FR"/>
              </w:rPr>
              <w:t xml:space="preserve"> </w:t>
            </w:r>
            <w:r w:rsidRPr="00243DDE">
              <w:rPr>
                <w:rFonts w:asciiTheme="minorHAnsi" w:hAnsiTheme="minorHAnsi" w:cstheme="minorHAnsi"/>
                <w:i/>
                <w:sz w:val="22"/>
                <w:szCs w:val="22"/>
                <w:lang w:val="fr-FR"/>
              </w:rPr>
              <w:t>Comment allez-vous administrer ce produit?</w:t>
            </w:r>
            <w:r w:rsidR="00A8778F" w:rsidRPr="00243DDE">
              <w:rPr>
                <w:rFonts w:asciiTheme="minorHAnsi" w:hAnsiTheme="minorHAnsi" w:cstheme="minorHAnsi"/>
                <w:i/>
                <w:sz w:val="22"/>
                <w:szCs w:val="22"/>
                <w:lang w:val="fr-FR"/>
              </w:rPr>
              <w:t xml:space="preserve"> </w:t>
            </w:r>
            <w:r w:rsidRPr="00243DDE">
              <w:rPr>
                <w:rFonts w:asciiTheme="minorHAnsi" w:hAnsiTheme="minorHAnsi" w:cstheme="minorHAnsi"/>
                <w:i/>
                <w:sz w:val="22"/>
                <w:szCs w:val="22"/>
                <w:lang w:val="fr-FR"/>
              </w:rPr>
              <w:t>».</w:t>
            </w:r>
            <w:r w:rsidR="00A8778F" w:rsidRPr="00243DDE">
              <w:rPr>
                <w:rFonts w:asciiTheme="minorHAnsi" w:hAnsiTheme="minorHAnsi" w:cstheme="minorHAnsi"/>
                <w:sz w:val="22"/>
                <w:szCs w:val="22"/>
                <w:lang w:val="fr-FR"/>
              </w:rPr>
              <w:t>)</w:t>
            </w:r>
          </w:p>
        </w:tc>
        <w:tc>
          <w:tcPr>
            <w:tcW w:w="760" w:type="pct"/>
          </w:tcPr>
          <w:p w:rsidR="009521F6" w:rsidRPr="00243DDE" w:rsidRDefault="009521F6" w:rsidP="009521F6">
            <w:pPr>
              <w:spacing w:before="40" w:after="40"/>
              <w:rPr>
                <w:rFonts w:asciiTheme="minorHAnsi" w:hAnsiTheme="minorHAnsi" w:cstheme="minorHAnsi"/>
                <w:sz w:val="22"/>
                <w:szCs w:val="22"/>
                <w:lang w:val="fr-FR"/>
              </w:rPr>
            </w:pPr>
          </w:p>
        </w:tc>
        <w:tc>
          <w:tcPr>
            <w:tcW w:w="724" w:type="pct"/>
          </w:tcPr>
          <w:p w:rsidR="009521F6" w:rsidRPr="00243DDE" w:rsidRDefault="009521F6" w:rsidP="009521F6">
            <w:pPr>
              <w:spacing w:before="40" w:after="40"/>
              <w:rPr>
                <w:rFonts w:asciiTheme="minorHAnsi" w:hAnsiTheme="minorHAnsi" w:cstheme="minorHAnsi"/>
                <w:sz w:val="22"/>
                <w:szCs w:val="22"/>
                <w:lang w:val="fr-FR"/>
              </w:rPr>
            </w:pPr>
          </w:p>
        </w:tc>
      </w:tr>
      <w:tr w:rsidR="00A8778F" w:rsidRPr="00243DDE" w:rsidTr="0032301C">
        <w:tc>
          <w:tcPr>
            <w:tcW w:w="402" w:type="pct"/>
          </w:tcPr>
          <w:p w:rsidR="00A8778F" w:rsidRPr="00243DDE" w:rsidRDefault="00A8778F" w:rsidP="00A8778F">
            <w:pPr>
              <w:rPr>
                <w:rFonts w:asciiTheme="minorHAnsi" w:hAnsiTheme="minorHAnsi" w:cstheme="minorHAnsi"/>
                <w:sz w:val="22"/>
                <w:szCs w:val="22"/>
                <w:lang w:val="fr-FR"/>
              </w:rPr>
            </w:pPr>
            <w:r w:rsidRPr="00243DDE">
              <w:rPr>
                <w:rFonts w:asciiTheme="minorHAnsi" w:hAnsiTheme="minorHAnsi" w:cstheme="minorHAnsi"/>
                <w:sz w:val="22"/>
                <w:szCs w:val="22"/>
                <w:lang w:val="fr-FR"/>
              </w:rPr>
              <w:t>3.12</w:t>
            </w:r>
          </w:p>
        </w:tc>
        <w:tc>
          <w:tcPr>
            <w:tcW w:w="3114" w:type="pct"/>
          </w:tcPr>
          <w:p w:rsidR="00A8778F" w:rsidRPr="00243DDE" w:rsidRDefault="00A8778F" w:rsidP="00A8778F">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Se lave les mains avec de l’eau et du savon / une solution hydro-alcoolique et enfile des gants longs ou improvise avec deux paires de gants</w:t>
            </w:r>
          </w:p>
        </w:tc>
        <w:tc>
          <w:tcPr>
            <w:tcW w:w="760" w:type="pct"/>
          </w:tcPr>
          <w:p w:rsidR="00A8778F" w:rsidRPr="00243DDE" w:rsidRDefault="00A8778F" w:rsidP="00A8778F">
            <w:pPr>
              <w:spacing w:before="40" w:after="40"/>
              <w:rPr>
                <w:rFonts w:asciiTheme="minorHAnsi" w:hAnsiTheme="minorHAnsi" w:cstheme="minorHAnsi"/>
                <w:sz w:val="22"/>
                <w:szCs w:val="22"/>
                <w:lang w:val="fr-FR"/>
              </w:rPr>
            </w:pPr>
          </w:p>
        </w:tc>
        <w:tc>
          <w:tcPr>
            <w:tcW w:w="724" w:type="pct"/>
          </w:tcPr>
          <w:p w:rsidR="00A8778F" w:rsidRPr="00243DDE" w:rsidRDefault="00A8778F" w:rsidP="00A8778F">
            <w:pPr>
              <w:spacing w:before="40" w:after="40"/>
              <w:rPr>
                <w:rFonts w:asciiTheme="minorHAnsi" w:hAnsiTheme="minorHAnsi" w:cstheme="minorHAnsi"/>
                <w:sz w:val="22"/>
                <w:szCs w:val="22"/>
                <w:lang w:val="fr-FR"/>
              </w:rPr>
            </w:pPr>
          </w:p>
        </w:tc>
      </w:tr>
      <w:tr w:rsidR="00A8778F" w:rsidRPr="00243DDE" w:rsidTr="0032301C">
        <w:tc>
          <w:tcPr>
            <w:tcW w:w="402" w:type="pct"/>
          </w:tcPr>
          <w:p w:rsidR="00A8778F" w:rsidRPr="00243DDE" w:rsidRDefault="00A8778F" w:rsidP="00A8778F">
            <w:pPr>
              <w:rPr>
                <w:rFonts w:asciiTheme="minorHAnsi" w:hAnsiTheme="minorHAnsi" w:cstheme="minorHAnsi"/>
                <w:sz w:val="22"/>
                <w:szCs w:val="22"/>
                <w:lang w:val="fr-FR"/>
              </w:rPr>
            </w:pPr>
            <w:r w:rsidRPr="00243DDE">
              <w:rPr>
                <w:rFonts w:asciiTheme="minorHAnsi" w:hAnsiTheme="minorHAnsi" w:cstheme="minorHAnsi"/>
                <w:sz w:val="22"/>
                <w:szCs w:val="22"/>
                <w:lang w:val="fr-FR"/>
              </w:rPr>
              <w:t>3.13</w:t>
            </w:r>
          </w:p>
        </w:tc>
        <w:tc>
          <w:tcPr>
            <w:tcW w:w="3114" w:type="pct"/>
          </w:tcPr>
          <w:p w:rsidR="00A8778F" w:rsidRPr="00243DDE" w:rsidRDefault="00A8778F" w:rsidP="00A8778F">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 xml:space="preserve">Exerce une compression </w:t>
            </w:r>
            <w:proofErr w:type="spellStart"/>
            <w:r w:rsidRPr="00243DDE">
              <w:rPr>
                <w:rFonts w:asciiTheme="minorHAnsi" w:hAnsiTheme="minorHAnsi" w:cstheme="minorHAnsi"/>
                <w:sz w:val="22"/>
                <w:szCs w:val="22"/>
                <w:lang w:val="fr-FR"/>
              </w:rPr>
              <w:t>bimanuelle</w:t>
            </w:r>
            <w:proofErr w:type="spellEnd"/>
            <w:r w:rsidRPr="00243DDE">
              <w:rPr>
                <w:rFonts w:asciiTheme="minorHAnsi" w:hAnsiTheme="minorHAnsi" w:cstheme="minorHAnsi"/>
                <w:sz w:val="22"/>
                <w:szCs w:val="22"/>
                <w:lang w:val="fr-FR"/>
              </w:rPr>
              <w:t>.</w:t>
            </w:r>
          </w:p>
          <w:p w:rsidR="00A8778F" w:rsidRPr="00243DDE" w:rsidRDefault="00A8778F" w:rsidP="00A8778F">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w:t>
            </w:r>
            <w:r w:rsidRPr="00243DDE">
              <w:rPr>
                <w:rFonts w:asciiTheme="minorHAnsi" w:hAnsiTheme="minorHAnsi" w:cstheme="minorHAnsi"/>
                <w:i/>
                <w:sz w:val="22"/>
                <w:szCs w:val="22"/>
                <w:lang w:val="fr-FR"/>
              </w:rPr>
              <w:t>Après 20 ou 30 secondes, dites « Cela fait maintenant 5 minutes et mon saignement a cess</w:t>
            </w:r>
            <w:r w:rsidRPr="00243DDE">
              <w:rPr>
                <w:rFonts w:asciiTheme="minorHAnsi" w:hAnsiTheme="minorHAnsi" w:cstheme="minorHAnsi"/>
                <w:sz w:val="22"/>
                <w:szCs w:val="22"/>
                <w:lang w:val="fr-FR"/>
              </w:rPr>
              <w:t>é ».)</w:t>
            </w:r>
          </w:p>
        </w:tc>
        <w:tc>
          <w:tcPr>
            <w:tcW w:w="760" w:type="pct"/>
          </w:tcPr>
          <w:p w:rsidR="00A8778F" w:rsidRPr="00243DDE" w:rsidRDefault="00A8778F" w:rsidP="00A8778F">
            <w:pPr>
              <w:spacing w:before="40" w:after="40"/>
              <w:rPr>
                <w:rFonts w:asciiTheme="minorHAnsi" w:hAnsiTheme="minorHAnsi" w:cstheme="minorHAnsi"/>
                <w:sz w:val="22"/>
                <w:szCs w:val="22"/>
                <w:lang w:val="fr-FR"/>
              </w:rPr>
            </w:pPr>
          </w:p>
        </w:tc>
        <w:tc>
          <w:tcPr>
            <w:tcW w:w="724" w:type="pct"/>
          </w:tcPr>
          <w:p w:rsidR="00A8778F" w:rsidRPr="00243DDE" w:rsidRDefault="00A8778F" w:rsidP="00A8778F">
            <w:pPr>
              <w:spacing w:before="40" w:after="40"/>
              <w:rPr>
                <w:rFonts w:asciiTheme="minorHAnsi" w:hAnsiTheme="minorHAnsi" w:cstheme="minorHAnsi"/>
                <w:sz w:val="22"/>
                <w:szCs w:val="22"/>
                <w:lang w:val="fr-FR"/>
              </w:rPr>
            </w:pPr>
          </w:p>
        </w:tc>
      </w:tr>
      <w:tr w:rsidR="00A8778F" w:rsidRPr="00243DDE" w:rsidTr="0032301C">
        <w:tc>
          <w:tcPr>
            <w:tcW w:w="402" w:type="pct"/>
          </w:tcPr>
          <w:p w:rsidR="00A8778F" w:rsidRPr="00243DDE" w:rsidRDefault="00A8778F" w:rsidP="00A8778F">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3.14</w:t>
            </w:r>
          </w:p>
        </w:tc>
        <w:tc>
          <w:tcPr>
            <w:tcW w:w="3114" w:type="pct"/>
          </w:tcPr>
          <w:p w:rsidR="00A8778F" w:rsidRPr="00243DDE" w:rsidRDefault="00A8778F" w:rsidP="00A8778F">
            <w:pPr>
              <w:spacing w:before="40" w:after="40"/>
              <w:rPr>
                <w:rFonts w:asciiTheme="minorHAnsi" w:hAnsiTheme="minorHAnsi" w:cstheme="minorHAnsi"/>
                <w:i/>
                <w:sz w:val="22"/>
                <w:szCs w:val="22"/>
                <w:lang w:val="fr-FR"/>
              </w:rPr>
            </w:pPr>
            <w:r w:rsidRPr="00243DDE">
              <w:rPr>
                <w:rFonts w:asciiTheme="minorHAnsi" w:hAnsiTheme="minorHAnsi" w:cstheme="minorHAnsi"/>
                <w:i/>
                <w:sz w:val="22"/>
                <w:szCs w:val="22"/>
                <w:lang w:val="fr-FR"/>
              </w:rPr>
              <w:t>Demandez à l'apprenant: « Que ferez-vous avec l’utérotonique? »</w:t>
            </w:r>
          </w:p>
          <w:p w:rsidR="00A8778F" w:rsidRPr="00243DDE" w:rsidRDefault="00A8778F" w:rsidP="00A8778F">
            <w:pPr>
              <w:spacing w:before="40" w:after="40"/>
              <w:rPr>
                <w:rFonts w:asciiTheme="minorHAnsi" w:hAnsiTheme="minorHAnsi" w:cstheme="minorHAnsi"/>
                <w:i/>
                <w:sz w:val="22"/>
                <w:szCs w:val="22"/>
                <w:lang w:val="fr-FR"/>
              </w:rPr>
            </w:pPr>
            <w:r w:rsidRPr="00243DDE">
              <w:rPr>
                <w:rFonts w:asciiTheme="minorHAnsi" w:hAnsiTheme="minorHAnsi" w:cstheme="minorHAnsi"/>
                <w:i/>
                <w:sz w:val="22"/>
                <w:szCs w:val="22"/>
                <w:lang w:val="fr-FR"/>
              </w:rPr>
              <w:t xml:space="preserve">Réponse: Maintenir, continuer la perfusion intraveineuse avec 20 UI d'ocytocine dans 1 L à raison de 60 gouttes par minute  </w:t>
            </w:r>
          </w:p>
        </w:tc>
        <w:tc>
          <w:tcPr>
            <w:tcW w:w="760" w:type="pct"/>
          </w:tcPr>
          <w:p w:rsidR="00A8778F" w:rsidRPr="00243DDE" w:rsidRDefault="00A8778F" w:rsidP="00A8778F">
            <w:pPr>
              <w:spacing w:before="40" w:after="40"/>
              <w:rPr>
                <w:rFonts w:asciiTheme="minorHAnsi" w:hAnsiTheme="minorHAnsi" w:cstheme="minorHAnsi"/>
                <w:sz w:val="22"/>
                <w:szCs w:val="22"/>
                <w:lang w:val="fr-FR"/>
              </w:rPr>
            </w:pPr>
          </w:p>
        </w:tc>
        <w:tc>
          <w:tcPr>
            <w:tcW w:w="724" w:type="pct"/>
          </w:tcPr>
          <w:p w:rsidR="00A8778F" w:rsidRPr="00243DDE" w:rsidRDefault="00A8778F" w:rsidP="00A8778F">
            <w:pPr>
              <w:spacing w:before="40" w:after="40"/>
              <w:rPr>
                <w:rFonts w:asciiTheme="minorHAnsi" w:hAnsiTheme="minorHAnsi" w:cstheme="minorHAnsi"/>
                <w:sz w:val="22"/>
                <w:szCs w:val="22"/>
                <w:lang w:val="fr-FR"/>
              </w:rPr>
            </w:pPr>
          </w:p>
        </w:tc>
      </w:tr>
      <w:tr w:rsidR="00A8778F" w:rsidRPr="00243DDE" w:rsidTr="0032301C">
        <w:tc>
          <w:tcPr>
            <w:tcW w:w="402" w:type="pct"/>
          </w:tcPr>
          <w:p w:rsidR="00A8778F" w:rsidRPr="00243DDE" w:rsidRDefault="00A8778F" w:rsidP="00A8778F">
            <w:pPr>
              <w:spacing w:before="40" w:after="40"/>
              <w:rPr>
                <w:rFonts w:asciiTheme="minorHAnsi" w:hAnsiTheme="minorHAnsi" w:cstheme="minorHAnsi"/>
                <w:sz w:val="22"/>
                <w:szCs w:val="22"/>
                <w:lang w:val="fr-FR"/>
              </w:rPr>
            </w:pPr>
            <w:r w:rsidRPr="00243DDE">
              <w:rPr>
                <w:rFonts w:asciiTheme="minorHAnsi" w:hAnsiTheme="minorHAnsi" w:cstheme="minorHAnsi"/>
                <w:sz w:val="22"/>
                <w:szCs w:val="22"/>
                <w:lang w:val="fr-FR"/>
              </w:rPr>
              <w:t>3.15</w:t>
            </w:r>
          </w:p>
        </w:tc>
        <w:tc>
          <w:tcPr>
            <w:tcW w:w="3114" w:type="pct"/>
          </w:tcPr>
          <w:p w:rsidR="00A8778F" w:rsidRPr="00243DDE" w:rsidRDefault="00A8778F" w:rsidP="00A8778F">
            <w:pPr>
              <w:rPr>
                <w:rFonts w:asciiTheme="minorHAnsi" w:hAnsiTheme="minorHAnsi" w:cstheme="minorHAnsi"/>
                <w:sz w:val="22"/>
                <w:szCs w:val="22"/>
                <w:lang w:val="fr-FR"/>
              </w:rPr>
            </w:pPr>
            <w:r w:rsidRPr="00243DDE">
              <w:rPr>
                <w:rFonts w:asciiTheme="minorHAnsi" w:hAnsiTheme="minorHAnsi" w:cstheme="minorHAnsi"/>
                <w:sz w:val="22"/>
                <w:szCs w:val="22"/>
                <w:lang w:val="fr-FR"/>
              </w:rPr>
              <w:t>A pourvu des soins respectueux ; sa communication avec la femme a été bonne ; a dit à la femme ce qui devrait arriver et pourquoi.</w:t>
            </w:r>
          </w:p>
        </w:tc>
        <w:tc>
          <w:tcPr>
            <w:tcW w:w="760" w:type="pct"/>
          </w:tcPr>
          <w:p w:rsidR="00A8778F" w:rsidRPr="00243DDE" w:rsidRDefault="00A8778F" w:rsidP="00A8778F">
            <w:pPr>
              <w:rPr>
                <w:rFonts w:asciiTheme="minorHAnsi" w:hAnsiTheme="minorHAnsi" w:cstheme="minorHAnsi"/>
                <w:sz w:val="22"/>
                <w:szCs w:val="22"/>
                <w:lang w:val="fr-FR"/>
              </w:rPr>
            </w:pPr>
          </w:p>
        </w:tc>
        <w:tc>
          <w:tcPr>
            <w:tcW w:w="724" w:type="pct"/>
          </w:tcPr>
          <w:p w:rsidR="00A8778F" w:rsidRPr="00243DDE" w:rsidRDefault="00A8778F" w:rsidP="00A8778F">
            <w:pPr>
              <w:rPr>
                <w:rFonts w:asciiTheme="minorHAnsi" w:hAnsiTheme="minorHAnsi" w:cstheme="minorHAnsi"/>
                <w:sz w:val="22"/>
                <w:szCs w:val="22"/>
                <w:lang w:val="fr-FR"/>
              </w:rPr>
            </w:pPr>
          </w:p>
        </w:tc>
      </w:tr>
    </w:tbl>
    <w:p w:rsidR="00493810" w:rsidRPr="00A8778F" w:rsidRDefault="00493810" w:rsidP="00A8778F">
      <w:pPr>
        <w:spacing w:before="360"/>
        <w:rPr>
          <w:rFonts w:ascii="Calibri" w:hAnsi="Calibri" w:cs="Calibri"/>
          <w:sz w:val="22"/>
          <w:szCs w:val="28"/>
          <w:lang w:val="fr-FR"/>
        </w:rPr>
      </w:pPr>
      <w:r w:rsidRPr="00A8778F">
        <w:rPr>
          <w:rFonts w:ascii="Calibri" w:hAnsi="Calibri" w:cs="Calibri"/>
          <w:b/>
          <w:bCs/>
          <w:sz w:val="22"/>
          <w:szCs w:val="28"/>
          <w:lang w:val="fr-FR"/>
        </w:rPr>
        <w:t>Score __________/1</w:t>
      </w:r>
      <w:r w:rsidR="00A8778F">
        <w:rPr>
          <w:rFonts w:ascii="Calibri" w:hAnsi="Calibri" w:cs="Calibri"/>
          <w:b/>
          <w:bCs/>
          <w:sz w:val="22"/>
          <w:szCs w:val="28"/>
          <w:lang w:val="fr-FR"/>
        </w:rPr>
        <w:t>5</w:t>
      </w:r>
      <w:r w:rsidRPr="00A8778F">
        <w:rPr>
          <w:rFonts w:ascii="Calibri" w:hAnsi="Calibri" w:cs="Calibri"/>
          <w:sz w:val="22"/>
          <w:szCs w:val="28"/>
          <w:lang w:val="fr-FR"/>
        </w:rPr>
        <w:t xml:space="preserve">                         </w:t>
      </w:r>
      <w:r w:rsidRPr="00A8778F">
        <w:rPr>
          <w:rFonts w:ascii="Calibri" w:hAnsi="Calibri" w:cs="Calibri"/>
          <w:b/>
          <w:bCs/>
          <w:sz w:val="22"/>
          <w:szCs w:val="28"/>
          <w:lang w:val="fr-FR"/>
        </w:rPr>
        <w:t xml:space="preserve">Réussite / </w:t>
      </w:r>
      <w:r w:rsidR="00A8778F" w:rsidRPr="00A8778F">
        <w:rPr>
          <w:rFonts w:ascii="Calibri" w:hAnsi="Calibri" w:cs="Calibri"/>
          <w:b/>
          <w:bCs/>
          <w:sz w:val="22"/>
          <w:szCs w:val="28"/>
          <w:lang w:val="fr-FR"/>
        </w:rPr>
        <w:t>Échec</w:t>
      </w:r>
      <w:r w:rsidR="00A8778F" w:rsidRPr="00A8778F">
        <w:rPr>
          <w:rFonts w:ascii="Calibri" w:hAnsi="Calibri" w:cs="Calibri"/>
          <w:sz w:val="22"/>
          <w:szCs w:val="28"/>
          <w:lang w:val="fr-FR"/>
        </w:rPr>
        <w:t xml:space="preserve"> (</w:t>
      </w:r>
      <w:r w:rsidRPr="00A8778F">
        <w:rPr>
          <w:rFonts w:ascii="Calibri" w:hAnsi="Calibri" w:cs="Calibri"/>
          <w:sz w:val="22"/>
          <w:szCs w:val="28"/>
          <w:lang w:val="fr-FR"/>
        </w:rPr>
        <w:t>en</w:t>
      </w:r>
      <w:r w:rsidR="00A8778F">
        <w:rPr>
          <w:rFonts w:ascii="Calibri" w:hAnsi="Calibri" w:cs="Calibri"/>
          <w:sz w:val="22"/>
          <w:szCs w:val="28"/>
          <w:lang w:val="fr-FR"/>
        </w:rPr>
        <w:t>cercle</w:t>
      </w:r>
      <w:r w:rsidRPr="00A8778F">
        <w:rPr>
          <w:rFonts w:ascii="Calibri" w:hAnsi="Calibri" w:cs="Calibri"/>
          <w:sz w:val="22"/>
          <w:szCs w:val="28"/>
          <w:lang w:val="fr-FR"/>
        </w:rPr>
        <w:t>z une réponse)</w:t>
      </w:r>
    </w:p>
    <w:sectPr w:rsidR="00493810" w:rsidRPr="00A8778F" w:rsidSect="00493810">
      <w:headerReference w:type="default" r:id="rId9"/>
      <w:footerReference w:type="default" r:id="rId10"/>
      <w:pgSz w:w="11909" w:h="16834" w:code="9"/>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0B" w:rsidRDefault="001D160B">
      <w:r>
        <w:separator/>
      </w:r>
    </w:p>
  </w:endnote>
  <w:endnote w:type="continuationSeparator" w:id="0">
    <w:p w:rsidR="001D160B" w:rsidRDefault="001D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10" w:rsidRPr="00A8778F" w:rsidRDefault="00493810">
    <w:pPr>
      <w:pStyle w:val="Footer"/>
      <w:rPr>
        <w:rFonts w:ascii="Times New Roman" w:hAnsi="Times New Roman"/>
        <w:i/>
        <w:sz w:val="16"/>
      </w:rPr>
    </w:pPr>
    <w:r>
      <w:rPr>
        <w:rFonts w:ascii="Century Gothic" w:hAnsi="Century Gothic" w:cs="Calibri"/>
        <w:i/>
        <w:iCs/>
        <w:sz w:val="16"/>
        <w:szCs w:val="16"/>
        <w:lang w:val=""/>
      </w:rPr>
      <w:t>Aider les mères à survivre [Helping Mothers Survive] Saignement après la naissance, Module de formation, créé par Jhpiego (08/2017)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0B" w:rsidRDefault="001D160B">
      <w:r>
        <w:separator/>
      </w:r>
    </w:p>
  </w:footnote>
  <w:footnote w:type="continuationSeparator" w:id="0">
    <w:p w:rsidR="001D160B" w:rsidRDefault="001D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10" w:rsidRPr="001D39E0" w:rsidRDefault="00493810" w:rsidP="00493810">
    <w:pPr>
      <w:pStyle w:val="Header"/>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B6D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D07E36"/>
    <w:multiLevelType w:val="hybridMultilevel"/>
    <w:tmpl w:val="6A78F0B4"/>
    <w:lvl w:ilvl="0" w:tplc="6DC22C78">
      <w:start w:val="1"/>
      <w:numFmt w:val="bullet"/>
      <w:lvlText w:val=""/>
      <w:lvlJc w:val="left"/>
      <w:pPr>
        <w:ind w:left="720" w:hanging="360"/>
      </w:pPr>
      <w:rPr>
        <w:rFonts w:ascii="Symbol" w:hAnsi="Symbol" w:hint="default"/>
      </w:rPr>
    </w:lvl>
    <w:lvl w:ilvl="1" w:tplc="75D6138E" w:tentative="1">
      <w:start w:val="1"/>
      <w:numFmt w:val="bullet"/>
      <w:lvlText w:val="o"/>
      <w:lvlJc w:val="left"/>
      <w:pPr>
        <w:ind w:left="1440" w:hanging="360"/>
      </w:pPr>
      <w:rPr>
        <w:rFonts w:ascii="Courier New" w:hAnsi="Courier New" w:cs="Courier New" w:hint="default"/>
      </w:rPr>
    </w:lvl>
    <w:lvl w:ilvl="2" w:tplc="920EA7BE" w:tentative="1">
      <w:start w:val="1"/>
      <w:numFmt w:val="bullet"/>
      <w:lvlText w:val=""/>
      <w:lvlJc w:val="left"/>
      <w:pPr>
        <w:ind w:left="2160" w:hanging="360"/>
      </w:pPr>
      <w:rPr>
        <w:rFonts w:ascii="Wingdings" w:hAnsi="Wingdings" w:hint="default"/>
      </w:rPr>
    </w:lvl>
    <w:lvl w:ilvl="3" w:tplc="B950D870" w:tentative="1">
      <w:start w:val="1"/>
      <w:numFmt w:val="bullet"/>
      <w:lvlText w:val=""/>
      <w:lvlJc w:val="left"/>
      <w:pPr>
        <w:ind w:left="2880" w:hanging="360"/>
      </w:pPr>
      <w:rPr>
        <w:rFonts w:ascii="Symbol" w:hAnsi="Symbol" w:hint="default"/>
      </w:rPr>
    </w:lvl>
    <w:lvl w:ilvl="4" w:tplc="EE7A5598" w:tentative="1">
      <w:start w:val="1"/>
      <w:numFmt w:val="bullet"/>
      <w:lvlText w:val="o"/>
      <w:lvlJc w:val="left"/>
      <w:pPr>
        <w:ind w:left="3600" w:hanging="360"/>
      </w:pPr>
      <w:rPr>
        <w:rFonts w:ascii="Courier New" w:hAnsi="Courier New" w:cs="Courier New" w:hint="default"/>
      </w:rPr>
    </w:lvl>
    <w:lvl w:ilvl="5" w:tplc="25963AEE" w:tentative="1">
      <w:start w:val="1"/>
      <w:numFmt w:val="bullet"/>
      <w:lvlText w:val=""/>
      <w:lvlJc w:val="left"/>
      <w:pPr>
        <w:ind w:left="4320" w:hanging="360"/>
      </w:pPr>
      <w:rPr>
        <w:rFonts w:ascii="Wingdings" w:hAnsi="Wingdings" w:hint="default"/>
      </w:rPr>
    </w:lvl>
    <w:lvl w:ilvl="6" w:tplc="06CAB374" w:tentative="1">
      <w:start w:val="1"/>
      <w:numFmt w:val="bullet"/>
      <w:lvlText w:val=""/>
      <w:lvlJc w:val="left"/>
      <w:pPr>
        <w:ind w:left="5040" w:hanging="360"/>
      </w:pPr>
      <w:rPr>
        <w:rFonts w:ascii="Symbol" w:hAnsi="Symbol" w:hint="default"/>
      </w:rPr>
    </w:lvl>
    <w:lvl w:ilvl="7" w:tplc="01F42F0A" w:tentative="1">
      <w:start w:val="1"/>
      <w:numFmt w:val="bullet"/>
      <w:lvlText w:val="o"/>
      <w:lvlJc w:val="left"/>
      <w:pPr>
        <w:ind w:left="5760" w:hanging="360"/>
      </w:pPr>
      <w:rPr>
        <w:rFonts w:ascii="Courier New" w:hAnsi="Courier New" w:cs="Courier New" w:hint="default"/>
      </w:rPr>
    </w:lvl>
    <w:lvl w:ilvl="8" w:tplc="FB325B34" w:tentative="1">
      <w:start w:val="1"/>
      <w:numFmt w:val="bullet"/>
      <w:lvlText w:val=""/>
      <w:lvlJc w:val="left"/>
      <w:pPr>
        <w:ind w:left="6480" w:hanging="360"/>
      </w:pPr>
      <w:rPr>
        <w:rFonts w:ascii="Wingdings" w:hAnsi="Wingdings" w:hint="default"/>
      </w:rPr>
    </w:lvl>
  </w:abstractNum>
  <w:abstractNum w:abstractNumId="2" w15:restartNumberingAfterBreak="0">
    <w:nsid w:val="3D0077D5"/>
    <w:multiLevelType w:val="hybridMultilevel"/>
    <w:tmpl w:val="D76E30F8"/>
    <w:lvl w:ilvl="0" w:tplc="D8D280C6">
      <w:start w:val="1"/>
      <w:numFmt w:val="bullet"/>
      <w:lvlText w:val=""/>
      <w:lvlJc w:val="left"/>
      <w:pPr>
        <w:ind w:left="720" w:hanging="360"/>
      </w:pPr>
      <w:rPr>
        <w:rFonts w:ascii="Symbol" w:hAnsi="Symbol" w:hint="default"/>
      </w:rPr>
    </w:lvl>
    <w:lvl w:ilvl="1" w:tplc="D3D66C8A" w:tentative="1">
      <w:start w:val="1"/>
      <w:numFmt w:val="bullet"/>
      <w:lvlText w:val="o"/>
      <w:lvlJc w:val="left"/>
      <w:pPr>
        <w:ind w:left="1440" w:hanging="360"/>
      </w:pPr>
      <w:rPr>
        <w:rFonts w:ascii="Courier New" w:hAnsi="Courier New" w:cs="Courier New" w:hint="default"/>
      </w:rPr>
    </w:lvl>
    <w:lvl w:ilvl="2" w:tplc="56D0EA2E" w:tentative="1">
      <w:start w:val="1"/>
      <w:numFmt w:val="bullet"/>
      <w:lvlText w:val=""/>
      <w:lvlJc w:val="left"/>
      <w:pPr>
        <w:ind w:left="2160" w:hanging="360"/>
      </w:pPr>
      <w:rPr>
        <w:rFonts w:ascii="Wingdings" w:hAnsi="Wingdings" w:hint="default"/>
      </w:rPr>
    </w:lvl>
    <w:lvl w:ilvl="3" w:tplc="86EEB950" w:tentative="1">
      <w:start w:val="1"/>
      <w:numFmt w:val="bullet"/>
      <w:lvlText w:val=""/>
      <w:lvlJc w:val="left"/>
      <w:pPr>
        <w:ind w:left="2880" w:hanging="360"/>
      </w:pPr>
      <w:rPr>
        <w:rFonts w:ascii="Symbol" w:hAnsi="Symbol" w:hint="default"/>
      </w:rPr>
    </w:lvl>
    <w:lvl w:ilvl="4" w:tplc="D7F09152" w:tentative="1">
      <w:start w:val="1"/>
      <w:numFmt w:val="bullet"/>
      <w:lvlText w:val="o"/>
      <w:lvlJc w:val="left"/>
      <w:pPr>
        <w:ind w:left="3600" w:hanging="360"/>
      </w:pPr>
      <w:rPr>
        <w:rFonts w:ascii="Courier New" w:hAnsi="Courier New" w:cs="Courier New" w:hint="default"/>
      </w:rPr>
    </w:lvl>
    <w:lvl w:ilvl="5" w:tplc="8F1478EC" w:tentative="1">
      <w:start w:val="1"/>
      <w:numFmt w:val="bullet"/>
      <w:lvlText w:val=""/>
      <w:lvlJc w:val="left"/>
      <w:pPr>
        <w:ind w:left="4320" w:hanging="360"/>
      </w:pPr>
      <w:rPr>
        <w:rFonts w:ascii="Wingdings" w:hAnsi="Wingdings" w:hint="default"/>
      </w:rPr>
    </w:lvl>
    <w:lvl w:ilvl="6" w:tplc="8B140956" w:tentative="1">
      <w:start w:val="1"/>
      <w:numFmt w:val="bullet"/>
      <w:lvlText w:val=""/>
      <w:lvlJc w:val="left"/>
      <w:pPr>
        <w:ind w:left="5040" w:hanging="360"/>
      </w:pPr>
      <w:rPr>
        <w:rFonts w:ascii="Symbol" w:hAnsi="Symbol" w:hint="default"/>
      </w:rPr>
    </w:lvl>
    <w:lvl w:ilvl="7" w:tplc="8BCC83D6" w:tentative="1">
      <w:start w:val="1"/>
      <w:numFmt w:val="bullet"/>
      <w:lvlText w:val="o"/>
      <w:lvlJc w:val="left"/>
      <w:pPr>
        <w:ind w:left="5760" w:hanging="360"/>
      </w:pPr>
      <w:rPr>
        <w:rFonts w:ascii="Courier New" w:hAnsi="Courier New" w:cs="Courier New" w:hint="default"/>
      </w:rPr>
    </w:lvl>
    <w:lvl w:ilvl="8" w:tplc="1158C340" w:tentative="1">
      <w:start w:val="1"/>
      <w:numFmt w:val="bullet"/>
      <w:lvlText w:val=""/>
      <w:lvlJc w:val="left"/>
      <w:pPr>
        <w:ind w:left="6480" w:hanging="360"/>
      </w:pPr>
      <w:rPr>
        <w:rFonts w:ascii="Wingdings" w:hAnsi="Wingdings" w:hint="default"/>
      </w:rPr>
    </w:lvl>
  </w:abstractNum>
  <w:abstractNum w:abstractNumId="3" w15:restartNumberingAfterBreak="0">
    <w:nsid w:val="5C916A5F"/>
    <w:multiLevelType w:val="hybridMultilevel"/>
    <w:tmpl w:val="23F25E8E"/>
    <w:lvl w:ilvl="0" w:tplc="722C69E0">
      <w:start w:val="1"/>
      <w:numFmt w:val="bullet"/>
      <w:lvlText w:val=""/>
      <w:lvlJc w:val="left"/>
      <w:pPr>
        <w:ind w:left="360" w:hanging="360"/>
      </w:pPr>
      <w:rPr>
        <w:rFonts w:ascii="Symbol" w:hAnsi="Symbol" w:hint="default"/>
      </w:rPr>
    </w:lvl>
    <w:lvl w:ilvl="1" w:tplc="2EC2234C" w:tentative="1">
      <w:start w:val="1"/>
      <w:numFmt w:val="bullet"/>
      <w:lvlText w:val="o"/>
      <w:lvlJc w:val="left"/>
      <w:pPr>
        <w:ind w:left="1080" w:hanging="360"/>
      </w:pPr>
      <w:rPr>
        <w:rFonts w:ascii="Courier New" w:hAnsi="Courier New" w:cs="Courier New" w:hint="default"/>
      </w:rPr>
    </w:lvl>
    <w:lvl w:ilvl="2" w:tplc="85D6EE5A" w:tentative="1">
      <w:start w:val="1"/>
      <w:numFmt w:val="bullet"/>
      <w:lvlText w:val=""/>
      <w:lvlJc w:val="left"/>
      <w:pPr>
        <w:ind w:left="1800" w:hanging="360"/>
      </w:pPr>
      <w:rPr>
        <w:rFonts w:ascii="Wingdings" w:hAnsi="Wingdings" w:hint="default"/>
      </w:rPr>
    </w:lvl>
    <w:lvl w:ilvl="3" w:tplc="BC2C5F6C" w:tentative="1">
      <w:start w:val="1"/>
      <w:numFmt w:val="bullet"/>
      <w:lvlText w:val=""/>
      <w:lvlJc w:val="left"/>
      <w:pPr>
        <w:ind w:left="2520" w:hanging="360"/>
      </w:pPr>
      <w:rPr>
        <w:rFonts w:ascii="Symbol" w:hAnsi="Symbol" w:hint="default"/>
      </w:rPr>
    </w:lvl>
    <w:lvl w:ilvl="4" w:tplc="187EFBAE" w:tentative="1">
      <w:start w:val="1"/>
      <w:numFmt w:val="bullet"/>
      <w:lvlText w:val="o"/>
      <w:lvlJc w:val="left"/>
      <w:pPr>
        <w:ind w:left="3240" w:hanging="360"/>
      </w:pPr>
      <w:rPr>
        <w:rFonts w:ascii="Courier New" w:hAnsi="Courier New" w:cs="Courier New" w:hint="default"/>
      </w:rPr>
    </w:lvl>
    <w:lvl w:ilvl="5" w:tplc="E8DE3014" w:tentative="1">
      <w:start w:val="1"/>
      <w:numFmt w:val="bullet"/>
      <w:lvlText w:val=""/>
      <w:lvlJc w:val="left"/>
      <w:pPr>
        <w:ind w:left="3960" w:hanging="360"/>
      </w:pPr>
      <w:rPr>
        <w:rFonts w:ascii="Wingdings" w:hAnsi="Wingdings" w:hint="default"/>
      </w:rPr>
    </w:lvl>
    <w:lvl w:ilvl="6" w:tplc="C1542F18" w:tentative="1">
      <w:start w:val="1"/>
      <w:numFmt w:val="bullet"/>
      <w:lvlText w:val=""/>
      <w:lvlJc w:val="left"/>
      <w:pPr>
        <w:ind w:left="4680" w:hanging="360"/>
      </w:pPr>
      <w:rPr>
        <w:rFonts w:ascii="Symbol" w:hAnsi="Symbol" w:hint="default"/>
      </w:rPr>
    </w:lvl>
    <w:lvl w:ilvl="7" w:tplc="187E0800" w:tentative="1">
      <w:start w:val="1"/>
      <w:numFmt w:val="bullet"/>
      <w:lvlText w:val="o"/>
      <w:lvlJc w:val="left"/>
      <w:pPr>
        <w:ind w:left="5400" w:hanging="360"/>
      </w:pPr>
      <w:rPr>
        <w:rFonts w:ascii="Courier New" w:hAnsi="Courier New" w:cs="Courier New" w:hint="default"/>
      </w:rPr>
    </w:lvl>
    <w:lvl w:ilvl="8" w:tplc="4AFCFC76"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24"/>
    <w:rsid w:val="000301EE"/>
    <w:rsid w:val="000A370F"/>
    <w:rsid w:val="000C7A59"/>
    <w:rsid w:val="001D160B"/>
    <w:rsid w:val="00243DDE"/>
    <w:rsid w:val="0032301C"/>
    <w:rsid w:val="003323F1"/>
    <w:rsid w:val="00357F47"/>
    <w:rsid w:val="00493810"/>
    <w:rsid w:val="005F362C"/>
    <w:rsid w:val="009521F6"/>
    <w:rsid w:val="00A8778F"/>
    <w:rsid w:val="00D66CDB"/>
    <w:rsid w:val="00EB2124"/>
    <w:rsid w:val="00F3495A"/>
    <w:rsid w:val="00FD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745498-F741-443C-9142-78AFADB4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B19"/>
    <w:rPr>
      <w:sz w:val="24"/>
    </w:rPr>
  </w:style>
  <w:style w:type="paragraph" w:styleId="Heading1">
    <w:name w:val="heading 1"/>
    <w:basedOn w:val="Normal"/>
    <w:next w:val="Normal"/>
    <w:link w:val="Heading1Char"/>
    <w:qFormat/>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2B19"/>
    <w:rPr>
      <w:b/>
      <w:sz w:val="28"/>
      <w:u w:val="single"/>
    </w:rPr>
  </w:style>
  <w:style w:type="paragraph" w:styleId="Header">
    <w:name w:val="header"/>
    <w:basedOn w:val="Normal"/>
    <w:link w:val="HeaderChar"/>
    <w:uiPriority w:val="99"/>
    <w:unhideWhenUsed/>
    <w:rsid w:val="00052B19"/>
    <w:pPr>
      <w:tabs>
        <w:tab w:val="center" w:pos="4680"/>
        <w:tab w:val="right" w:pos="9360"/>
      </w:tabs>
    </w:pPr>
  </w:style>
  <w:style w:type="character" w:customStyle="1" w:styleId="HeaderChar">
    <w:name w:val="Header Char"/>
    <w:link w:val="Header"/>
    <w:uiPriority w:val="99"/>
    <w:rsid w:val="00052B19"/>
    <w:rPr>
      <w:sz w:val="24"/>
    </w:rPr>
  </w:style>
  <w:style w:type="paragraph" w:styleId="Footer">
    <w:name w:val="footer"/>
    <w:basedOn w:val="Normal"/>
    <w:link w:val="FooterChar"/>
    <w:uiPriority w:val="99"/>
    <w:unhideWhenUsed/>
    <w:rsid w:val="00052B19"/>
    <w:pPr>
      <w:tabs>
        <w:tab w:val="center" w:pos="4680"/>
        <w:tab w:val="right" w:pos="9360"/>
      </w:tabs>
    </w:pPr>
  </w:style>
  <w:style w:type="character" w:customStyle="1" w:styleId="FooterChar">
    <w:name w:val="Footer Char"/>
    <w:link w:val="Footer"/>
    <w:uiPriority w:val="99"/>
    <w:rsid w:val="00052B19"/>
    <w:rPr>
      <w:sz w:val="24"/>
    </w:rPr>
  </w:style>
  <w:style w:type="paragraph" w:styleId="BalloonText">
    <w:name w:val="Balloon Text"/>
    <w:basedOn w:val="Normal"/>
    <w:link w:val="BalloonTextChar"/>
    <w:uiPriority w:val="99"/>
    <w:semiHidden/>
    <w:unhideWhenUsed/>
    <w:rsid w:val="001F4B80"/>
    <w:rPr>
      <w:rFonts w:ascii="Tahoma" w:hAnsi="Tahoma" w:cs="Tahoma"/>
      <w:sz w:val="16"/>
      <w:szCs w:val="16"/>
    </w:rPr>
  </w:style>
  <w:style w:type="character" w:customStyle="1" w:styleId="BalloonTextChar">
    <w:name w:val="Balloon Text Char"/>
    <w:link w:val="BalloonText"/>
    <w:uiPriority w:val="99"/>
    <w:semiHidden/>
    <w:rsid w:val="001F4B80"/>
    <w:rPr>
      <w:rFonts w:ascii="Tahoma" w:hAnsi="Tahoma" w:cs="Tahoma"/>
      <w:sz w:val="16"/>
      <w:szCs w:val="16"/>
    </w:rPr>
  </w:style>
  <w:style w:type="paragraph" w:customStyle="1" w:styleId="MediumGrid21">
    <w:name w:val="Medium Grid 21"/>
    <w:uiPriority w:val="1"/>
    <w:qFormat/>
    <w:rsid w:val="000872E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9B5A7570A064AB62E160E9D1D00DD" ma:contentTypeVersion="18" ma:contentTypeDescription="Create a new document." ma:contentTypeScope="" ma:versionID="f5e6e9cb5dbe5299dfaff1fbd44745b8">
  <xsd:schema xmlns:xsd="http://www.w3.org/2001/XMLSchema" xmlns:xs="http://www.w3.org/2001/XMLSchema" xmlns:p="http://schemas.microsoft.com/office/2006/metadata/properties" xmlns:ns2="3de2f908-da8a-4305-b72f-490d3fbeb6c9" xmlns:ns3="4baa46b0-2d9b-4080-856c-5aca5894b07b" targetNamespace="http://schemas.microsoft.com/office/2006/metadata/properties" ma:root="true" ma:fieldsID="5e1fad860b9224698e984692e597b3a6" ns2:_="" ns3:_="">
    <xsd:import namespace="3de2f908-da8a-4305-b72f-490d3fbeb6c9"/>
    <xsd:import namespace="4baa46b0-2d9b-4080-856c-5aca5894b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2f908-da8a-4305-b72f-490d3fbeb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030005-553d-47f4-ac0f-a9fbbe3866e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a46b0-2d9b-4080-856c-5aca5894b0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0ce0f5-c9f0-435c-ba10-cf52e8aa2c56}" ma:internalName="TaxCatchAll" ma:showField="CatchAllData" ma:web="4baa46b0-2d9b-4080-856c-5aca5894b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CA672-9B83-499D-8A61-8C169042F0AF}"/>
</file>

<file path=customXml/itemProps2.xml><?xml version="1.0" encoding="utf-8"?>
<ds:datastoreItem xmlns:ds="http://schemas.openxmlformats.org/officeDocument/2006/customXml" ds:itemID="{085C0762-1B9A-444E-9355-BE30E08E657A}"/>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Scenario 1: You are alone in the health care facility where you normally practice, your patient has been pushing for two hours,</vt:lpstr>
      <vt:lpstr>Scenario 1: You are alone in the health care facility where you normally practice, your patient has been pushing for two hours,</vt:lpstr>
    </vt:vector>
  </TitlesOfParts>
  <Company>Jhpiego</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1: You are alone in the health care facility where you normally practice, your patient has been pushing for two hours,</dc:title>
  <dc:subject/>
  <dc:creator>Maggie Cousins</dc:creator>
  <cp:keywords/>
  <cp:lastModifiedBy>Susheela Engelbrecht</cp:lastModifiedBy>
  <cp:revision>6</cp:revision>
  <cp:lastPrinted>2014-11-08T02:46:00Z</cp:lastPrinted>
  <dcterms:created xsi:type="dcterms:W3CDTF">2018-09-21T18:14:00Z</dcterms:created>
  <dcterms:modified xsi:type="dcterms:W3CDTF">2018-09-29T14:35:00Z</dcterms:modified>
</cp:coreProperties>
</file>